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1F3434" w:rsidRPr="00063759" w:rsidTr="00287DF8">
        <w:tc>
          <w:tcPr>
            <w:tcW w:w="3348" w:type="dxa"/>
          </w:tcPr>
          <w:p w:rsidR="001F3434" w:rsidRPr="00063759" w:rsidRDefault="001F3434" w:rsidP="00287DF8">
            <w:pPr>
              <w:spacing w:before="120"/>
              <w:jc w:val="center"/>
              <w:rPr>
                <w:rFonts w:ascii="Arial" w:hAnsi="Arial" w:cs="Arial"/>
                <w:b/>
                <w:sz w:val="20"/>
                <w:szCs w:val="20"/>
              </w:rPr>
            </w:pPr>
            <w:bookmarkStart w:id="0" w:name="_GoBack"/>
            <w:bookmarkEnd w:id="0"/>
            <w:r w:rsidRPr="00063759">
              <w:rPr>
                <w:rFonts w:ascii="Arial" w:hAnsi="Arial" w:cs="Arial"/>
                <w:b/>
                <w:sz w:val="20"/>
                <w:szCs w:val="20"/>
              </w:rPr>
              <w:t>CHÍNH PHỦ</w:t>
            </w:r>
            <w:r w:rsidRPr="00063759">
              <w:rPr>
                <w:rFonts w:ascii="Arial" w:hAnsi="Arial" w:cs="Arial"/>
                <w:b/>
                <w:sz w:val="20"/>
                <w:szCs w:val="20"/>
              </w:rPr>
              <w:br/>
              <w:t>-------</w:t>
            </w:r>
          </w:p>
        </w:tc>
        <w:tc>
          <w:tcPr>
            <w:tcW w:w="5508" w:type="dxa"/>
          </w:tcPr>
          <w:p w:rsidR="001F3434" w:rsidRPr="00063759" w:rsidRDefault="001F3434" w:rsidP="00287DF8">
            <w:pPr>
              <w:spacing w:before="120"/>
              <w:jc w:val="center"/>
              <w:rPr>
                <w:rFonts w:ascii="Arial" w:hAnsi="Arial" w:cs="Arial"/>
                <w:sz w:val="20"/>
                <w:szCs w:val="20"/>
              </w:rPr>
            </w:pPr>
            <w:r w:rsidRPr="00063759">
              <w:rPr>
                <w:rFonts w:ascii="Arial" w:hAnsi="Arial" w:cs="Arial"/>
                <w:b/>
                <w:sz w:val="20"/>
                <w:szCs w:val="20"/>
              </w:rPr>
              <w:t>CỘNG HÒA XÃ HỘI CHỦ NGHĨA VIỆT NAM</w:t>
            </w:r>
            <w:r w:rsidRPr="00063759">
              <w:rPr>
                <w:rFonts w:ascii="Arial" w:hAnsi="Arial" w:cs="Arial"/>
                <w:b/>
                <w:sz w:val="20"/>
                <w:szCs w:val="20"/>
              </w:rPr>
              <w:br/>
              <w:t xml:space="preserve">Độc lập - Tự do - Hạnh phúc </w:t>
            </w:r>
            <w:r w:rsidRPr="00063759">
              <w:rPr>
                <w:rFonts w:ascii="Arial" w:hAnsi="Arial" w:cs="Arial"/>
                <w:b/>
                <w:sz w:val="20"/>
                <w:szCs w:val="20"/>
              </w:rPr>
              <w:br/>
              <w:t>---------------</w:t>
            </w:r>
          </w:p>
        </w:tc>
      </w:tr>
      <w:tr w:rsidR="001F3434" w:rsidRPr="00063759" w:rsidTr="00287DF8">
        <w:tc>
          <w:tcPr>
            <w:tcW w:w="3348" w:type="dxa"/>
          </w:tcPr>
          <w:p w:rsidR="001F3434" w:rsidRPr="00063759" w:rsidRDefault="001F3434" w:rsidP="00287DF8">
            <w:pPr>
              <w:spacing w:before="120"/>
              <w:jc w:val="center"/>
              <w:rPr>
                <w:rFonts w:ascii="Arial" w:hAnsi="Arial" w:cs="Arial"/>
                <w:sz w:val="20"/>
                <w:szCs w:val="20"/>
              </w:rPr>
            </w:pPr>
            <w:r w:rsidRPr="00063759">
              <w:rPr>
                <w:rFonts w:ascii="Arial" w:hAnsi="Arial" w:cs="Arial"/>
                <w:sz w:val="20"/>
                <w:szCs w:val="20"/>
              </w:rPr>
              <w:t>Số: 65/2018/NĐ-CP</w:t>
            </w:r>
          </w:p>
        </w:tc>
        <w:tc>
          <w:tcPr>
            <w:tcW w:w="5508" w:type="dxa"/>
          </w:tcPr>
          <w:p w:rsidR="001F3434" w:rsidRPr="00063759" w:rsidRDefault="001F3434" w:rsidP="00287DF8">
            <w:pPr>
              <w:spacing w:before="120"/>
              <w:jc w:val="right"/>
              <w:rPr>
                <w:rFonts w:ascii="Arial" w:hAnsi="Arial" w:cs="Arial"/>
                <w:i/>
                <w:sz w:val="20"/>
                <w:szCs w:val="20"/>
                <w:lang w:val="en-US"/>
              </w:rPr>
            </w:pPr>
            <w:r w:rsidRPr="00063759">
              <w:rPr>
                <w:rFonts w:ascii="Arial" w:hAnsi="Arial" w:cs="Arial"/>
                <w:i/>
                <w:sz w:val="20"/>
                <w:szCs w:val="20"/>
                <w:lang w:val="en-US"/>
              </w:rPr>
              <w:t>Hà Nội</w:t>
            </w:r>
            <w:r w:rsidRPr="00063759">
              <w:rPr>
                <w:rFonts w:ascii="Arial" w:hAnsi="Arial" w:cs="Arial"/>
                <w:i/>
                <w:sz w:val="20"/>
                <w:szCs w:val="20"/>
              </w:rPr>
              <w:t xml:space="preserve">, ngày </w:t>
            </w:r>
            <w:r w:rsidRPr="00063759">
              <w:rPr>
                <w:rFonts w:ascii="Arial" w:hAnsi="Arial" w:cs="Arial"/>
                <w:i/>
                <w:sz w:val="20"/>
                <w:szCs w:val="20"/>
                <w:lang w:val="en-US"/>
              </w:rPr>
              <w:t>12</w:t>
            </w:r>
            <w:r w:rsidRPr="00063759">
              <w:rPr>
                <w:rFonts w:ascii="Arial" w:hAnsi="Arial" w:cs="Arial"/>
                <w:i/>
                <w:sz w:val="20"/>
                <w:szCs w:val="20"/>
              </w:rPr>
              <w:t xml:space="preserve"> tháng </w:t>
            </w:r>
            <w:r w:rsidRPr="00063759">
              <w:rPr>
                <w:rFonts w:ascii="Arial" w:hAnsi="Arial" w:cs="Arial"/>
                <w:i/>
                <w:sz w:val="20"/>
                <w:szCs w:val="20"/>
                <w:lang w:val="en-US"/>
              </w:rPr>
              <w:t>5</w:t>
            </w:r>
            <w:r w:rsidRPr="00063759">
              <w:rPr>
                <w:rFonts w:ascii="Arial" w:hAnsi="Arial" w:cs="Arial"/>
                <w:i/>
                <w:sz w:val="20"/>
                <w:szCs w:val="20"/>
              </w:rPr>
              <w:t xml:space="preserve"> năm </w:t>
            </w:r>
            <w:r w:rsidRPr="00063759">
              <w:rPr>
                <w:rFonts w:ascii="Arial" w:hAnsi="Arial" w:cs="Arial"/>
                <w:i/>
                <w:sz w:val="20"/>
                <w:szCs w:val="20"/>
                <w:lang w:val="en-US"/>
              </w:rPr>
              <w:t>2018</w:t>
            </w:r>
          </w:p>
        </w:tc>
      </w:tr>
    </w:tbl>
    <w:p w:rsidR="00E16336" w:rsidRPr="00063759" w:rsidRDefault="00E16336" w:rsidP="008246C7">
      <w:pPr>
        <w:spacing w:before="120"/>
        <w:rPr>
          <w:rFonts w:ascii="Arial" w:hAnsi="Arial" w:cs="Arial"/>
          <w:b/>
          <w:sz w:val="20"/>
          <w:szCs w:val="20"/>
        </w:rPr>
      </w:pPr>
    </w:p>
    <w:p w:rsidR="00E16336" w:rsidRPr="00063759" w:rsidRDefault="001F3434" w:rsidP="008246C7">
      <w:pPr>
        <w:spacing w:before="120"/>
        <w:jc w:val="center"/>
        <w:rPr>
          <w:rFonts w:ascii="Arial" w:hAnsi="Arial" w:cs="Arial"/>
          <w:b/>
          <w:szCs w:val="20"/>
        </w:rPr>
      </w:pPr>
      <w:bookmarkStart w:id="1" w:name="loai_1"/>
      <w:r w:rsidRPr="00063759">
        <w:rPr>
          <w:rFonts w:ascii="Arial" w:hAnsi="Arial" w:cs="Arial"/>
          <w:b/>
          <w:szCs w:val="20"/>
        </w:rPr>
        <w:t>NGHỊ ĐỊNH</w:t>
      </w:r>
      <w:bookmarkEnd w:id="1"/>
    </w:p>
    <w:p w:rsidR="00E16336" w:rsidRPr="00063759" w:rsidRDefault="002822F0" w:rsidP="008246C7">
      <w:pPr>
        <w:spacing w:before="120"/>
        <w:jc w:val="center"/>
        <w:rPr>
          <w:rFonts w:ascii="Arial" w:hAnsi="Arial" w:cs="Arial"/>
          <w:sz w:val="20"/>
          <w:szCs w:val="20"/>
        </w:rPr>
      </w:pPr>
      <w:bookmarkStart w:id="2" w:name="loai_1_name"/>
      <w:r w:rsidRPr="00063759">
        <w:rPr>
          <w:rFonts w:ascii="Arial" w:hAnsi="Arial" w:cs="Arial"/>
          <w:sz w:val="20"/>
          <w:szCs w:val="20"/>
        </w:rPr>
        <w:t>QUY ĐỊNH CHI TIẾT THI HÀNH MỘT SỐ ĐIỀU CỦA LUẬT ĐƯỜNG SẮT</w:t>
      </w:r>
      <w:bookmarkEnd w:id="2"/>
    </w:p>
    <w:p w:rsidR="00E16336" w:rsidRPr="00063759" w:rsidRDefault="00E16336" w:rsidP="008246C7">
      <w:pPr>
        <w:spacing w:before="120"/>
        <w:rPr>
          <w:rFonts w:ascii="Arial" w:hAnsi="Arial" w:cs="Arial"/>
          <w:i/>
          <w:sz w:val="20"/>
          <w:szCs w:val="20"/>
        </w:rPr>
      </w:pPr>
      <w:r w:rsidRPr="00063759">
        <w:rPr>
          <w:rFonts w:ascii="Arial" w:hAnsi="Arial" w:cs="Arial"/>
          <w:i/>
          <w:sz w:val="20"/>
          <w:szCs w:val="20"/>
        </w:rPr>
        <w:t>C</w:t>
      </w:r>
      <w:r w:rsidR="002822F0" w:rsidRPr="00063759">
        <w:rPr>
          <w:rFonts w:ascii="Arial" w:hAnsi="Arial" w:cs="Arial"/>
          <w:i/>
          <w:sz w:val="20"/>
          <w:szCs w:val="20"/>
          <w:lang w:val="en-US"/>
        </w:rPr>
        <w:t>ă</w:t>
      </w:r>
      <w:r w:rsidRPr="00063759">
        <w:rPr>
          <w:rFonts w:ascii="Arial" w:hAnsi="Arial" w:cs="Arial"/>
          <w:i/>
          <w:sz w:val="20"/>
          <w:szCs w:val="20"/>
        </w:rPr>
        <w:t xml:space="preserve">n cứ Luật tổ chức </w:t>
      </w:r>
      <w:r w:rsidR="0010752E" w:rsidRPr="00063759">
        <w:rPr>
          <w:rFonts w:ascii="Arial" w:hAnsi="Arial" w:cs="Arial"/>
          <w:i/>
          <w:sz w:val="20"/>
          <w:szCs w:val="20"/>
        </w:rPr>
        <w:t>Chính phủ</w:t>
      </w:r>
      <w:r w:rsidRPr="00063759">
        <w:rPr>
          <w:rFonts w:ascii="Arial" w:hAnsi="Arial" w:cs="Arial"/>
          <w:i/>
          <w:sz w:val="20"/>
          <w:szCs w:val="20"/>
        </w:rPr>
        <w:t xml:space="preserve"> ngày 19 tháng 6 năm 2015;</w:t>
      </w:r>
    </w:p>
    <w:p w:rsidR="00E16336" w:rsidRPr="00063759" w:rsidRDefault="00E16336" w:rsidP="008246C7">
      <w:pPr>
        <w:spacing w:before="120"/>
        <w:rPr>
          <w:rFonts w:ascii="Arial" w:hAnsi="Arial" w:cs="Arial"/>
          <w:i/>
          <w:sz w:val="20"/>
          <w:szCs w:val="20"/>
        </w:rPr>
      </w:pPr>
      <w:r w:rsidRPr="00063759">
        <w:rPr>
          <w:rFonts w:ascii="Arial" w:hAnsi="Arial" w:cs="Arial"/>
          <w:i/>
          <w:sz w:val="20"/>
          <w:szCs w:val="20"/>
        </w:rPr>
        <w:t xml:space="preserve">Căn cứ Luật Đường </w:t>
      </w:r>
      <w:r w:rsidR="0010752E" w:rsidRPr="00063759">
        <w:rPr>
          <w:rFonts w:ascii="Arial" w:hAnsi="Arial" w:cs="Arial"/>
          <w:i/>
          <w:sz w:val="20"/>
          <w:szCs w:val="20"/>
        </w:rPr>
        <w:t>sắt</w:t>
      </w:r>
      <w:r w:rsidRPr="00063759">
        <w:rPr>
          <w:rFonts w:ascii="Arial" w:hAnsi="Arial" w:cs="Arial"/>
          <w:i/>
          <w:sz w:val="20"/>
          <w:szCs w:val="20"/>
        </w:rPr>
        <w:t xml:space="preserve"> ngày 16 </w:t>
      </w:r>
      <w:r w:rsidR="0010752E" w:rsidRPr="00063759">
        <w:rPr>
          <w:rFonts w:ascii="Arial" w:hAnsi="Arial" w:cs="Arial"/>
          <w:i/>
          <w:sz w:val="20"/>
          <w:szCs w:val="20"/>
        </w:rPr>
        <w:t>tháng</w:t>
      </w:r>
      <w:r w:rsidRPr="00063759">
        <w:rPr>
          <w:rFonts w:ascii="Arial" w:hAnsi="Arial" w:cs="Arial"/>
          <w:i/>
          <w:sz w:val="20"/>
          <w:szCs w:val="20"/>
        </w:rPr>
        <w:t xml:space="preserve"> 6 năm 2017;</w:t>
      </w:r>
    </w:p>
    <w:p w:rsidR="00E16336" w:rsidRPr="00063759" w:rsidRDefault="00E16336" w:rsidP="008246C7">
      <w:pPr>
        <w:spacing w:before="120"/>
        <w:rPr>
          <w:rFonts w:ascii="Arial" w:hAnsi="Arial" w:cs="Arial"/>
          <w:i/>
          <w:sz w:val="20"/>
          <w:szCs w:val="20"/>
        </w:rPr>
      </w:pPr>
      <w:r w:rsidRPr="00063759">
        <w:rPr>
          <w:rFonts w:ascii="Arial" w:hAnsi="Arial" w:cs="Arial"/>
          <w:i/>
          <w:sz w:val="20"/>
          <w:szCs w:val="20"/>
        </w:rPr>
        <w:t>Theo đề nghị của Bộ trưởng Bộ Giao thông vận tải;</w:t>
      </w:r>
    </w:p>
    <w:p w:rsidR="00E16336" w:rsidRPr="00063759" w:rsidRDefault="0010752E" w:rsidP="008246C7">
      <w:pPr>
        <w:spacing w:before="120"/>
        <w:rPr>
          <w:rFonts w:ascii="Arial" w:hAnsi="Arial" w:cs="Arial"/>
          <w:sz w:val="20"/>
          <w:szCs w:val="20"/>
        </w:rPr>
      </w:pPr>
      <w:r w:rsidRPr="00063759">
        <w:rPr>
          <w:rFonts w:ascii="Arial" w:hAnsi="Arial" w:cs="Arial"/>
          <w:i/>
          <w:sz w:val="20"/>
          <w:szCs w:val="20"/>
        </w:rPr>
        <w:t>Chính phủ</w:t>
      </w:r>
      <w:r w:rsidR="00E16336" w:rsidRPr="00063759">
        <w:rPr>
          <w:rFonts w:ascii="Arial" w:hAnsi="Arial" w:cs="Arial"/>
          <w:i/>
          <w:sz w:val="20"/>
          <w:szCs w:val="20"/>
        </w:rPr>
        <w:t xml:space="preserve"> ban hành Nghị định quy định </w:t>
      </w:r>
      <w:r w:rsidRPr="00063759">
        <w:rPr>
          <w:rFonts w:ascii="Arial" w:hAnsi="Arial" w:cs="Arial"/>
          <w:i/>
          <w:sz w:val="20"/>
          <w:szCs w:val="20"/>
        </w:rPr>
        <w:t xml:space="preserve">chi </w:t>
      </w:r>
      <w:r w:rsidR="00063759" w:rsidRPr="00063759">
        <w:rPr>
          <w:rFonts w:ascii="Arial" w:hAnsi="Arial" w:cs="Arial"/>
          <w:i/>
          <w:sz w:val="20"/>
          <w:szCs w:val="20"/>
        </w:rPr>
        <w:t>tiết</w:t>
      </w:r>
      <w:r w:rsidR="00E16336" w:rsidRPr="00063759">
        <w:rPr>
          <w:rFonts w:ascii="Arial" w:hAnsi="Arial" w:cs="Arial"/>
          <w:i/>
          <w:sz w:val="20"/>
          <w:szCs w:val="20"/>
        </w:rPr>
        <w:t xml:space="preserve"> </w:t>
      </w:r>
      <w:r w:rsidRPr="00063759">
        <w:rPr>
          <w:rFonts w:ascii="Arial" w:hAnsi="Arial" w:cs="Arial"/>
          <w:i/>
          <w:sz w:val="20"/>
          <w:szCs w:val="20"/>
        </w:rPr>
        <w:t>thi hành</w:t>
      </w:r>
      <w:r w:rsidR="00E16336" w:rsidRPr="00063759">
        <w:rPr>
          <w:rFonts w:ascii="Arial" w:hAnsi="Arial" w:cs="Arial"/>
          <w:i/>
          <w:sz w:val="20"/>
          <w:szCs w:val="20"/>
        </w:rPr>
        <w:t xml:space="preserve"> </w:t>
      </w:r>
      <w:r w:rsidRPr="00063759">
        <w:rPr>
          <w:rFonts w:ascii="Arial" w:hAnsi="Arial" w:cs="Arial"/>
          <w:i/>
          <w:sz w:val="20"/>
          <w:szCs w:val="20"/>
        </w:rPr>
        <w:t>một số</w:t>
      </w:r>
      <w:r w:rsidR="00E16336" w:rsidRPr="00063759">
        <w:rPr>
          <w:rFonts w:ascii="Arial" w:hAnsi="Arial" w:cs="Arial"/>
          <w:i/>
          <w:sz w:val="20"/>
          <w:szCs w:val="20"/>
        </w:rPr>
        <w:t xml:space="preserve"> </w:t>
      </w:r>
      <w:r w:rsidR="00063759" w:rsidRPr="00063759">
        <w:rPr>
          <w:rFonts w:ascii="Arial" w:hAnsi="Arial" w:cs="Arial"/>
          <w:i/>
          <w:sz w:val="20"/>
          <w:szCs w:val="20"/>
        </w:rPr>
        <w:t>Điều</w:t>
      </w:r>
      <w:r w:rsidR="00E16336" w:rsidRPr="00063759">
        <w:rPr>
          <w:rFonts w:ascii="Arial" w:hAnsi="Arial" w:cs="Arial"/>
          <w:i/>
          <w:sz w:val="20"/>
          <w:szCs w:val="20"/>
        </w:rPr>
        <w:t xml:space="preserve"> của Luật Đường </w:t>
      </w:r>
      <w:r w:rsidR="00A279F3" w:rsidRPr="00063759">
        <w:rPr>
          <w:rFonts w:ascii="Arial" w:hAnsi="Arial" w:cs="Arial"/>
          <w:i/>
          <w:sz w:val="20"/>
          <w:szCs w:val="20"/>
        </w:rPr>
        <w:t>sắt</w:t>
      </w:r>
      <w:r w:rsidR="00E16336" w:rsidRPr="00063759">
        <w:rPr>
          <w:rFonts w:ascii="Arial" w:hAnsi="Arial" w:cs="Arial"/>
          <w:i/>
          <w:sz w:val="20"/>
          <w:szCs w:val="20"/>
        </w:rPr>
        <w:t>.</w:t>
      </w:r>
    </w:p>
    <w:p w:rsidR="00E16336" w:rsidRPr="00063759" w:rsidRDefault="00063759" w:rsidP="008246C7">
      <w:pPr>
        <w:spacing w:before="120"/>
        <w:rPr>
          <w:rFonts w:ascii="Arial" w:hAnsi="Arial" w:cs="Arial"/>
          <w:b/>
          <w:sz w:val="20"/>
          <w:szCs w:val="20"/>
        </w:rPr>
      </w:pPr>
      <w:bookmarkStart w:id="3" w:name="chuong_1"/>
      <w:r w:rsidRPr="00063759">
        <w:rPr>
          <w:rFonts w:ascii="Arial" w:hAnsi="Arial" w:cs="Arial"/>
          <w:b/>
          <w:sz w:val="20"/>
          <w:szCs w:val="20"/>
        </w:rPr>
        <w:t>Chương</w:t>
      </w:r>
      <w:r w:rsidR="00E16336" w:rsidRPr="00063759">
        <w:rPr>
          <w:rFonts w:ascii="Arial" w:hAnsi="Arial" w:cs="Arial"/>
          <w:b/>
          <w:sz w:val="20"/>
          <w:szCs w:val="20"/>
        </w:rPr>
        <w:t xml:space="preserve"> I</w:t>
      </w:r>
      <w:bookmarkEnd w:id="3"/>
    </w:p>
    <w:p w:rsidR="00E16336" w:rsidRPr="00063759" w:rsidRDefault="00A279F3" w:rsidP="008246C7">
      <w:pPr>
        <w:spacing w:before="120"/>
        <w:jc w:val="center"/>
        <w:rPr>
          <w:rFonts w:ascii="Arial" w:hAnsi="Arial" w:cs="Arial"/>
          <w:b/>
          <w:szCs w:val="20"/>
        </w:rPr>
      </w:pPr>
      <w:bookmarkStart w:id="4" w:name="chuong_1_name"/>
      <w:r w:rsidRPr="00063759">
        <w:rPr>
          <w:rFonts w:ascii="Arial" w:hAnsi="Arial" w:cs="Arial"/>
          <w:b/>
          <w:szCs w:val="20"/>
        </w:rPr>
        <w:t>QUY ĐỊNH CHUNG</w:t>
      </w:r>
      <w:bookmarkEnd w:id="4"/>
    </w:p>
    <w:p w:rsidR="00E16336" w:rsidRPr="00063759" w:rsidRDefault="00063759" w:rsidP="008246C7">
      <w:pPr>
        <w:spacing w:before="120"/>
        <w:rPr>
          <w:rFonts w:ascii="Arial" w:hAnsi="Arial" w:cs="Arial"/>
          <w:b/>
          <w:sz w:val="20"/>
          <w:szCs w:val="20"/>
        </w:rPr>
      </w:pPr>
      <w:bookmarkStart w:id="5" w:name="dieu_1"/>
      <w:r w:rsidRPr="00063759">
        <w:rPr>
          <w:rFonts w:ascii="Arial" w:hAnsi="Arial" w:cs="Arial"/>
          <w:b/>
          <w:sz w:val="20"/>
          <w:szCs w:val="20"/>
        </w:rPr>
        <w:t>Điều</w:t>
      </w:r>
      <w:r w:rsidR="00E16336" w:rsidRPr="00063759">
        <w:rPr>
          <w:rFonts w:ascii="Arial" w:hAnsi="Arial" w:cs="Arial"/>
          <w:b/>
          <w:sz w:val="20"/>
          <w:szCs w:val="20"/>
        </w:rPr>
        <w:t xml:space="preserve"> 1. </w:t>
      </w:r>
      <w:r w:rsidR="0010752E" w:rsidRPr="00063759">
        <w:rPr>
          <w:rFonts w:ascii="Arial" w:hAnsi="Arial" w:cs="Arial"/>
          <w:b/>
          <w:sz w:val="20"/>
          <w:szCs w:val="20"/>
        </w:rPr>
        <w:t>Phạm vi</w:t>
      </w:r>
      <w:r w:rsidR="00E16336" w:rsidRPr="00063759">
        <w:rPr>
          <w:rFonts w:ascii="Arial" w:hAnsi="Arial" w:cs="Arial"/>
          <w:b/>
          <w:sz w:val="20"/>
          <w:szCs w:val="20"/>
        </w:rPr>
        <w:t xml:space="preserve"> </w:t>
      </w:r>
      <w:r w:rsidRPr="00063759">
        <w:rPr>
          <w:rFonts w:ascii="Arial" w:hAnsi="Arial" w:cs="Arial"/>
          <w:b/>
          <w:sz w:val="20"/>
          <w:szCs w:val="20"/>
          <w:lang w:val="en-US"/>
        </w:rPr>
        <w:t>đ</w:t>
      </w:r>
      <w:r w:rsidRPr="00063759">
        <w:rPr>
          <w:rFonts w:ascii="Arial" w:hAnsi="Arial" w:cs="Arial"/>
          <w:b/>
          <w:sz w:val="20"/>
          <w:szCs w:val="20"/>
        </w:rPr>
        <w:t>iều</w:t>
      </w:r>
      <w:r w:rsidR="00E16336" w:rsidRPr="00063759">
        <w:rPr>
          <w:rFonts w:ascii="Arial" w:hAnsi="Arial" w:cs="Arial"/>
          <w:b/>
          <w:sz w:val="20"/>
          <w:szCs w:val="20"/>
        </w:rPr>
        <w:t xml:space="preserve"> chỉnh</w:t>
      </w:r>
      <w:bookmarkEnd w:id="5"/>
    </w:p>
    <w:p w:rsidR="00E16336" w:rsidRPr="00063759" w:rsidRDefault="00E16336" w:rsidP="008246C7">
      <w:pPr>
        <w:spacing w:before="120"/>
        <w:rPr>
          <w:rFonts w:ascii="Arial" w:hAnsi="Arial" w:cs="Arial"/>
          <w:sz w:val="20"/>
          <w:szCs w:val="20"/>
        </w:rPr>
      </w:pPr>
      <w:r w:rsidRPr="00063759">
        <w:rPr>
          <w:rFonts w:ascii="Arial" w:hAnsi="Arial" w:cs="Arial"/>
          <w:sz w:val="20"/>
          <w:szCs w:val="20"/>
        </w:rPr>
        <w:t xml:space="preserve">Nghị định này quy định chi </w:t>
      </w:r>
      <w:r w:rsidR="00063759" w:rsidRPr="00063759">
        <w:rPr>
          <w:rFonts w:ascii="Arial" w:hAnsi="Arial" w:cs="Arial"/>
          <w:sz w:val="20"/>
          <w:szCs w:val="20"/>
        </w:rPr>
        <w:t>tiết</w:t>
      </w:r>
      <w:r w:rsidRPr="00063759">
        <w:rPr>
          <w:rFonts w:ascii="Arial" w:hAnsi="Arial" w:cs="Arial"/>
          <w:sz w:val="20"/>
          <w:szCs w:val="20"/>
        </w:rPr>
        <w:t xml:space="preserve"> và hướng dẫn thi hành một số </w:t>
      </w:r>
      <w:r w:rsidR="00063759" w:rsidRPr="00063759">
        <w:rPr>
          <w:rFonts w:ascii="Arial" w:hAnsi="Arial" w:cs="Arial"/>
          <w:sz w:val="20"/>
          <w:szCs w:val="20"/>
        </w:rPr>
        <w:t>Điều</w:t>
      </w:r>
      <w:r w:rsidRPr="00063759">
        <w:rPr>
          <w:rFonts w:ascii="Arial" w:hAnsi="Arial" w:cs="Arial"/>
          <w:sz w:val="20"/>
          <w:szCs w:val="20"/>
        </w:rPr>
        <w:t xml:space="preserve"> của Luật Đường sắt, bao gồm: Xử lý các vị trí đường sắt giao nhau với đường sắt, đường sắt giao nhau với đường bộ không </w:t>
      </w:r>
      <w:r w:rsidR="0010752E" w:rsidRPr="00063759">
        <w:rPr>
          <w:rFonts w:ascii="Arial" w:hAnsi="Arial" w:cs="Arial"/>
          <w:sz w:val="20"/>
          <w:szCs w:val="20"/>
        </w:rPr>
        <w:t>phù hợp</w:t>
      </w:r>
      <w:r w:rsidRPr="00063759">
        <w:rPr>
          <w:rFonts w:ascii="Arial" w:hAnsi="Arial" w:cs="Arial"/>
          <w:sz w:val="20"/>
          <w:szCs w:val="20"/>
        </w:rPr>
        <w:t xml:space="preserve"> với quy định của Luật Đường sắt và các lối đi tự mở để đảm bảo trật tự an toàn giao thông đường sắt và lộ trình thực hiện; danh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xml:space="preserve"> phụ kiện, phụ tùng, vật tư, thiết bị chuyên dùng cho đường sắt; niên hạn sử dụng phương tiện giao thông đường sắt;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kiện kinh doanh đường sắt; miễn, giảm giá vé vận tải hành khách cho đối tượng chính sách xã hội khi đi tàu; danh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xml:space="preserve"> hàng nguy hiểm và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kiện xếp, dỡ, vận tải hàng nguy hiểm trên đường sắt và hỗ trợ đối với doanh nghiệp kinh doanh đường sắt trong việc thực hiện nhiệm vụ đặc biệt, an sinh xã hội.</w:t>
      </w:r>
    </w:p>
    <w:p w:rsidR="00E16336" w:rsidRPr="00063759" w:rsidRDefault="00063759" w:rsidP="008246C7">
      <w:pPr>
        <w:spacing w:before="120"/>
        <w:rPr>
          <w:rFonts w:ascii="Arial" w:hAnsi="Arial" w:cs="Arial"/>
          <w:b/>
          <w:sz w:val="20"/>
          <w:szCs w:val="20"/>
        </w:rPr>
      </w:pPr>
      <w:bookmarkStart w:id="6" w:name="dieu_2"/>
      <w:r w:rsidRPr="00063759">
        <w:rPr>
          <w:rFonts w:ascii="Arial" w:hAnsi="Arial" w:cs="Arial"/>
          <w:b/>
          <w:sz w:val="20"/>
          <w:szCs w:val="20"/>
        </w:rPr>
        <w:t>Điều</w:t>
      </w:r>
      <w:r w:rsidR="00E16336" w:rsidRPr="00063759">
        <w:rPr>
          <w:rFonts w:ascii="Arial" w:hAnsi="Arial" w:cs="Arial"/>
          <w:b/>
          <w:sz w:val="20"/>
          <w:szCs w:val="20"/>
        </w:rPr>
        <w:t xml:space="preserve"> 2. Đối tượng áp dụng</w:t>
      </w:r>
      <w:bookmarkEnd w:id="6"/>
    </w:p>
    <w:p w:rsidR="00E16336" w:rsidRPr="00063759" w:rsidRDefault="00E16336" w:rsidP="008246C7">
      <w:pPr>
        <w:spacing w:before="120"/>
        <w:rPr>
          <w:rFonts w:ascii="Arial" w:hAnsi="Arial" w:cs="Arial"/>
          <w:sz w:val="20"/>
          <w:szCs w:val="20"/>
        </w:rPr>
      </w:pPr>
      <w:r w:rsidRPr="00063759">
        <w:rPr>
          <w:rFonts w:ascii="Arial" w:hAnsi="Arial" w:cs="Arial"/>
          <w:sz w:val="20"/>
          <w:szCs w:val="20"/>
        </w:rPr>
        <w:t>Nghị định này áp dụng đối với các cơ quan, tổ chức, cá nhân trong nước và nước ngoài có liên quan đến các hoạt động đường sắt trên lãnh thổ nước Cộng hòa xã hội chủ nghĩa Việt Nam.</w:t>
      </w:r>
    </w:p>
    <w:p w:rsidR="00E16336" w:rsidRPr="00063759" w:rsidRDefault="00063759" w:rsidP="008246C7">
      <w:pPr>
        <w:spacing w:before="120"/>
        <w:rPr>
          <w:rFonts w:ascii="Arial" w:hAnsi="Arial" w:cs="Arial"/>
          <w:b/>
          <w:sz w:val="20"/>
          <w:szCs w:val="20"/>
        </w:rPr>
      </w:pPr>
      <w:bookmarkStart w:id="7" w:name="dieu_3"/>
      <w:r w:rsidRPr="00063759">
        <w:rPr>
          <w:rFonts w:ascii="Arial" w:hAnsi="Arial" w:cs="Arial"/>
          <w:b/>
          <w:sz w:val="20"/>
          <w:szCs w:val="20"/>
        </w:rPr>
        <w:t>Điều</w:t>
      </w:r>
      <w:r w:rsidR="00E16336" w:rsidRPr="00063759">
        <w:rPr>
          <w:rFonts w:ascii="Arial" w:hAnsi="Arial" w:cs="Arial"/>
          <w:b/>
          <w:sz w:val="20"/>
          <w:szCs w:val="20"/>
        </w:rPr>
        <w:t xml:space="preserve"> 3. Giải thích từ ngữ</w:t>
      </w:r>
      <w:bookmarkEnd w:id="7"/>
    </w:p>
    <w:p w:rsidR="00E16336" w:rsidRPr="00063759" w:rsidRDefault="00E16336" w:rsidP="008246C7">
      <w:pPr>
        <w:spacing w:before="120"/>
        <w:rPr>
          <w:rFonts w:ascii="Arial" w:hAnsi="Arial" w:cs="Arial"/>
          <w:sz w:val="20"/>
          <w:szCs w:val="20"/>
        </w:rPr>
      </w:pPr>
      <w:r w:rsidRPr="00063759">
        <w:rPr>
          <w:rFonts w:ascii="Arial" w:hAnsi="Arial" w:cs="Arial"/>
          <w:sz w:val="20"/>
          <w:szCs w:val="20"/>
        </w:rPr>
        <w:t>Trong Nghị định này, các từ ngữ dưới đây được hiểu như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Niên hạn sử dụng phương tiện giao thông đường sắt là </w:t>
      </w:r>
      <w:r w:rsidR="00063759" w:rsidRPr="00063759">
        <w:rPr>
          <w:rFonts w:ascii="Arial" w:hAnsi="Arial" w:cs="Arial"/>
          <w:sz w:val="20"/>
          <w:szCs w:val="20"/>
          <w:lang w:val="en-US"/>
        </w:rPr>
        <w:t>k</w:t>
      </w:r>
      <w:r w:rsidR="00063759" w:rsidRPr="00063759">
        <w:rPr>
          <w:rFonts w:ascii="Arial" w:hAnsi="Arial" w:cs="Arial"/>
          <w:sz w:val="20"/>
          <w:szCs w:val="20"/>
        </w:rPr>
        <w:t>hoản</w:t>
      </w:r>
      <w:r w:rsidRPr="00063759">
        <w:rPr>
          <w:rFonts w:ascii="Arial" w:hAnsi="Arial" w:cs="Arial"/>
          <w:sz w:val="20"/>
          <w:szCs w:val="20"/>
        </w:rPr>
        <w:t xml:space="preserve">g thời gian được phép khai thác trên đường sắt của phương tiện, tính từ thời </w:t>
      </w:r>
      <w:r w:rsidR="00063759" w:rsidRPr="00063759">
        <w:rPr>
          <w:rFonts w:ascii="Arial" w:hAnsi="Arial" w:cs="Arial"/>
          <w:sz w:val="20"/>
          <w:szCs w:val="20"/>
        </w:rPr>
        <w:t>điểm</w:t>
      </w:r>
      <w:r w:rsidRPr="00063759">
        <w:rPr>
          <w:rFonts w:ascii="Arial" w:hAnsi="Arial" w:cs="Arial"/>
          <w:sz w:val="20"/>
          <w:szCs w:val="20"/>
        </w:rPr>
        <w:t xml:space="preserve"> phương tiện đóng mới được cấp giấy chứng nhận chất lượng, an toàn kỹ thuật và bảo vệ môi trường của tổ chức đăng kiểm hoặc chứng chỉ chất lượng của nhà sản xuất đến thời </w:t>
      </w:r>
      <w:r w:rsidR="00063759" w:rsidRPr="00063759">
        <w:rPr>
          <w:rFonts w:ascii="Arial" w:hAnsi="Arial" w:cs="Arial"/>
          <w:sz w:val="20"/>
          <w:szCs w:val="20"/>
        </w:rPr>
        <w:t>điểm</w:t>
      </w:r>
      <w:r w:rsidRPr="00063759">
        <w:rPr>
          <w:rFonts w:ascii="Arial" w:hAnsi="Arial" w:cs="Arial"/>
          <w:sz w:val="20"/>
          <w:szCs w:val="20"/>
        </w:rPr>
        <w:t xml:space="preserve"> phương tiện giao thông đường sắt không được phép khai thác trên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 xml:space="preserve">Niên hạn sử dụng phương tiện giao thông đường sắt được phép nhập khẩu là </w:t>
      </w:r>
      <w:r w:rsidR="00063759" w:rsidRPr="00063759">
        <w:rPr>
          <w:rFonts w:ascii="Arial" w:hAnsi="Arial" w:cs="Arial"/>
          <w:sz w:val="20"/>
          <w:szCs w:val="20"/>
          <w:lang w:val="en-US"/>
        </w:rPr>
        <w:t>k</w:t>
      </w:r>
      <w:r w:rsidR="00063759" w:rsidRPr="00063759">
        <w:rPr>
          <w:rFonts w:ascii="Arial" w:hAnsi="Arial" w:cs="Arial"/>
          <w:sz w:val="20"/>
          <w:szCs w:val="20"/>
        </w:rPr>
        <w:t>hoản</w:t>
      </w:r>
      <w:r w:rsidRPr="00063759">
        <w:rPr>
          <w:rFonts w:ascii="Arial" w:hAnsi="Arial" w:cs="Arial"/>
          <w:sz w:val="20"/>
          <w:szCs w:val="20"/>
        </w:rPr>
        <w:t>g thời gian tối đa mà phương tiện giao thông đường sắt đã được khai thác, sử d</w:t>
      </w:r>
      <w:r w:rsidR="00DB3351" w:rsidRPr="00063759">
        <w:rPr>
          <w:rFonts w:ascii="Arial" w:hAnsi="Arial" w:cs="Arial"/>
          <w:sz w:val="20"/>
          <w:szCs w:val="20"/>
        </w:rPr>
        <w:t>ụng trước khi được phép nhập kh</w:t>
      </w:r>
      <w:r w:rsidR="00DB3351" w:rsidRPr="00063759">
        <w:rPr>
          <w:rFonts w:ascii="Arial" w:hAnsi="Arial" w:cs="Arial"/>
          <w:sz w:val="20"/>
          <w:szCs w:val="20"/>
          <w:lang w:val="en-US"/>
        </w:rPr>
        <w:t>ẩ</w:t>
      </w:r>
      <w:r w:rsidRPr="00063759">
        <w:rPr>
          <w:rFonts w:ascii="Arial" w:hAnsi="Arial" w:cs="Arial"/>
          <w:sz w:val="20"/>
          <w:szCs w:val="20"/>
        </w:rPr>
        <w:t>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Chốt gác là nơi có bố trí người được giao nhiệm vụ để thường trực 24/24 giờ trong ngày tại các vị trí thường xảy ra tai nạn giao thông đường sắt nhằm tạo ra tín hiệu vừa mang tính hỗ trợ, vừa mang tính cưỡng chế, giúp người tham gia giao thông nhận biết tàu sắp qua vị trí này để có biện pháp xử lý kịp thời nhằm đảm bảo an toàn giao thông.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Cảnh giới là hoạt động cảnh báo của người hoặc thiết bị khi có tàu sắp chạy qua các vị trí có thể xảy ra tai nạn giao thông đường sắt, bằng hiệu lệnh và các biện pháp khác nhằm cảnh báo người tham gia thông đường bộ không vượt qua đường sắt khi có tàu đang đến gần vị trí cảnh giới.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5.</w:t>
      </w:r>
      <w:r w:rsidR="0010752E" w:rsidRPr="00063759">
        <w:rPr>
          <w:rFonts w:ascii="Arial" w:hAnsi="Arial" w:cs="Arial"/>
          <w:sz w:val="20"/>
          <w:szCs w:val="20"/>
        </w:rPr>
        <w:t xml:space="preserve"> </w:t>
      </w:r>
      <w:r w:rsidRPr="00063759">
        <w:rPr>
          <w:rFonts w:ascii="Arial" w:hAnsi="Arial" w:cs="Arial"/>
          <w:sz w:val="20"/>
          <w:szCs w:val="20"/>
        </w:rPr>
        <w:t>Tai nạn giao thông đường sắt ít nghiêm trọng là tai nạn có từ 01 đến 05 người bị thương hoặc gây thiệt hại về tài sản có giá trị từ 20 triệu đồng đến dưới 100 triệu đồng.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6.</w:t>
      </w:r>
      <w:r w:rsidR="0010752E" w:rsidRPr="00063759">
        <w:rPr>
          <w:rFonts w:ascii="Arial" w:hAnsi="Arial" w:cs="Arial"/>
          <w:sz w:val="20"/>
          <w:szCs w:val="20"/>
        </w:rPr>
        <w:t xml:space="preserve"> </w:t>
      </w:r>
      <w:r w:rsidRPr="00063759">
        <w:rPr>
          <w:rFonts w:ascii="Arial" w:hAnsi="Arial" w:cs="Arial"/>
          <w:sz w:val="20"/>
          <w:szCs w:val="20"/>
        </w:rPr>
        <w:t>Tai nạn giao thông đường sắt nghiêm trọng là tai nạn có 01 người chết hoặc có từ 06 đến 08 người bị thương hoặc gây thiệt hại về tài sản có giá trị từ 100 triệu đồng đến dưới 500 triệu đồng.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7.</w:t>
      </w:r>
      <w:r w:rsidR="0010752E" w:rsidRPr="00063759">
        <w:rPr>
          <w:rFonts w:ascii="Arial" w:hAnsi="Arial" w:cs="Arial"/>
          <w:sz w:val="20"/>
          <w:szCs w:val="20"/>
        </w:rPr>
        <w:t xml:space="preserve"> </w:t>
      </w:r>
      <w:r w:rsidRPr="00063759">
        <w:rPr>
          <w:rFonts w:ascii="Arial" w:hAnsi="Arial" w:cs="Arial"/>
          <w:sz w:val="20"/>
          <w:szCs w:val="20"/>
        </w:rPr>
        <w:t>Tai nạn giao thông đường sắt rất nghiêm trọng là tai nạn có 02 người chết hoặc có từ 09 đến 10 người bị thương hoặc gây thiệt hại về tài sản có giá trị từ năm trăm triệu đồng đến dưới một tỷ năm trăm triệu đồng.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8.</w:t>
      </w:r>
      <w:r w:rsidR="0010752E" w:rsidRPr="00063759">
        <w:rPr>
          <w:rFonts w:ascii="Arial" w:hAnsi="Arial" w:cs="Arial"/>
          <w:sz w:val="20"/>
          <w:szCs w:val="20"/>
        </w:rPr>
        <w:t xml:space="preserve"> </w:t>
      </w:r>
      <w:r w:rsidRPr="00063759">
        <w:rPr>
          <w:rFonts w:ascii="Arial" w:hAnsi="Arial" w:cs="Arial"/>
          <w:sz w:val="20"/>
          <w:szCs w:val="20"/>
        </w:rPr>
        <w:t>Tai nạn giao thông đường sắt đặc biệt nghiêm trọng là tai nạn có từ 03 người chết trở lên hoặc có từ 11 người bị thương trở lên hoặc gây thiệt hại về tài sản có giá trị từ 01 tỷ 500 triệu đồng trở lên.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9.</w:t>
      </w:r>
      <w:r w:rsidR="0010752E" w:rsidRPr="00063759">
        <w:rPr>
          <w:rFonts w:ascii="Arial" w:hAnsi="Arial" w:cs="Arial"/>
          <w:sz w:val="20"/>
          <w:szCs w:val="20"/>
        </w:rPr>
        <w:t xml:space="preserve"> </w:t>
      </w:r>
      <w:r w:rsidRPr="00063759">
        <w:rPr>
          <w:rFonts w:ascii="Arial" w:hAnsi="Arial" w:cs="Arial"/>
          <w:sz w:val="20"/>
          <w:szCs w:val="20"/>
        </w:rPr>
        <w:t>Vị trí nguy hiểm đối với an toàn giao thông đường sắt là nơi thường xảy ra hoặc có thể xảy ra tai nạn giao thông đường sắt.</w:t>
      </w:r>
    </w:p>
    <w:p w:rsidR="00E16336" w:rsidRPr="00063759" w:rsidRDefault="00063759" w:rsidP="008246C7">
      <w:pPr>
        <w:spacing w:before="120"/>
        <w:rPr>
          <w:rFonts w:ascii="Arial" w:hAnsi="Arial" w:cs="Arial"/>
          <w:b/>
          <w:sz w:val="20"/>
          <w:szCs w:val="20"/>
        </w:rPr>
      </w:pPr>
      <w:bookmarkStart w:id="8" w:name="chuong_2"/>
      <w:r w:rsidRPr="00063759">
        <w:rPr>
          <w:rFonts w:ascii="Arial" w:hAnsi="Arial" w:cs="Arial"/>
          <w:b/>
          <w:sz w:val="20"/>
          <w:szCs w:val="20"/>
        </w:rPr>
        <w:lastRenderedPageBreak/>
        <w:t>Chương</w:t>
      </w:r>
      <w:r w:rsidR="00E16336" w:rsidRPr="00063759">
        <w:rPr>
          <w:rFonts w:ascii="Arial" w:hAnsi="Arial" w:cs="Arial"/>
          <w:b/>
          <w:sz w:val="20"/>
          <w:szCs w:val="20"/>
        </w:rPr>
        <w:t xml:space="preserve"> II</w:t>
      </w:r>
      <w:bookmarkEnd w:id="8"/>
    </w:p>
    <w:p w:rsidR="00E16336" w:rsidRPr="00063759" w:rsidRDefault="0013180E" w:rsidP="008246C7">
      <w:pPr>
        <w:spacing w:before="120"/>
        <w:jc w:val="center"/>
        <w:rPr>
          <w:rFonts w:ascii="Arial" w:hAnsi="Arial" w:cs="Arial"/>
          <w:b/>
          <w:szCs w:val="20"/>
        </w:rPr>
      </w:pPr>
      <w:bookmarkStart w:id="9" w:name="chuong_2_name"/>
      <w:r w:rsidRPr="00063759">
        <w:rPr>
          <w:rFonts w:ascii="Arial" w:hAnsi="Arial" w:cs="Arial"/>
          <w:b/>
          <w:szCs w:val="20"/>
        </w:rPr>
        <w:t>XỬ LÝ CÁC VỊ TRÍ ĐƯỜNG SẮT GIAO NHAU VỚI ĐƯỜNG SẮT, ĐƯỜNG SẮT GIAO NHAU VỚI ĐƯỜNG BỘ KHÔNG PHÙ HỢP VỚI QUY ĐỊNH CỦA LUẬT ĐƯỜNG SẮT, CÁC LỐI ĐI TỰ MỞ VÀ LỘ TRÌNH THỰC HIỆN</w:t>
      </w:r>
      <w:bookmarkEnd w:id="9"/>
    </w:p>
    <w:p w:rsidR="00E16336" w:rsidRPr="00063759" w:rsidRDefault="00063759" w:rsidP="008246C7">
      <w:pPr>
        <w:spacing w:before="120"/>
        <w:rPr>
          <w:rFonts w:ascii="Arial" w:hAnsi="Arial" w:cs="Arial"/>
          <w:b/>
          <w:sz w:val="20"/>
          <w:szCs w:val="20"/>
        </w:rPr>
      </w:pPr>
      <w:bookmarkStart w:id="10" w:name="muc_1"/>
      <w:r w:rsidRPr="00063759">
        <w:rPr>
          <w:rFonts w:ascii="Arial" w:hAnsi="Arial" w:cs="Arial"/>
          <w:b/>
          <w:sz w:val="20"/>
          <w:szCs w:val="20"/>
        </w:rPr>
        <w:t>Mục</w:t>
      </w:r>
      <w:r w:rsidR="00442388" w:rsidRPr="00063759">
        <w:rPr>
          <w:rFonts w:ascii="Arial" w:hAnsi="Arial" w:cs="Arial"/>
          <w:b/>
          <w:sz w:val="20"/>
          <w:szCs w:val="20"/>
        </w:rPr>
        <w:t xml:space="preserve"> 1. YÊU CẦU VÀ NGUYÊN TẮC CHUNG</w:t>
      </w:r>
      <w:bookmarkEnd w:id="10"/>
    </w:p>
    <w:p w:rsidR="00E16336" w:rsidRPr="00063759" w:rsidRDefault="00063759" w:rsidP="008246C7">
      <w:pPr>
        <w:spacing w:before="120"/>
        <w:rPr>
          <w:rFonts w:ascii="Arial" w:hAnsi="Arial" w:cs="Arial"/>
          <w:b/>
          <w:sz w:val="20"/>
          <w:szCs w:val="20"/>
        </w:rPr>
      </w:pPr>
      <w:bookmarkStart w:id="11" w:name="dieu_4"/>
      <w:r w:rsidRPr="00063759">
        <w:rPr>
          <w:rFonts w:ascii="Arial" w:hAnsi="Arial" w:cs="Arial"/>
          <w:b/>
          <w:sz w:val="20"/>
          <w:szCs w:val="20"/>
        </w:rPr>
        <w:t>Điều</w:t>
      </w:r>
      <w:r w:rsidR="00E16336" w:rsidRPr="00063759">
        <w:rPr>
          <w:rFonts w:ascii="Arial" w:hAnsi="Arial" w:cs="Arial"/>
          <w:b/>
          <w:sz w:val="20"/>
          <w:szCs w:val="20"/>
        </w:rPr>
        <w:t xml:space="preserve"> 4. Yêu cầu và nguyên tắc chung</w:t>
      </w:r>
      <w:bookmarkEnd w:id="11"/>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Việc xử lý các vị trí đường sắt giao nhau với đường sắt, đường sắt giao nhau với đường bộ không phù hợp với quy định của Luật Đường sắt, các lối đi tự mở phả</w:t>
      </w:r>
      <w:r w:rsidR="000A1DC4" w:rsidRPr="00063759">
        <w:rPr>
          <w:rFonts w:ascii="Arial" w:hAnsi="Arial" w:cs="Arial"/>
          <w:sz w:val="20"/>
          <w:szCs w:val="20"/>
        </w:rPr>
        <w:t>i đảm bảo các yêu c</w:t>
      </w:r>
      <w:r w:rsidR="000A1DC4" w:rsidRPr="00063759">
        <w:rPr>
          <w:rFonts w:ascii="Arial" w:hAnsi="Arial" w:cs="Arial"/>
          <w:sz w:val="20"/>
          <w:szCs w:val="20"/>
          <w:lang w:val="en-US"/>
        </w:rPr>
        <w:t>ầ</w:t>
      </w:r>
      <w:r w:rsidRPr="00063759">
        <w:rPr>
          <w:rFonts w:ascii="Arial" w:hAnsi="Arial" w:cs="Arial"/>
          <w:sz w:val="20"/>
          <w:szCs w:val="20"/>
        </w:rPr>
        <w:t>u và nguyên tắc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Phù hợp với quy hoạch tuyến, ga đường sắt và quy hoạch tỉnh nơi có đường sắt đi qua.</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Không phát sinh thêm lối đi tự mở; giảm và tiến tới xóa bỏ các lối đi tự mở bằng các biện pháp xây dựng các đường gom, hàng rào dọc theo đường sắt</w:t>
      </w:r>
      <w:r w:rsidR="000A1DC4" w:rsidRPr="00063759">
        <w:rPr>
          <w:rFonts w:ascii="Arial" w:hAnsi="Arial" w:cs="Arial"/>
          <w:sz w:val="20"/>
          <w:szCs w:val="20"/>
        </w:rPr>
        <w:t>, giao cắt khác mức qua đường s</w:t>
      </w:r>
      <w:r w:rsidR="000A1DC4" w:rsidRPr="00063759">
        <w:rPr>
          <w:rFonts w:ascii="Arial" w:hAnsi="Arial" w:cs="Arial"/>
          <w:sz w:val="20"/>
          <w:szCs w:val="20"/>
          <w:lang w:val="en-US"/>
        </w:rPr>
        <w:t>ắ</w:t>
      </w:r>
      <w:r w:rsidR="000A1DC4" w:rsidRPr="00063759">
        <w:rPr>
          <w:rFonts w:ascii="Arial" w:hAnsi="Arial" w:cs="Arial"/>
          <w:sz w:val="20"/>
          <w:szCs w:val="20"/>
        </w:rPr>
        <w:t>t phù hợp khả năng huy động v</w:t>
      </w:r>
      <w:r w:rsidR="000A1DC4" w:rsidRPr="00063759">
        <w:rPr>
          <w:rFonts w:ascii="Arial" w:hAnsi="Arial" w:cs="Arial"/>
          <w:sz w:val="20"/>
          <w:szCs w:val="20"/>
          <w:lang w:val="en-US"/>
        </w:rPr>
        <w:t>ố</w:t>
      </w:r>
      <w:r w:rsidRPr="00063759">
        <w:rPr>
          <w:rFonts w:ascii="Arial" w:hAnsi="Arial" w:cs="Arial"/>
          <w:sz w:val="20"/>
          <w:szCs w:val="20"/>
        </w:rPr>
        <w:t>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Các công trình xây dựng dọc ngoài hành lang an toàn giao thông đường sắt tại đường ngang phải có giải pháp kỹ thuật bảo đảm an toàn giao thông cho người và phương tiện trong quá trình khai thác.</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Đường ngang xây dựng mới phải đảm bảo các yêu cầu kỹ thuật, phù hợp với quy hoạch và tuân thủ các quy định của pháp luật.</w:t>
      </w:r>
    </w:p>
    <w:p w:rsidR="00E16336" w:rsidRPr="00063759" w:rsidRDefault="00063759" w:rsidP="008246C7">
      <w:pPr>
        <w:spacing w:before="120"/>
        <w:rPr>
          <w:rFonts w:ascii="Arial" w:hAnsi="Arial" w:cs="Arial"/>
          <w:b/>
          <w:sz w:val="20"/>
          <w:szCs w:val="20"/>
        </w:rPr>
      </w:pPr>
      <w:bookmarkStart w:id="12" w:name="muc_2"/>
      <w:r w:rsidRPr="00063759">
        <w:rPr>
          <w:rFonts w:ascii="Arial" w:hAnsi="Arial" w:cs="Arial"/>
          <w:b/>
          <w:sz w:val="20"/>
          <w:szCs w:val="20"/>
        </w:rPr>
        <w:t>Mục</w:t>
      </w:r>
      <w:r w:rsidR="00442388" w:rsidRPr="00063759">
        <w:rPr>
          <w:rFonts w:ascii="Arial" w:hAnsi="Arial" w:cs="Arial"/>
          <w:b/>
          <w:sz w:val="20"/>
          <w:szCs w:val="20"/>
        </w:rPr>
        <w:t xml:space="preserve"> 2. VỊ TRÍ NGUY HIỂM ĐỐI VỚI AN TOÀN GIAO THÔNG ĐƯỜNG SẮT</w:t>
      </w:r>
      <w:bookmarkEnd w:id="12"/>
    </w:p>
    <w:p w:rsidR="00E16336" w:rsidRPr="00063759" w:rsidRDefault="00063759" w:rsidP="008246C7">
      <w:pPr>
        <w:spacing w:before="120"/>
        <w:rPr>
          <w:rFonts w:ascii="Arial" w:hAnsi="Arial" w:cs="Arial"/>
          <w:b/>
          <w:sz w:val="20"/>
          <w:szCs w:val="20"/>
        </w:rPr>
      </w:pPr>
      <w:bookmarkStart w:id="13" w:name="dieu_5"/>
      <w:r w:rsidRPr="00063759">
        <w:rPr>
          <w:rFonts w:ascii="Arial" w:hAnsi="Arial" w:cs="Arial"/>
          <w:b/>
          <w:sz w:val="20"/>
          <w:szCs w:val="20"/>
        </w:rPr>
        <w:t>Điều</w:t>
      </w:r>
      <w:r w:rsidR="00E16336" w:rsidRPr="00063759">
        <w:rPr>
          <w:rFonts w:ascii="Arial" w:hAnsi="Arial" w:cs="Arial"/>
          <w:b/>
          <w:sz w:val="20"/>
          <w:szCs w:val="20"/>
        </w:rPr>
        <w:t xml:space="preserve"> 5. Quy định về vị trí nguy hiểm đối với an toàn giao thông đường sắt</w:t>
      </w:r>
      <w:bookmarkEnd w:id="13"/>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Vị trí nguy hiểm đối với an toàn giao thông đường sắt, bao gồm: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Nơi thường xuyên xảy ra tai nạn giao thông đường sắt (sau đây gọi chung là </w:t>
      </w:r>
      <w:r w:rsidR="00063759" w:rsidRPr="00063759">
        <w:rPr>
          <w:rFonts w:ascii="Arial" w:hAnsi="Arial" w:cs="Arial"/>
          <w:sz w:val="20"/>
          <w:szCs w:val="20"/>
        </w:rPr>
        <w:t>điểm</w:t>
      </w:r>
      <w:r w:rsidRPr="00063759">
        <w:rPr>
          <w:rFonts w:ascii="Arial" w:hAnsi="Arial" w:cs="Arial"/>
          <w:sz w:val="20"/>
          <w:szCs w:val="20"/>
        </w:rPr>
        <w:t xml:space="preserve"> đen tai nạn giao thông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 xml:space="preserve">Nơi có thể xảy ra tai nạn giao thông đường sắt (sau đây gọi chung là </w:t>
      </w:r>
      <w:r w:rsidR="00063759" w:rsidRPr="00063759">
        <w:rPr>
          <w:rFonts w:ascii="Arial" w:hAnsi="Arial" w:cs="Arial"/>
          <w:sz w:val="20"/>
          <w:szCs w:val="20"/>
        </w:rPr>
        <w:t>điểm</w:t>
      </w:r>
      <w:r w:rsidRPr="00063759">
        <w:rPr>
          <w:rFonts w:ascii="Arial" w:hAnsi="Arial" w:cs="Arial"/>
          <w:sz w:val="20"/>
          <w:szCs w:val="20"/>
        </w:rPr>
        <w:t xml:space="preserve"> tiềm ẩn tai nạn giao thông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 xml:space="preserve">Đường ngang nguy hiểm là đường ngang thường xuyên xảy ra hoặc có thể xảy ra tai nạn giao thông trong khu vực đường ngang theo tiêu chí xác định tại </w:t>
      </w:r>
      <w:r w:rsidR="00063759" w:rsidRPr="00063759">
        <w:rPr>
          <w:rFonts w:ascii="Arial" w:hAnsi="Arial" w:cs="Arial"/>
          <w:sz w:val="20"/>
          <w:szCs w:val="20"/>
        </w:rPr>
        <w:t>Điều</w:t>
      </w:r>
      <w:r w:rsidRPr="00063759">
        <w:rPr>
          <w:rFonts w:ascii="Arial" w:hAnsi="Arial" w:cs="Arial"/>
          <w:sz w:val="20"/>
          <w:szCs w:val="20"/>
        </w:rPr>
        <w:t xml:space="preserve"> 6, </w:t>
      </w:r>
      <w:r w:rsidR="00063759" w:rsidRPr="00063759">
        <w:rPr>
          <w:rFonts w:ascii="Arial" w:hAnsi="Arial" w:cs="Arial"/>
          <w:sz w:val="20"/>
          <w:szCs w:val="20"/>
        </w:rPr>
        <w:t>Điều</w:t>
      </w:r>
      <w:r w:rsidRPr="00063759">
        <w:rPr>
          <w:rFonts w:ascii="Arial" w:hAnsi="Arial" w:cs="Arial"/>
          <w:sz w:val="20"/>
          <w:szCs w:val="20"/>
        </w:rPr>
        <w:t xml:space="preserve"> 7 của Nghị định này.</w:t>
      </w:r>
    </w:p>
    <w:p w:rsidR="00E16336" w:rsidRPr="00063759" w:rsidRDefault="00063759" w:rsidP="008246C7">
      <w:pPr>
        <w:spacing w:before="120"/>
        <w:rPr>
          <w:rFonts w:ascii="Arial" w:hAnsi="Arial" w:cs="Arial"/>
          <w:b/>
          <w:sz w:val="20"/>
          <w:szCs w:val="20"/>
        </w:rPr>
      </w:pPr>
      <w:bookmarkStart w:id="14" w:name="dieu_6"/>
      <w:r w:rsidRPr="00063759">
        <w:rPr>
          <w:rFonts w:ascii="Arial" w:hAnsi="Arial" w:cs="Arial"/>
          <w:b/>
          <w:sz w:val="20"/>
          <w:szCs w:val="20"/>
        </w:rPr>
        <w:t>Điều</w:t>
      </w:r>
      <w:r w:rsidR="00E16336" w:rsidRPr="00063759">
        <w:rPr>
          <w:rFonts w:ascii="Arial" w:hAnsi="Arial" w:cs="Arial"/>
          <w:b/>
          <w:sz w:val="20"/>
          <w:szCs w:val="20"/>
        </w:rPr>
        <w:t xml:space="preserve"> 6. Tiêu chí xác định </w:t>
      </w:r>
      <w:r w:rsidRPr="00063759">
        <w:rPr>
          <w:rFonts w:ascii="Arial" w:hAnsi="Arial" w:cs="Arial"/>
          <w:b/>
          <w:sz w:val="20"/>
          <w:szCs w:val="20"/>
        </w:rPr>
        <w:t>điểm</w:t>
      </w:r>
      <w:r w:rsidR="00E16336" w:rsidRPr="00063759">
        <w:rPr>
          <w:rFonts w:ascii="Arial" w:hAnsi="Arial" w:cs="Arial"/>
          <w:b/>
          <w:sz w:val="20"/>
          <w:szCs w:val="20"/>
        </w:rPr>
        <w:t xml:space="preserve"> đen tai nạn giao thông đường sắt</w:t>
      </w:r>
      <w:bookmarkEnd w:id="14"/>
    </w:p>
    <w:p w:rsidR="00E16336" w:rsidRPr="00063759" w:rsidRDefault="00063759" w:rsidP="008246C7">
      <w:pPr>
        <w:spacing w:before="120"/>
        <w:rPr>
          <w:rFonts w:ascii="Arial" w:hAnsi="Arial" w:cs="Arial"/>
          <w:sz w:val="20"/>
          <w:szCs w:val="20"/>
        </w:rPr>
      </w:pPr>
      <w:r w:rsidRPr="00063759">
        <w:rPr>
          <w:rFonts w:ascii="Arial" w:hAnsi="Arial" w:cs="Arial"/>
          <w:sz w:val="20"/>
          <w:szCs w:val="20"/>
        </w:rPr>
        <w:t>Điểm</w:t>
      </w:r>
      <w:r w:rsidR="00E16336" w:rsidRPr="00063759">
        <w:rPr>
          <w:rFonts w:ascii="Arial" w:hAnsi="Arial" w:cs="Arial"/>
          <w:sz w:val="20"/>
          <w:szCs w:val="20"/>
        </w:rPr>
        <w:t xml:space="preserve"> đen tai nạn giao thông đường sắt được xác định dựa trên số vụ và mức độ thiệt hại do tai nạn giao thông đường sắt đã xảy ra trong vòng 12 tháng tính từ thời </w:t>
      </w:r>
      <w:r w:rsidRPr="00063759">
        <w:rPr>
          <w:rFonts w:ascii="Arial" w:hAnsi="Arial" w:cs="Arial"/>
          <w:sz w:val="20"/>
          <w:szCs w:val="20"/>
        </w:rPr>
        <w:t>điểm</w:t>
      </w:r>
      <w:r w:rsidR="00E16336" w:rsidRPr="00063759">
        <w:rPr>
          <w:rFonts w:ascii="Arial" w:hAnsi="Arial" w:cs="Arial"/>
          <w:sz w:val="20"/>
          <w:szCs w:val="20"/>
        </w:rPr>
        <w:t xml:space="preserve"> xảy ra tai nạn lần gần nhất thuộc các trường hợp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00BB3985" w:rsidRPr="00063759">
        <w:rPr>
          <w:rFonts w:ascii="Arial" w:hAnsi="Arial" w:cs="Arial"/>
          <w:sz w:val="20"/>
          <w:szCs w:val="20"/>
        </w:rPr>
        <w:t>V</w:t>
      </w:r>
      <w:r w:rsidR="00BB3985" w:rsidRPr="00063759">
        <w:rPr>
          <w:rFonts w:ascii="Arial" w:hAnsi="Arial" w:cs="Arial"/>
          <w:sz w:val="20"/>
          <w:szCs w:val="20"/>
          <w:lang w:val="en-US"/>
        </w:rPr>
        <w:t>ị</w:t>
      </w:r>
      <w:r w:rsidRPr="00063759">
        <w:rPr>
          <w:rFonts w:ascii="Arial" w:hAnsi="Arial" w:cs="Arial"/>
          <w:sz w:val="20"/>
          <w:szCs w:val="20"/>
        </w:rPr>
        <w:t xml:space="preserve"> trí xảy ra từ 01 vụ tai nạn rất nghiêm trọng trở lên.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Vị trí xảy ra từ 02 vụ tai nạn nghiêm trọng trở lên.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00BB3985" w:rsidRPr="00063759">
        <w:rPr>
          <w:rFonts w:ascii="Arial" w:hAnsi="Arial" w:cs="Arial"/>
          <w:sz w:val="20"/>
          <w:szCs w:val="20"/>
        </w:rPr>
        <w:t>V</w:t>
      </w:r>
      <w:r w:rsidR="00BB3985" w:rsidRPr="00063759">
        <w:rPr>
          <w:rFonts w:ascii="Arial" w:hAnsi="Arial" w:cs="Arial"/>
          <w:sz w:val="20"/>
          <w:szCs w:val="20"/>
          <w:lang w:val="en-US"/>
        </w:rPr>
        <w:t>ị</w:t>
      </w:r>
      <w:r w:rsidRPr="00063759">
        <w:rPr>
          <w:rFonts w:ascii="Arial" w:hAnsi="Arial" w:cs="Arial"/>
          <w:sz w:val="20"/>
          <w:szCs w:val="20"/>
        </w:rPr>
        <w:t xml:space="preserve"> trí xảy ra từ 03 vụ tai nạn ít nghiêm trọng trở lên.</w:t>
      </w:r>
    </w:p>
    <w:p w:rsidR="00E16336" w:rsidRPr="00063759" w:rsidRDefault="00063759" w:rsidP="008246C7">
      <w:pPr>
        <w:spacing w:before="120"/>
        <w:rPr>
          <w:rFonts w:ascii="Arial" w:hAnsi="Arial" w:cs="Arial"/>
          <w:b/>
          <w:sz w:val="20"/>
          <w:szCs w:val="20"/>
        </w:rPr>
      </w:pPr>
      <w:bookmarkStart w:id="15" w:name="dieu_7"/>
      <w:r w:rsidRPr="00063759">
        <w:rPr>
          <w:rFonts w:ascii="Arial" w:hAnsi="Arial" w:cs="Arial"/>
          <w:b/>
          <w:sz w:val="20"/>
          <w:szCs w:val="20"/>
        </w:rPr>
        <w:t>Điều</w:t>
      </w:r>
      <w:r w:rsidR="00E16336" w:rsidRPr="00063759">
        <w:rPr>
          <w:rFonts w:ascii="Arial" w:hAnsi="Arial" w:cs="Arial"/>
          <w:b/>
          <w:sz w:val="20"/>
          <w:szCs w:val="20"/>
        </w:rPr>
        <w:t xml:space="preserve"> 7. Tiêu chí xác định </w:t>
      </w:r>
      <w:r w:rsidRPr="00063759">
        <w:rPr>
          <w:rFonts w:ascii="Arial" w:hAnsi="Arial" w:cs="Arial"/>
          <w:b/>
          <w:sz w:val="20"/>
          <w:szCs w:val="20"/>
        </w:rPr>
        <w:t>điểm</w:t>
      </w:r>
      <w:r w:rsidR="00E16336" w:rsidRPr="00063759">
        <w:rPr>
          <w:rFonts w:ascii="Arial" w:hAnsi="Arial" w:cs="Arial"/>
          <w:b/>
          <w:sz w:val="20"/>
          <w:szCs w:val="20"/>
        </w:rPr>
        <w:t xml:space="preserve"> tiềm ẩn tai nạn giao thông đường sắt</w:t>
      </w:r>
      <w:bookmarkEnd w:id="15"/>
    </w:p>
    <w:p w:rsidR="00E16336" w:rsidRPr="00063759" w:rsidRDefault="00063759" w:rsidP="008246C7">
      <w:pPr>
        <w:spacing w:before="120"/>
        <w:rPr>
          <w:rFonts w:ascii="Arial" w:hAnsi="Arial" w:cs="Arial"/>
          <w:sz w:val="20"/>
          <w:szCs w:val="20"/>
        </w:rPr>
      </w:pPr>
      <w:r w:rsidRPr="00063759">
        <w:rPr>
          <w:rFonts w:ascii="Arial" w:hAnsi="Arial" w:cs="Arial"/>
          <w:sz w:val="20"/>
          <w:szCs w:val="20"/>
        </w:rPr>
        <w:t>Điểm</w:t>
      </w:r>
      <w:r w:rsidR="00E16336" w:rsidRPr="00063759">
        <w:rPr>
          <w:rFonts w:ascii="Arial" w:hAnsi="Arial" w:cs="Arial"/>
          <w:sz w:val="20"/>
          <w:szCs w:val="20"/>
        </w:rPr>
        <w:t xml:space="preserve"> tiềm ẩn tai nạn giao thông đường sắt được xác định dựa trên hiện trạng công trình đường sắt, hành lang an toàn giao thông đường sắt, số vụ và mức độ thiệt hại do tai nạn giao thông đường sắt đã xảy ra trong vòng 12 tháng tính từ thời </w:t>
      </w:r>
      <w:r w:rsidRPr="00063759">
        <w:rPr>
          <w:rFonts w:ascii="Arial" w:hAnsi="Arial" w:cs="Arial"/>
          <w:sz w:val="20"/>
          <w:szCs w:val="20"/>
        </w:rPr>
        <w:t>điểm</w:t>
      </w:r>
      <w:r w:rsidR="00E16336" w:rsidRPr="00063759">
        <w:rPr>
          <w:rFonts w:ascii="Arial" w:hAnsi="Arial" w:cs="Arial"/>
          <w:sz w:val="20"/>
          <w:szCs w:val="20"/>
        </w:rPr>
        <w:t xml:space="preserve"> xảy ra tai nạn lần gần nhất, thuộc các trường hợp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Xảy ra tối thiểu 01 vụ tai nạn có người chết hoặc tối thiểu 02 vụ tai nạn chỉ có người bị thương nhưng chưa đến mức được xác định là </w:t>
      </w:r>
      <w:r w:rsidR="00063759" w:rsidRPr="00063759">
        <w:rPr>
          <w:rFonts w:ascii="Arial" w:hAnsi="Arial" w:cs="Arial"/>
          <w:sz w:val="20"/>
          <w:szCs w:val="20"/>
        </w:rPr>
        <w:t>điểm</w:t>
      </w:r>
      <w:r w:rsidRPr="00063759">
        <w:rPr>
          <w:rFonts w:ascii="Arial" w:hAnsi="Arial" w:cs="Arial"/>
          <w:sz w:val="20"/>
          <w:szCs w:val="20"/>
        </w:rPr>
        <w:t xml:space="preserve"> đen tai nạn giao thông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Hiện trạng công trình, hành lang an toàn giao thông đường sắt, công tác tổ chức giao thông có các yếu tố gây mất an toàn giao thông đường sắt, gồm: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Tầm nhìn của người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khiển phương tiện giao thông bị hạn chế;</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 xml:space="preserve">Đường ngang không đảm bảo yêu cầu kỹ thuật, </w:t>
      </w:r>
      <w:r w:rsidR="00063759" w:rsidRPr="00063759">
        <w:rPr>
          <w:rFonts w:ascii="Arial" w:hAnsi="Arial" w:cs="Arial"/>
          <w:sz w:val="20"/>
          <w:szCs w:val="20"/>
          <w:lang w:val="en-US"/>
        </w:rPr>
        <w:t>k</w:t>
      </w:r>
      <w:r w:rsidR="00063759" w:rsidRPr="00063759">
        <w:rPr>
          <w:rFonts w:ascii="Arial" w:hAnsi="Arial" w:cs="Arial"/>
          <w:sz w:val="20"/>
          <w:szCs w:val="20"/>
        </w:rPr>
        <w:t>hoản</w:t>
      </w:r>
      <w:r w:rsidRPr="00063759">
        <w:rPr>
          <w:rFonts w:ascii="Arial" w:hAnsi="Arial" w:cs="Arial"/>
          <w:sz w:val="20"/>
          <w:szCs w:val="20"/>
        </w:rPr>
        <w:t>g cách giữa các đường ngang không phù hợp với quy định của Bộ trưởng Bộ Giao thông vận tải;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Hành lang an toàn giao thông đường sắt bị vi phạm hoặc đi qua khu đông dân cư;</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d)</w:t>
      </w:r>
      <w:r w:rsidR="0010752E" w:rsidRPr="00063759">
        <w:rPr>
          <w:rFonts w:ascii="Arial" w:hAnsi="Arial" w:cs="Arial"/>
          <w:sz w:val="20"/>
          <w:szCs w:val="20"/>
        </w:rPr>
        <w:t xml:space="preserve"> </w:t>
      </w:r>
      <w:r w:rsidRPr="00063759">
        <w:rPr>
          <w:rFonts w:ascii="Arial" w:hAnsi="Arial" w:cs="Arial"/>
          <w:sz w:val="20"/>
          <w:szCs w:val="20"/>
        </w:rPr>
        <w:t>Khu vực có nhiều lối đi tự mở qua đường sắt và các vị trí tiềm ẩn nguy cơ mất an toàn khác.</w:t>
      </w:r>
    </w:p>
    <w:p w:rsidR="00E16336" w:rsidRPr="00063759" w:rsidRDefault="00063759" w:rsidP="008246C7">
      <w:pPr>
        <w:spacing w:before="120"/>
        <w:rPr>
          <w:rFonts w:ascii="Arial" w:hAnsi="Arial" w:cs="Arial"/>
          <w:b/>
          <w:sz w:val="20"/>
          <w:szCs w:val="20"/>
        </w:rPr>
      </w:pPr>
      <w:bookmarkStart w:id="16" w:name="dieu_8"/>
      <w:r w:rsidRPr="00063759">
        <w:rPr>
          <w:rFonts w:ascii="Arial" w:hAnsi="Arial" w:cs="Arial"/>
          <w:b/>
          <w:sz w:val="20"/>
          <w:szCs w:val="20"/>
        </w:rPr>
        <w:t>Điều</w:t>
      </w:r>
      <w:r w:rsidR="00E16336" w:rsidRPr="00063759">
        <w:rPr>
          <w:rFonts w:ascii="Arial" w:hAnsi="Arial" w:cs="Arial"/>
          <w:b/>
          <w:sz w:val="20"/>
          <w:szCs w:val="20"/>
        </w:rPr>
        <w:t xml:space="preserve"> 8. Quản lý vị trí nguy hiểm đối với an toàn giao thông đường sắt</w:t>
      </w:r>
      <w:bookmarkEnd w:id="16"/>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Ủy ban</w:t>
      </w:r>
      <w:r w:rsidRPr="00063759">
        <w:rPr>
          <w:rFonts w:ascii="Arial" w:hAnsi="Arial" w:cs="Arial"/>
          <w:sz w:val="20"/>
          <w:szCs w:val="20"/>
        </w:rPr>
        <w:t xml:space="preserve"> nhân dân cấp tỉnh nơi có vị trí nguy hiểm an toàn giao thông đường sắt chịu trách nhiệm: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009D0A51" w:rsidRPr="00063759">
        <w:rPr>
          <w:rFonts w:ascii="Arial" w:hAnsi="Arial" w:cs="Arial"/>
          <w:sz w:val="20"/>
          <w:szCs w:val="20"/>
        </w:rPr>
        <w:t>Chủ trì tổ chức theo d</w:t>
      </w:r>
      <w:r w:rsidR="009D0A51" w:rsidRPr="00063759">
        <w:rPr>
          <w:rFonts w:ascii="Arial" w:hAnsi="Arial" w:cs="Arial"/>
          <w:sz w:val="20"/>
          <w:szCs w:val="20"/>
          <w:lang w:val="en-US"/>
        </w:rPr>
        <w:t>õ</w:t>
      </w:r>
      <w:r w:rsidRPr="00063759">
        <w:rPr>
          <w:rFonts w:ascii="Arial" w:hAnsi="Arial" w:cs="Arial"/>
          <w:sz w:val="20"/>
          <w:szCs w:val="20"/>
        </w:rPr>
        <w:t xml:space="preserve">i, phân tích, lập danh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lộ trình xóa bỏ và thực hiện các biện pháp bảo đảm an toàn giao thông đường sắt tại các vị trí nguy hiểm an toàn giao thông đường sắt trên đường sắt quốc gia, đườ</w:t>
      </w:r>
      <w:r w:rsidR="009D0A51" w:rsidRPr="00063759">
        <w:rPr>
          <w:rFonts w:ascii="Arial" w:hAnsi="Arial" w:cs="Arial"/>
          <w:sz w:val="20"/>
          <w:szCs w:val="20"/>
        </w:rPr>
        <w:t>ng sắt chuyên dùng trong phạm v</w:t>
      </w:r>
      <w:r w:rsidR="009D0A51" w:rsidRPr="00063759">
        <w:rPr>
          <w:rFonts w:ascii="Arial" w:hAnsi="Arial" w:cs="Arial"/>
          <w:sz w:val="20"/>
          <w:szCs w:val="20"/>
          <w:lang w:val="en-US"/>
        </w:rPr>
        <w:t>i</w:t>
      </w:r>
      <w:r w:rsidRPr="00063759">
        <w:rPr>
          <w:rFonts w:ascii="Arial" w:hAnsi="Arial" w:cs="Arial"/>
          <w:sz w:val="20"/>
          <w:szCs w:val="20"/>
        </w:rPr>
        <w:t xml:space="preserve"> quản lý;</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lastRenderedPageBreak/>
        <w:t>b)</w:t>
      </w:r>
      <w:r w:rsidR="0010752E" w:rsidRPr="00063759">
        <w:rPr>
          <w:rFonts w:ascii="Arial" w:hAnsi="Arial" w:cs="Arial"/>
          <w:sz w:val="20"/>
          <w:szCs w:val="20"/>
        </w:rPr>
        <w:t xml:space="preserve"> </w:t>
      </w:r>
      <w:r w:rsidRPr="00063759">
        <w:rPr>
          <w:rFonts w:ascii="Arial" w:hAnsi="Arial" w:cs="Arial"/>
          <w:sz w:val="20"/>
          <w:szCs w:val="20"/>
        </w:rPr>
        <w:t xml:space="preserve">Tổ chức quản lý các vị trí nguy hiểm an toàn giao thông đường sắt trong quy định tại </w:t>
      </w:r>
      <w:r w:rsidR="00063759" w:rsidRPr="00063759">
        <w:rPr>
          <w:rFonts w:ascii="Arial" w:hAnsi="Arial" w:cs="Arial"/>
          <w:sz w:val="20"/>
          <w:szCs w:val="20"/>
        </w:rPr>
        <w:t>điểm</w:t>
      </w:r>
      <w:r w:rsidRPr="00063759">
        <w:rPr>
          <w:rFonts w:ascii="Arial" w:hAnsi="Arial" w:cs="Arial"/>
          <w:sz w:val="20"/>
          <w:szCs w:val="20"/>
        </w:rPr>
        <w:t xml:space="preserve"> a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Cơ quan quản lý nhà nước chuyên ngành giao thông vận tải đường sắt chịu trách nhiệm: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Phối hợp với </w:t>
      </w:r>
      <w:r w:rsidR="0010752E" w:rsidRPr="00063759">
        <w:rPr>
          <w:rFonts w:ascii="Arial" w:hAnsi="Arial" w:cs="Arial"/>
          <w:sz w:val="20"/>
          <w:szCs w:val="20"/>
        </w:rPr>
        <w:t>Ủy ban</w:t>
      </w:r>
      <w:r w:rsidRPr="00063759">
        <w:rPr>
          <w:rFonts w:ascii="Arial" w:hAnsi="Arial" w:cs="Arial"/>
          <w:sz w:val="20"/>
          <w:szCs w:val="20"/>
        </w:rPr>
        <w:t xml:space="preserve"> nhân dân cấp tỉnh thực hiện nội dung quy định tại </w:t>
      </w:r>
      <w:r w:rsidR="00063759" w:rsidRPr="00063759">
        <w:rPr>
          <w:rFonts w:ascii="Arial" w:hAnsi="Arial" w:cs="Arial"/>
          <w:sz w:val="20"/>
          <w:szCs w:val="20"/>
        </w:rPr>
        <w:t>điểm</w:t>
      </w:r>
      <w:r w:rsidRPr="00063759">
        <w:rPr>
          <w:rFonts w:ascii="Arial" w:hAnsi="Arial" w:cs="Arial"/>
          <w:sz w:val="20"/>
          <w:szCs w:val="20"/>
        </w:rPr>
        <w:t xml:space="preserve"> a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 trên đường sắt quốc gia;</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 xml:space="preserve">Kiểm tra, đề xuất với Bộ Giao thông vận tải các biện pháp đảm bảo an toàn giao thông đường sắt tại các vị trí là đường ngang nguy hiểm trên đường sắt quốc gia; đề xuất với </w:t>
      </w:r>
      <w:r w:rsidR="0010752E" w:rsidRPr="00063759">
        <w:rPr>
          <w:rFonts w:ascii="Arial" w:hAnsi="Arial" w:cs="Arial"/>
          <w:sz w:val="20"/>
          <w:szCs w:val="20"/>
        </w:rPr>
        <w:t>Ủy ban</w:t>
      </w:r>
      <w:r w:rsidRPr="00063759">
        <w:rPr>
          <w:rFonts w:ascii="Arial" w:hAnsi="Arial" w:cs="Arial"/>
          <w:sz w:val="20"/>
          <w:szCs w:val="20"/>
        </w:rPr>
        <w:t xml:space="preserve"> nhân dân cấp tỉnh các biện pháp đảm bảo an toàn giao thông đường sắt tại các vị trí nguy hiểm an toàn giao thông đường sắt còn lại trên đường sắt quốc gia;</w:t>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 xml:space="preserve">Kiểm tra, chỉ đạo doanh nghiệp kinh doanh kết cấu hạ tầng đường sắt </w:t>
      </w:r>
      <w:r w:rsidR="0010752E" w:rsidRPr="00063759">
        <w:rPr>
          <w:rFonts w:ascii="Arial" w:hAnsi="Arial" w:cs="Arial"/>
          <w:sz w:val="20"/>
          <w:szCs w:val="20"/>
        </w:rPr>
        <w:t>quốc</w:t>
      </w:r>
      <w:r w:rsidRPr="00063759">
        <w:rPr>
          <w:rFonts w:ascii="Arial" w:hAnsi="Arial" w:cs="Arial"/>
          <w:sz w:val="20"/>
          <w:szCs w:val="20"/>
        </w:rPr>
        <w:t xml:space="preserve"> gia thực hiện các quy định tại </w:t>
      </w:r>
      <w:r w:rsidR="00063759" w:rsidRPr="00063759">
        <w:rPr>
          <w:rFonts w:ascii="Arial" w:hAnsi="Arial" w:cs="Arial"/>
          <w:sz w:val="20"/>
          <w:szCs w:val="20"/>
        </w:rPr>
        <w:t>Khoản</w:t>
      </w:r>
      <w:r w:rsidRPr="00063759">
        <w:rPr>
          <w:rFonts w:ascii="Arial" w:hAnsi="Arial" w:cs="Arial"/>
          <w:sz w:val="20"/>
          <w:szCs w:val="20"/>
        </w:rPr>
        <w:t xml:space="preserve"> 3 </w:t>
      </w:r>
      <w:r w:rsidR="00063759" w:rsidRPr="00063759">
        <w:rPr>
          <w:rFonts w:ascii="Arial" w:hAnsi="Arial" w:cs="Arial"/>
          <w:sz w:val="20"/>
          <w:szCs w:val="20"/>
        </w:rPr>
        <w:t>Điều</w:t>
      </w:r>
      <w:r w:rsidRPr="00063759">
        <w:rPr>
          <w:rFonts w:ascii="Arial" w:hAnsi="Arial" w:cs="Arial"/>
          <w:sz w:val="20"/>
          <w:szCs w:val="20"/>
        </w:rPr>
        <w:t xml:space="preserve">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Doanh nghiệp kinh doanh kết cấu hạ tầng đường sắt chịu trách nhiệm: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Chủ trì, phối hợp với </w:t>
      </w:r>
      <w:r w:rsidR="0010752E" w:rsidRPr="00063759">
        <w:rPr>
          <w:rFonts w:ascii="Arial" w:hAnsi="Arial" w:cs="Arial"/>
          <w:sz w:val="20"/>
          <w:szCs w:val="20"/>
        </w:rPr>
        <w:t>Ủy ban</w:t>
      </w:r>
      <w:r w:rsidRPr="00063759">
        <w:rPr>
          <w:rFonts w:ascii="Arial" w:hAnsi="Arial" w:cs="Arial"/>
          <w:sz w:val="20"/>
          <w:szCs w:val="20"/>
        </w:rPr>
        <w:t xml:space="preserve"> nhân dân các cấp lập danh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lộ trình và thực hiện biện pháp đảm bảo an toàn tại các vị trí nguy</w:t>
      </w:r>
      <w:r w:rsidR="00B01FE1" w:rsidRPr="00063759">
        <w:rPr>
          <w:rFonts w:ascii="Arial" w:hAnsi="Arial" w:cs="Arial"/>
          <w:sz w:val="20"/>
          <w:szCs w:val="20"/>
        </w:rPr>
        <w:t xml:space="preserve"> hiểm</w:t>
      </w:r>
      <w:r w:rsidRPr="00063759">
        <w:rPr>
          <w:rFonts w:ascii="Arial" w:hAnsi="Arial" w:cs="Arial"/>
          <w:sz w:val="20"/>
          <w:szCs w:val="20"/>
        </w:rPr>
        <w:t xml:space="preserve"> an toàn giao thông đường sắt trên đường sắt quốc gia khi được giao, cho thuê hoặc chuyển nhượng;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Quản lý hồ sơ, kiểm tra, cập nhật các vị trí nguy hiểm an toàn giao thông đường sắt trên đường sắt quốc gia để phục vụ công tác quản lý;</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Đề xuất</w:t>
      </w:r>
      <w:r w:rsidRPr="00063759">
        <w:rPr>
          <w:rFonts w:ascii="Arial" w:hAnsi="Arial" w:cs="Arial"/>
          <w:sz w:val="20"/>
          <w:szCs w:val="20"/>
        </w:rPr>
        <w:t xml:space="preserve"> với cơ quan quản lý nhà nước chuyên ngành giao thông vận tải đường sắt các biện pháp bảo đảm an toàn giao thông đường sắt tại các vị trí nguy hiểm trên đường sắt quốc gia.</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Chủ sở hữu đường sắt chuyên dùng chịu trách nhiệm: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Chủ trì, phối hợp với </w:t>
      </w:r>
      <w:r w:rsidR="0010752E" w:rsidRPr="00063759">
        <w:rPr>
          <w:rFonts w:ascii="Arial" w:hAnsi="Arial" w:cs="Arial"/>
          <w:sz w:val="20"/>
          <w:szCs w:val="20"/>
        </w:rPr>
        <w:t>Ủy ban</w:t>
      </w:r>
      <w:r w:rsidRPr="00063759">
        <w:rPr>
          <w:rFonts w:ascii="Arial" w:hAnsi="Arial" w:cs="Arial"/>
          <w:sz w:val="20"/>
          <w:szCs w:val="20"/>
        </w:rPr>
        <w:t xml:space="preserve"> nhân dân các cấp lập danh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lộ trình và thực hiện biện pháp đảm bảo an toàn tại các vị trí nguy hiểm an toàn giao thông đường sắt trên đường sắt chuyên dùng;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Quản lý hồ sơ, kiểm tra, cập nhật các vị trí nguy hiểm an toàn giao thông đường sắt trên đường sắt chuyên dùng để phục vụ công tác quản lý.</w:t>
      </w:r>
    </w:p>
    <w:p w:rsidR="00E16336" w:rsidRPr="00063759" w:rsidRDefault="00063759" w:rsidP="008246C7">
      <w:pPr>
        <w:spacing w:before="120"/>
        <w:rPr>
          <w:rFonts w:ascii="Arial" w:hAnsi="Arial" w:cs="Arial"/>
          <w:b/>
          <w:sz w:val="20"/>
          <w:szCs w:val="20"/>
        </w:rPr>
      </w:pPr>
      <w:bookmarkStart w:id="17" w:name="dieu_9"/>
      <w:r w:rsidRPr="00063759">
        <w:rPr>
          <w:rFonts w:ascii="Arial" w:hAnsi="Arial" w:cs="Arial"/>
          <w:b/>
          <w:sz w:val="20"/>
          <w:szCs w:val="20"/>
        </w:rPr>
        <w:t>Điều</w:t>
      </w:r>
      <w:r w:rsidR="00E16336" w:rsidRPr="00063759">
        <w:rPr>
          <w:rFonts w:ascii="Arial" w:hAnsi="Arial" w:cs="Arial"/>
          <w:b/>
          <w:sz w:val="20"/>
          <w:szCs w:val="20"/>
        </w:rPr>
        <w:t xml:space="preserve"> 9. Thực hiện các biện pháp bảo đảm an toàn giao thông tại các vị trí nguy hiểm</w:t>
      </w:r>
      <w:bookmarkEnd w:id="17"/>
    </w:p>
    <w:p w:rsidR="00E16336" w:rsidRPr="00063759" w:rsidRDefault="00E16336" w:rsidP="008246C7">
      <w:pPr>
        <w:spacing w:before="120"/>
        <w:rPr>
          <w:rFonts w:ascii="Arial" w:hAnsi="Arial" w:cs="Arial"/>
          <w:sz w:val="20"/>
          <w:szCs w:val="20"/>
        </w:rPr>
      </w:pPr>
      <w:r w:rsidRPr="00063759">
        <w:rPr>
          <w:rFonts w:ascii="Arial" w:hAnsi="Arial" w:cs="Arial"/>
          <w:sz w:val="20"/>
          <w:szCs w:val="20"/>
        </w:rPr>
        <w:t>Ngoài việc thực hiện các quy định của Luật Đường sắt và các quy định của pháp luật có liên quan, tổ chức, cá nhân phải thực hiện các biện pháp đảm bảo an toàn giao thông tại các vị trí nguy hiểm, gồm: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Ủy ban</w:t>
      </w:r>
      <w:r w:rsidRPr="00063759">
        <w:rPr>
          <w:rFonts w:ascii="Arial" w:hAnsi="Arial" w:cs="Arial"/>
          <w:sz w:val="20"/>
          <w:szCs w:val="20"/>
        </w:rPr>
        <w:t xml:space="preserve"> nhân dân cấp tỉnh chủ trì tổ chức thực hiện các biện pháp sau đây để bảo đảm an toàn giao thông đường sắt tại các vị trí nguy hiểm đối với an toàn giao thông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Tổ chức giao thông tại khu vực vị trí nguy hiểm đối với an toàn giao thông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Giải tỏa hành lang an toàn giao thông đường sắt, đường bộ và thực hiện các biện pháp đảm bảo an toàn giao thông khu vực thuộc phạm vi quản lý;</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 xml:space="preserve">Thực hiện các biện pháp nhằm khắc phục ngay các </w:t>
      </w:r>
      <w:r w:rsidR="00063759" w:rsidRPr="00063759">
        <w:rPr>
          <w:rFonts w:ascii="Arial" w:hAnsi="Arial" w:cs="Arial"/>
          <w:sz w:val="20"/>
          <w:szCs w:val="20"/>
        </w:rPr>
        <w:t>điểm</w:t>
      </w:r>
      <w:r w:rsidRPr="00063759">
        <w:rPr>
          <w:rFonts w:ascii="Arial" w:hAnsi="Arial" w:cs="Arial"/>
          <w:sz w:val="20"/>
          <w:szCs w:val="20"/>
        </w:rPr>
        <w:t xml:space="preserve"> đen tai nạn giao thông đường sắt để không xảy ra hoặc giảm thiểu tai nạn giao thông đường </w:t>
      </w:r>
      <w:r w:rsidR="00194209" w:rsidRPr="00063759">
        <w:rPr>
          <w:rFonts w:ascii="Arial" w:hAnsi="Arial" w:cs="Arial"/>
          <w:sz w:val="20"/>
          <w:szCs w:val="20"/>
        </w:rPr>
        <w:t>sắt</w:t>
      </w:r>
      <w:r w:rsidRPr="00063759">
        <w:rPr>
          <w:rFonts w:ascii="Arial" w:hAnsi="Arial" w:cs="Arial"/>
          <w:sz w:val="20"/>
          <w:szCs w:val="20"/>
        </w:rPr>
        <w:t xml:space="preserve"> tại các vị trí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d)</w:t>
      </w:r>
      <w:r w:rsidR="0010752E" w:rsidRPr="00063759">
        <w:rPr>
          <w:rFonts w:ascii="Arial" w:hAnsi="Arial" w:cs="Arial"/>
          <w:sz w:val="20"/>
          <w:szCs w:val="20"/>
        </w:rPr>
        <w:t xml:space="preserve"> </w:t>
      </w:r>
      <w:r w:rsidRPr="00063759">
        <w:rPr>
          <w:rFonts w:ascii="Arial" w:hAnsi="Arial" w:cs="Arial"/>
          <w:sz w:val="20"/>
          <w:szCs w:val="20"/>
        </w:rPr>
        <w:t xml:space="preserve">Tổ chức thực hiện giảm, xóa bỏ những vị trí nguy hiểm đối với an toàn giao thông đường sắt trừ các trường hợp quy định tại </w:t>
      </w:r>
      <w:r w:rsidR="00063759" w:rsidRPr="00063759">
        <w:rPr>
          <w:rFonts w:ascii="Arial" w:hAnsi="Arial" w:cs="Arial"/>
          <w:sz w:val="20"/>
          <w:szCs w:val="20"/>
        </w:rPr>
        <w:t>điểm</w:t>
      </w:r>
      <w:r w:rsidRPr="00063759">
        <w:rPr>
          <w:rFonts w:ascii="Arial" w:hAnsi="Arial" w:cs="Arial"/>
          <w:sz w:val="20"/>
          <w:szCs w:val="20"/>
        </w:rPr>
        <w:t xml:space="preserve"> a, </w:t>
      </w:r>
      <w:r w:rsidR="00063759" w:rsidRPr="00063759">
        <w:rPr>
          <w:rFonts w:ascii="Arial" w:hAnsi="Arial" w:cs="Arial"/>
          <w:sz w:val="20"/>
          <w:szCs w:val="20"/>
        </w:rPr>
        <w:t>điểm</w:t>
      </w:r>
      <w:r w:rsidRPr="00063759">
        <w:rPr>
          <w:rFonts w:ascii="Arial" w:hAnsi="Arial" w:cs="Arial"/>
          <w:sz w:val="20"/>
          <w:szCs w:val="20"/>
        </w:rPr>
        <w:t xml:space="preserve"> b </w:t>
      </w:r>
      <w:r w:rsidR="00063759" w:rsidRPr="00063759">
        <w:rPr>
          <w:rFonts w:ascii="Arial" w:hAnsi="Arial" w:cs="Arial"/>
          <w:sz w:val="20"/>
          <w:szCs w:val="20"/>
        </w:rPr>
        <w:t>Khoản</w:t>
      </w:r>
      <w:r w:rsidRPr="00063759">
        <w:rPr>
          <w:rFonts w:ascii="Arial" w:hAnsi="Arial" w:cs="Arial"/>
          <w:sz w:val="20"/>
          <w:szCs w:val="20"/>
        </w:rPr>
        <w:t xml:space="preserve"> 4 </w:t>
      </w:r>
      <w:r w:rsidR="00063759" w:rsidRPr="00063759">
        <w:rPr>
          <w:rFonts w:ascii="Arial" w:hAnsi="Arial" w:cs="Arial"/>
          <w:sz w:val="20"/>
          <w:szCs w:val="20"/>
        </w:rPr>
        <w:t>Điều</w:t>
      </w:r>
      <w:r w:rsidRPr="00063759">
        <w:rPr>
          <w:rFonts w:ascii="Arial" w:hAnsi="Arial" w:cs="Arial"/>
          <w:sz w:val="20"/>
          <w:szCs w:val="20"/>
        </w:rPr>
        <w:t xml:space="preserve"> này hoặc xóa bỏ các </w:t>
      </w:r>
      <w:r w:rsidR="00063759" w:rsidRPr="00063759">
        <w:rPr>
          <w:rFonts w:ascii="Arial" w:hAnsi="Arial" w:cs="Arial"/>
          <w:sz w:val="20"/>
          <w:szCs w:val="20"/>
        </w:rPr>
        <w:t>điểm</w:t>
      </w:r>
      <w:r w:rsidRPr="00063759">
        <w:rPr>
          <w:rFonts w:ascii="Arial" w:hAnsi="Arial" w:cs="Arial"/>
          <w:sz w:val="20"/>
          <w:szCs w:val="20"/>
        </w:rPr>
        <w:t xml:space="preserve"> tiềm ẩn gây tai nạn giao thông (theo thứ tự ưu tiên đối với các </w:t>
      </w:r>
      <w:r w:rsidR="00063759" w:rsidRPr="00063759">
        <w:rPr>
          <w:rFonts w:ascii="Arial" w:hAnsi="Arial" w:cs="Arial"/>
          <w:sz w:val="20"/>
          <w:szCs w:val="20"/>
        </w:rPr>
        <w:t>điểm</w:t>
      </w:r>
      <w:r w:rsidRPr="00063759">
        <w:rPr>
          <w:rFonts w:ascii="Arial" w:hAnsi="Arial" w:cs="Arial"/>
          <w:sz w:val="20"/>
          <w:szCs w:val="20"/>
        </w:rPr>
        <w:t xml:space="preserve"> tiềm ẩn tai nạn giao thông);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 xml:space="preserve">đ) Trường hợp chưa thực hiện được các biện pháp quy định tại các </w:t>
      </w:r>
      <w:r w:rsidR="00063759" w:rsidRPr="00063759">
        <w:rPr>
          <w:rFonts w:ascii="Arial" w:hAnsi="Arial" w:cs="Arial"/>
          <w:sz w:val="20"/>
          <w:szCs w:val="20"/>
        </w:rPr>
        <w:t>điểm</w:t>
      </w:r>
      <w:r w:rsidRPr="00063759">
        <w:rPr>
          <w:rFonts w:ascii="Arial" w:hAnsi="Arial" w:cs="Arial"/>
          <w:sz w:val="20"/>
          <w:szCs w:val="20"/>
        </w:rPr>
        <w:t xml:space="preserve"> a, b, c và d </w:t>
      </w:r>
      <w:r w:rsidR="00063759" w:rsidRPr="00063759">
        <w:rPr>
          <w:rFonts w:ascii="Arial" w:hAnsi="Arial" w:cs="Arial"/>
          <w:sz w:val="20"/>
          <w:szCs w:val="20"/>
        </w:rPr>
        <w:t>Khoản</w:t>
      </w:r>
      <w:r w:rsidRPr="00063759">
        <w:rPr>
          <w:rFonts w:ascii="Arial" w:hAnsi="Arial" w:cs="Arial"/>
          <w:sz w:val="20"/>
          <w:szCs w:val="20"/>
        </w:rPr>
        <w:t xml:space="preserve"> này, phải xây dựng và thực hiện ngay phương án chốt gác, cơ sở vật chất cho phòng chốt, gác tại các lối đi tự mở được xác định là vị trí nguy hiểm đối với an toàn giao thông đường sắt; bố trí người đã được huấn luyện nghiệp vụ trước khi tổ chức cảnh giới, chốt gác tại các lối đi tự mở được xác định là </w:t>
      </w:r>
      <w:r w:rsidR="00063759" w:rsidRPr="00063759">
        <w:rPr>
          <w:rFonts w:ascii="Arial" w:hAnsi="Arial" w:cs="Arial"/>
          <w:sz w:val="20"/>
          <w:szCs w:val="20"/>
        </w:rPr>
        <w:t>điểm</w:t>
      </w:r>
      <w:r w:rsidRPr="00063759">
        <w:rPr>
          <w:rFonts w:ascii="Arial" w:hAnsi="Arial" w:cs="Arial"/>
          <w:sz w:val="20"/>
          <w:szCs w:val="20"/>
        </w:rPr>
        <w:t xml:space="preserve"> đen, </w:t>
      </w:r>
      <w:r w:rsidR="00063759" w:rsidRPr="00063759">
        <w:rPr>
          <w:rFonts w:ascii="Arial" w:hAnsi="Arial" w:cs="Arial"/>
          <w:sz w:val="20"/>
          <w:szCs w:val="20"/>
        </w:rPr>
        <w:t>điểm</w:t>
      </w:r>
      <w:r w:rsidRPr="00063759">
        <w:rPr>
          <w:rFonts w:ascii="Arial" w:hAnsi="Arial" w:cs="Arial"/>
          <w:sz w:val="20"/>
          <w:szCs w:val="20"/>
        </w:rPr>
        <w:t xml:space="preserve"> tiềm ẩn tai nạn giao thông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Cơ quan quản lý nhà nước chuyên ngành giao thông vận tải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Phối hợp với </w:t>
      </w:r>
      <w:r w:rsidR="0010752E" w:rsidRPr="00063759">
        <w:rPr>
          <w:rFonts w:ascii="Arial" w:hAnsi="Arial" w:cs="Arial"/>
          <w:sz w:val="20"/>
          <w:szCs w:val="20"/>
        </w:rPr>
        <w:t>Ủy ban</w:t>
      </w:r>
      <w:r w:rsidRPr="00063759">
        <w:rPr>
          <w:rFonts w:ascii="Arial" w:hAnsi="Arial" w:cs="Arial"/>
          <w:sz w:val="20"/>
          <w:szCs w:val="20"/>
        </w:rPr>
        <w:t xml:space="preserve"> nhân dân các cấp, doanh nghiệp kinh doanh kết cấu hạ tầng đường sắt thực hiện các nội dung quy định tại các </w:t>
      </w:r>
      <w:r w:rsidR="00063759" w:rsidRPr="00063759">
        <w:rPr>
          <w:rFonts w:ascii="Arial" w:hAnsi="Arial" w:cs="Arial"/>
          <w:sz w:val="20"/>
          <w:szCs w:val="20"/>
        </w:rPr>
        <w:t>điểm</w:t>
      </w:r>
      <w:r w:rsidRPr="00063759">
        <w:rPr>
          <w:rFonts w:ascii="Arial" w:hAnsi="Arial" w:cs="Arial"/>
          <w:sz w:val="20"/>
          <w:szCs w:val="20"/>
        </w:rPr>
        <w:t xml:space="preserve"> b, c và d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 tại các vị trí nguy hiểm đối với an toàn giao thông đường sắt trên đường sắt quốc gia;</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 xml:space="preserve">Phối hợp với doanh nghiệp kinh doanh kết cấu hạ tầng đường sắt, </w:t>
      </w:r>
      <w:r w:rsidR="0010752E" w:rsidRPr="00063759">
        <w:rPr>
          <w:rFonts w:ascii="Arial" w:hAnsi="Arial" w:cs="Arial"/>
          <w:sz w:val="20"/>
          <w:szCs w:val="20"/>
        </w:rPr>
        <w:t>Ủy ban</w:t>
      </w:r>
      <w:r w:rsidRPr="00063759">
        <w:rPr>
          <w:rFonts w:ascii="Arial" w:hAnsi="Arial" w:cs="Arial"/>
          <w:sz w:val="20"/>
          <w:szCs w:val="20"/>
        </w:rPr>
        <w:t xml:space="preserve"> nhân dân các cấp để tổ chức thực hiện việc giảm, xóa bỏ các đường ngang là vị trí nguy hiểm đối với an toàn giao thông đường sắt trên đường sắt quốc gia; huấn luyện nghiệp vụ cho người được địa phương bố trí để cảnh giới, chốt gác đối với các lối đi tự mở là vị trí nguy hiểm đối với an toàn giao thông đường sắt trên đường sắt quốc gia.</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Doanh nghiệp kinh doanh kết cấu hạ tầng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Phối hợp với </w:t>
      </w:r>
      <w:r w:rsidR="0010752E" w:rsidRPr="00063759">
        <w:rPr>
          <w:rFonts w:ascii="Arial" w:hAnsi="Arial" w:cs="Arial"/>
          <w:sz w:val="20"/>
          <w:szCs w:val="20"/>
        </w:rPr>
        <w:t>Ủy ban</w:t>
      </w:r>
      <w:r w:rsidRPr="00063759">
        <w:rPr>
          <w:rFonts w:ascii="Arial" w:hAnsi="Arial" w:cs="Arial"/>
          <w:sz w:val="20"/>
          <w:szCs w:val="20"/>
        </w:rPr>
        <w:t xml:space="preserve"> nhân dân các cấp, cơ quan quản lý nhà nước chuyên ngành giao thông vận tải đường sắt để thực hiện các nội dung quy định tại các </w:t>
      </w:r>
      <w:r w:rsidR="00063759" w:rsidRPr="00063759">
        <w:rPr>
          <w:rFonts w:ascii="Arial" w:hAnsi="Arial" w:cs="Arial"/>
          <w:sz w:val="20"/>
          <w:szCs w:val="20"/>
        </w:rPr>
        <w:t>điểm</w:t>
      </w:r>
      <w:r w:rsidRPr="00063759">
        <w:rPr>
          <w:rFonts w:ascii="Arial" w:hAnsi="Arial" w:cs="Arial"/>
          <w:sz w:val="20"/>
          <w:szCs w:val="20"/>
        </w:rPr>
        <w:t xml:space="preserve"> b, c và d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 tại các vị trí nguy hiểm đối với an toàn giao thông đường sắt trên đường sắt quốc gia;</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lastRenderedPageBreak/>
        <w:t>b)</w:t>
      </w:r>
      <w:r w:rsidR="0010752E" w:rsidRPr="00063759">
        <w:rPr>
          <w:rFonts w:ascii="Arial" w:hAnsi="Arial" w:cs="Arial"/>
          <w:sz w:val="20"/>
          <w:szCs w:val="20"/>
        </w:rPr>
        <w:t xml:space="preserve"> </w:t>
      </w:r>
      <w:r w:rsidRPr="00063759">
        <w:rPr>
          <w:rFonts w:ascii="Arial" w:hAnsi="Arial" w:cs="Arial"/>
          <w:sz w:val="20"/>
          <w:szCs w:val="20"/>
        </w:rPr>
        <w:t>Thực hiện việc xóa bỏ các đường ngang là vị trí nguy hiểm đối với an toàn giao thông đường sắt trên đường sắt quốc gia;</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Thực hiện huấn luyện nghiệp vụ cảnh giới, chốt gác và cung cấp trang thiết bị cho người do địa phương bố trí để cảnh giới, chốt gác tại các lối đi tự mở là vị trí nguy hiểm đối với an toàn giao thông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d)</w:t>
      </w:r>
      <w:r w:rsidR="0010752E" w:rsidRPr="00063759">
        <w:rPr>
          <w:rFonts w:ascii="Arial" w:hAnsi="Arial" w:cs="Arial"/>
          <w:sz w:val="20"/>
          <w:szCs w:val="20"/>
        </w:rPr>
        <w:t xml:space="preserve"> </w:t>
      </w:r>
      <w:r w:rsidRPr="00063759">
        <w:rPr>
          <w:rFonts w:ascii="Arial" w:hAnsi="Arial" w:cs="Arial"/>
          <w:sz w:val="20"/>
          <w:szCs w:val="20"/>
        </w:rPr>
        <w:t>Thực hiện chốt gác tại các đường ngang là vị trí nguy hiểm đối với an toàn giao thông trên đường sắt quốc gia.</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Chủ sở hữu đường sắt chuyên dùng:</w:t>
      </w:r>
    </w:p>
    <w:p w:rsidR="00E16336" w:rsidRPr="00063759" w:rsidRDefault="00E16336" w:rsidP="006932E7">
      <w:pPr>
        <w:numPr>
          <w:ilvl w:val="0"/>
          <w:numId w:val="1"/>
        </w:numPr>
        <w:spacing w:before="120"/>
        <w:rPr>
          <w:rFonts w:ascii="Arial" w:hAnsi="Arial" w:cs="Arial"/>
          <w:sz w:val="20"/>
          <w:szCs w:val="20"/>
        </w:rPr>
      </w:pPr>
      <w:r w:rsidRPr="00063759">
        <w:rPr>
          <w:rFonts w:ascii="Arial" w:hAnsi="Arial" w:cs="Arial"/>
          <w:sz w:val="20"/>
          <w:szCs w:val="20"/>
        </w:rPr>
        <w:t xml:space="preserve">Phối hợp với </w:t>
      </w:r>
      <w:r w:rsidR="0010752E" w:rsidRPr="00063759">
        <w:rPr>
          <w:rFonts w:ascii="Arial" w:hAnsi="Arial" w:cs="Arial"/>
          <w:sz w:val="20"/>
          <w:szCs w:val="20"/>
        </w:rPr>
        <w:t>Ủy ban</w:t>
      </w:r>
      <w:r w:rsidRPr="00063759">
        <w:rPr>
          <w:rFonts w:ascii="Arial" w:hAnsi="Arial" w:cs="Arial"/>
          <w:sz w:val="20"/>
          <w:szCs w:val="20"/>
        </w:rPr>
        <w:t xml:space="preserve"> nhân dân các cấp để thực hiện các nội dung quy định tại các </w:t>
      </w:r>
      <w:r w:rsidR="00063759" w:rsidRPr="00063759">
        <w:rPr>
          <w:rFonts w:ascii="Arial" w:hAnsi="Arial" w:cs="Arial"/>
          <w:sz w:val="20"/>
          <w:szCs w:val="20"/>
        </w:rPr>
        <w:t>điểm</w:t>
      </w:r>
      <w:r w:rsidRPr="00063759">
        <w:rPr>
          <w:rFonts w:ascii="Arial" w:hAnsi="Arial" w:cs="Arial"/>
          <w:sz w:val="20"/>
          <w:szCs w:val="20"/>
        </w:rPr>
        <w:t xml:space="preserve"> b, c và d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 đối với vị trí nguy hiểm đối với an toàn giao thông đường sắt trên đường sắt chuyên dùng;</w:t>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Thực hiện việc xóa bỏ các đường ngang là vị trí nguy hiểm đối với an toàn giao thông đường sắt trên đường sắt chuyên dùng;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Thực hiện huấn luyện nghiệp vụ cảnh giới, chốt gác và cung cấp trang thiết bị cho người do địa</w:t>
      </w:r>
      <w:r w:rsidR="004612F1" w:rsidRPr="00063759">
        <w:rPr>
          <w:rFonts w:ascii="Arial" w:hAnsi="Arial" w:cs="Arial"/>
          <w:sz w:val="20"/>
          <w:szCs w:val="20"/>
        </w:rPr>
        <w:t xml:space="preserve"> phương bố trí để cảnh giới, ch</w:t>
      </w:r>
      <w:r w:rsidR="004612F1" w:rsidRPr="00063759">
        <w:rPr>
          <w:rFonts w:ascii="Arial" w:hAnsi="Arial" w:cs="Arial"/>
          <w:sz w:val="20"/>
          <w:szCs w:val="20"/>
          <w:lang w:val="en-US"/>
        </w:rPr>
        <w:t>ố</w:t>
      </w:r>
      <w:r w:rsidR="004612F1" w:rsidRPr="00063759">
        <w:rPr>
          <w:rFonts w:ascii="Arial" w:hAnsi="Arial" w:cs="Arial"/>
          <w:sz w:val="20"/>
          <w:szCs w:val="20"/>
        </w:rPr>
        <w:t>t gác tại các l</w:t>
      </w:r>
      <w:r w:rsidR="004612F1" w:rsidRPr="00063759">
        <w:rPr>
          <w:rFonts w:ascii="Arial" w:hAnsi="Arial" w:cs="Arial"/>
          <w:sz w:val="20"/>
          <w:szCs w:val="20"/>
          <w:lang w:val="en-US"/>
        </w:rPr>
        <w:t>ố</w:t>
      </w:r>
      <w:r w:rsidRPr="00063759">
        <w:rPr>
          <w:rFonts w:ascii="Arial" w:hAnsi="Arial" w:cs="Arial"/>
          <w:sz w:val="20"/>
          <w:szCs w:val="20"/>
        </w:rPr>
        <w:t>i đi tự mở là vị trí nguy hiểm đối với an toàn giao thông đường sắt trên đường sắt chuyên dùng;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d)</w:t>
      </w:r>
      <w:r w:rsidR="0010752E" w:rsidRPr="00063759">
        <w:rPr>
          <w:rFonts w:ascii="Arial" w:hAnsi="Arial" w:cs="Arial"/>
          <w:sz w:val="20"/>
          <w:szCs w:val="20"/>
        </w:rPr>
        <w:t xml:space="preserve"> </w:t>
      </w:r>
      <w:r w:rsidRPr="00063759">
        <w:rPr>
          <w:rFonts w:ascii="Arial" w:hAnsi="Arial" w:cs="Arial"/>
          <w:sz w:val="20"/>
          <w:szCs w:val="20"/>
        </w:rPr>
        <w:t>Thực hiện chốt gác tại các đường ngang là vị trí nguy hiểm đối với an toàn giao thông trên đường sắt chuyên dùng.</w:t>
      </w:r>
    </w:p>
    <w:p w:rsidR="00E16336" w:rsidRPr="00063759" w:rsidRDefault="00063759" w:rsidP="008246C7">
      <w:pPr>
        <w:spacing w:before="120"/>
        <w:rPr>
          <w:rFonts w:ascii="Arial" w:hAnsi="Arial" w:cs="Arial"/>
          <w:b/>
          <w:sz w:val="20"/>
          <w:szCs w:val="20"/>
        </w:rPr>
      </w:pPr>
      <w:bookmarkStart w:id="18" w:name="dieu_10"/>
      <w:r w:rsidRPr="00063759">
        <w:rPr>
          <w:rFonts w:ascii="Arial" w:hAnsi="Arial" w:cs="Arial"/>
          <w:b/>
          <w:sz w:val="20"/>
          <w:szCs w:val="20"/>
        </w:rPr>
        <w:t>Điều</w:t>
      </w:r>
      <w:r w:rsidR="00E16336" w:rsidRPr="00063759">
        <w:rPr>
          <w:rFonts w:ascii="Arial" w:hAnsi="Arial" w:cs="Arial"/>
          <w:b/>
          <w:sz w:val="20"/>
          <w:szCs w:val="20"/>
        </w:rPr>
        <w:t xml:space="preserve"> 10. Đường sắt chuyên dùng giao nhau với đường sắt quốc gia</w:t>
      </w:r>
      <w:bookmarkEnd w:id="18"/>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Chủ sở hữu đường sắt chuyên dùng có trách nhiệm đầu tư, xây dựng, bảo trì nút giao khác mức giữa đường sắt chuyên dùng với đường sắt quốc gia.</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 xml:space="preserve">Trách nhiệm của các cơ quan liên quan khi chưa xây dựng được nút giao khác mức giữa đường sắt chuyên dùng với đường sắt quốc gia do Nhà nước đầu tư theo quy định tại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 gồm: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Bộ Giao thông vận tải có trách nhiệm tổ chức cải tạo, nâng cấp, bảo trì </w:t>
      </w:r>
      <w:r w:rsidR="00063759" w:rsidRPr="00063759">
        <w:rPr>
          <w:rFonts w:ascii="Arial" w:hAnsi="Arial" w:cs="Arial"/>
          <w:sz w:val="20"/>
          <w:szCs w:val="20"/>
          <w:lang w:val="en-US"/>
        </w:rPr>
        <w:t>p</w:t>
      </w:r>
      <w:r w:rsidR="00063759" w:rsidRPr="00063759">
        <w:rPr>
          <w:rFonts w:ascii="Arial" w:hAnsi="Arial" w:cs="Arial"/>
          <w:sz w:val="20"/>
          <w:szCs w:val="20"/>
        </w:rPr>
        <w:t>hần</w:t>
      </w:r>
      <w:r w:rsidRPr="00063759">
        <w:rPr>
          <w:rFonts w:ascii="Arial" w:hAnsi="Arial" w:cs="Arial"/>
          <w:sz w:val="20"/>
          <w:szCs w:val="20"/>
        </w:rPr>
        <w:t xml:space="preserve"> công trình đường sắt quốc gia giao nhau với đường sắt chuyên dùng;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 xml:space="preserve">Doanh nghiệp kinh doanh kết cấu hạ tầng đường sắt quốc gia có trách nhiệm thực hiện bảo trì </w:t>
      </w:r>
      <w:r w:rsidR="00063759" w:rsidRPr="00063759">
        <w:rPr>
          <w:rFonts w:ascii="Arial" w:hAnsi="Arial" w:cs="Arial"/>
          <w:sz w:val="20"/>
          <w:szCs w:val="20"/>
          <w:lang w:val="en-US"/>
        </w:rPr>
        <w:t>p</w:t>
      </w:r>
      <w:r w:rsidR="00063759" w:rsidRPr="00063759">
        <w:rPr>
          <w:rFonts w:ascii="Arial" w:hAnsi="Arial" w:cs="Arial"/>
          <w:sz w:val="20"/>
          <w:szCs w:val="20"/>
        </w:rPr>
        <w:t>hần</w:t>
      </w:r>
      <w:r w:rsidRPr="00063759">
        <w:rPr>
          <w:rFonts w:ascii="Arial" w:hAnsi="Arial" w:cs="Arial"/>
          <w:sz w:val="20"/>
          <w:szCs w:val="20"/>
        </w:rPr>
        <w:t xml:space="preserve"> công trình đường sắt quốc gia giao nhau với đường sắt chuyên dùng theo quy định của pháp luật khi được giao, cho thuê hoặc chuyển nhượng; chủ trì, phối hợp với chủ sở hữu đường sắt chuyên dùng để tổ chức phòng vệ và thống nhất thực hiện biện pháp bảo đảm an toàn chạy tàu qua vị trí giao cắt này; chủ trì, thống nhất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hành giao thông vận tải đường sắt đối với các đoàn tàu chạy qua </w:t>
      </w:r>
      <w:r w:rsidR="00063759" w:rsidRPr="00063759">
        <w:rPr>
          <w:rFonts w:ascii="Arial" w:hAnsi="Arial" w:cs="Arial"/>
          <w:sz w:val="20"/>
          <w:szCs w:val="20"/>
        </w:rPr>
        <w:t>điểm</w:t>
      </w:r>
      <w:r w:rsidRPr="00063759">
        <w:rPr>
          <w:rFonts w:ascii="Arial" w:hAnsi="Arial" w:cs="Arial"/>
          <w:sz w:val="20"/>
          <w:szCs w:val="20"/>
        </w:rPr>
        <w:t xml:space="preserve"> giao cắt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 xml:space="preserve">Chủ sở hữu đường sắt chuyên dùng có trách nhiệm cải tạo, nâng cấp, bảo trì </w:t>
      </w:r>
      <w:r w:rsidR="00063759" w:rsidRPr="00063759">
        <w:rPr>
          <w:rFonts w:ascii="Arial" w:hAnsi="Arial" w:cs="Arial"/>
          <w:sz w:val="20"/>
          <w:szCs w:val="20"/>
          <w:lang w:val="en-US"/>
        </w:rPr>
        <w:t>p</w:t>
      </w:r>
      <w:r w:rsidR="00063759" w:rsidRPr="00063759">
        <w:rPr>
          <w:rFonts w:ascii="Arial" w:hAnsi="Arial" w:cs="Arial"/>
          <w:sz w:val="20"/>
          <w:szCs w:val="20"/>
        </w:rPr>
        <w:t>hần</w:t>
      </w:r>
      <w:r w:rsidRPr="00063759">
        <w:rPr>
          <w:rFonts w:ascii="Arial" w:hAnsi="Arial" w:cs="Arial"/>
          <w:sz w:val="20"/>
          <w:szCs w:val="20"/>
        </w:rPr>
        <w:t xml:space="preserve"> công trình đường sắt chuyên dùng giao nhau với đường sắt quốc gia; </w:t>
      </w:r>
      <w:r w:rsidR="0010752E" w:rsidRPr="00063759">
        <w:rPr>
          <w:rFonts w:ascii="Arial" w:hAnsi="Arial" w:cs="Arial"/>
          <w:sz w:val="20"/>
          <w:szCs w:val="20"/>
        </w:rPr>
        <w:t>phối hợp</w:t>
      </w:r>
      <w:r w:rsidRPr="00063759">
        <w:rPr>
          <w:rFonts w:ascii="Arial" w:hAnsi="Arial" w:cs="Arial"/>
          <w:sz w:val="20"/>
          <w:szCs w:val="20"/>
        </w:rPr>
        <w:t xml:space="preserve"> và chịu sự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hành giao thông vận tải đường sắt của doanh nghiệp kinh doanh kết cấu hạ tầng đường sắt quốc gia đối với các đoàn tàu chạy qua </w:t>
      </w:r>
      <w:r w:rsidR="00063759" w:rsidRPr="00063759">
        <w:rPr>
          <w:rFonts w:ascii="Arial" w:hAnsi="Arial" w:cs="Arial"/>
          <w:sz w:val="20"/>
          <w:szCs w:val="20"/>
        </w:rPr>
        <w:t>điểm</w:t>
      </w:r>
      <w:r w:rsidRPr="00063759">
        <w:rPr>
          <w:rFonts w:ascii="Arial" w:hAnsi="Arial" w:cs="Arial"/>
          <w:sz w:val="20"/>
          <w:szCs w:val="20"/>
        </w:rPr>
        <w:t xml:space="preserve"> giao cắt này.</w:t>
      </w:r>
    </w:p>
    <w:p w:rsidR="00E16336" w:rsidRPr="00063759" w:rsidRDefault="00063759" w:rsidP="008246C7">
      <w:pPr>
        <w:spacing w:before="120"/>
        <w:rPr>
          <w:rFonts w:ascii="Arial" w:hAnsi="Arial" w:cs="Arial"/>
          <w:b/>
          <w:sz w:val="20"/>
          <w:szCs w:val="20"/>
        </w:rPr>
      </w:pPr>
      <w:bookmarkStart w:id="19" w:name="dieu_11"/>
      <w:r w:rsidRPr="00063759">
        <w:rPr>
          <w:rFonts w:ascii="Arial" w:hAnsi="Arial" w:cs="Arial"/>
          <w:b/>
          <w:sz w:val="20"/>
          <w:szCs w:val="20"/>
        </w:rPr>
        <w:t>Điều</w:t>
      </w:r>
      <w:r w:rsidR="00E16336" w:rsidRPr="00063759">
        <w:rPr>
          <w:rFonts w:ascii="Arial" w:hAnsi="Arial" w:cs="Arial"/>
          <w:b/>
          <w:sz w:val="20"/>
          <w:szCs w:val="20"/>
        </w:rPr>
        <w:t xml:space="preserve"> 11. Đường sắt giao nhau với đường bộ từ cấp </w:t>
      </w:r>
      <w:r w:rsidR="00AB4328" w:rsidRPr="00063759">
        <w:rPr>
          <w:rFonts w:ascii="Arial" w:hAnsi="Arial" w:cs="Arial"/>
          <w:b/>
          <w:sz w:val="20"/>
          <w:szCs w:val="20"/>
        </w:rPr>
        <w:t>III</w:t>
      </w:r>
      <w:r w:rsidR="00E16336" w:rsidRPr="00063759">
        <w:rPr>
          <w:rFonts w:ascii="Arial" w:hAnsi="Arial" w:cs="Arial"/>
          <w:b/>
          <w:sz w:val="20"/>
          <w:szCs w:val="20"/>
        </w:rPr>
        <w:t xml:space="preserve"> trở lên; đường sắt giao nhau với đường bộ đô thị; đường sắt có tốc độ thiết kế 100 km/h trở lên giao nhau với đường bộ; đường sắt đô thị giao nhau với đường bộ</w:t>
      </w:r>
      <w:bookmarkEnd w:id="19"/>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Chủ đầu tư công trình xây dựng mới có trách nhiệm đầu tư xây dựng thành nút giao khác mức và </w:t>
      </w:r>
      <w:r w:rsidR="0010752E" w:rsidRPr="00063759">
        <w:rPr>
          <w:rFonts w:ascii="Arial" w:hAnsi="Arial" w:cs="Arial"/>
          <w:sz w:val="20"/>
          <w:szCs w:val="20"/>
        </w:rPr>
        <w:t>tổ chức</w:t>
      </w:r>
      <w:r w:rsidRPr="00063759">
        <w:rPr>
          <w:rFonts w:ascii="Arial" w:hAnsi="Arial" w:cs="Arial"/>
          <w:sz w:val="20"/>
          <w:szCs w:val="20"/>
        </w:rPr>
        <w:t xml:space="preserve"> quản lý, bảo trì nút giao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 xml:space="preserve">Trách nhiệm của các cơ quan liên quan trong </w:t>
      </w:r>
      <w:r w:rsidR="0010752E" w:rsidRPr="00063759">
        <w:rPr>
          <w:rFonts w:ascii="Arial" w:hAnsi="Arial" w:cs="Arial"/>
          <w:sz w:val="20"/>
          <w:szCs w:val="20"/>
        </w:rPr>
        <w:t>trường hợp</w:t>
      </w:r>
      <w:r w:rsidRPr="00063759">
        <w:rPr>
          <w:rFonts w:ascii="Arial" w:hAnsi="Arial" w:cs="Arial"/>
          <w:sz w:val="20"/>
          <w:szCs w:val="20"/>
        </w:rPr>
        <w:t xml:space="preserve"> chưa xây dựng được nút giao khác mức theo quy định tại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 gồm: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Ủy ban</w:t>
      </w:r>
      <w:r w:rsidRPr="00063759">
        <w:rPr>
          <w:rFonts w:ascii="Arial" w:hAnsi="Arial" w:cs="Arial"/>
          <w:sz w:val="20"/>
          <w:szCs w:val="20"/>
        </w:rPr>
        <w:t xml:space="preserve"> nhân dân các cấp, doanh nghiệp kinh doanh kết cấu hạ tầng đường sắt, chủ đầu tư dự án hoặc tổ chức, cá nhân có nhu cầu giao thông qua đường </w:t>
      </w:r>
      <w:r w:rsidR="00194209" w:rsidRPr="00063759">
        <w:rPr>
          <w:rFonts w:ascii="Arial" w:hAnsi="Arial" w:cs="Arial"/>
          <w:sz w:val="20"/>
          <w:szCs w:val="20"/>
        </w:rPr>
        <w:t>sắt</w:t>
      </w:r>
      <w:r w:rsidRPr="00063759">
        <w:rPr>
          <w:rFonts w:ascii="Arial" w:hAnsi="Arial" w:cs="Arial"/>
          <w:sz w:val="20"/>
          <w:szCs w:val="20"/>
        </w:rPr>
        <w:t xml:space="preserve"> có trách nhiệm thực hiện các quy định tại </w:t>
      </w:r>
      <w:bookmarkStart w:id="20" w:name="dc_1"/>
      <w:r w:rsidR="00063759" w:rsidRPr="00063759">
        <w:rPr>
          <w:rFonts w:ascii="Arial" w:hAnsi="Arial" w:cs="Arial"/>
          <w:sz w:val="20"/>
          <w:szCs w:val="20"/>
        </w:rPr>
        <w:t>Khoản</w:t>
      </w:r>
      <w:r w:rsidR="006932E7" w:rsidRPr="00063759">
        <w:rPr>
          <w:rFonts w:ascii="Arial" w:hAnsi="Arial" w:cs="Arial"/>
          <w:sz w:val="20"/>
          <w:szCs w:val="20"/>
        </w:rPr>
        <w:t xml:space="preserve"> 4 </w:t>
      </w:r>
      <w:r w:rsidR="00063759" w:rsidRPr="00063759">
        <w:rPr>
          <w:rFonts w:ascii="Arial" w:hAnsi="Arial" w:cs="Arial"/>
          <w:sz w:val="20"/>
          <w:szCs w:val="20"/>
        </w:rPr>
        <w:t>Điều</w:t>
      </w:r>
      <w:r w:rsidR="006932E7" w:rsidRPr="00063759">
        <w:rPr>
          <w:rFonts w:ascii="Arial" w:hAnsi="Arial" w:cs="Arial"/>
          <w:sz w:val="20"/>
          <w:szCs w:val="20"/>
        </w:rPr>
        <w:t xml:space="preserve"> 17 Luật Đường sắt</w:t>
      </w:r>
      <w:bookmarkEnd w:id="20"/>
      <w:r w:rsidRPr="00063759">
        <w:rPr>
          <w:rFonts w:ascii="Arial" w:hAnsi="Arial" w:cs="Arial"/>
          <w:sz w:val="20"/>
          <w:szCs w:val="20"/>
        </w:rPr>
        <w: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Chủ đầu tư, chủ sở hữu côn</w:t>
      </w:r>
      <w:r w:rsidR="00C55730" w:rsidRPr="00063759">
        <w:rPr>
          <w:rFonts w:ascii="Arial" w:hAnsi="Arial" w:cs="Arial"/>
          <w:sz w:val="20"/>
          <w:szCs w:val="20"/>
        </w:rPr>
        <w:t>g trình xây dựng mới c</w:t>
      </w:r>
      <w:r w:rsidR="00C55730" w:rsidRPr="00063759">
        <w:rPr>
          <w:rFonts w:ascii="Arial" w:hAnsi="Arial" w:cs="Arial"/>
          <w:sz w:val="20"/>
          <w:szCs w:val="20"/>
          <w:lang w:val="en-US"/>
        </w:rPr>
        <w:t>ó</w:t>
      </w:r>
      <w:r w:rsidRPr="00063759">
        <w:rPr>
          <w:rFonts w:ascii="Arial" w:hAnsi="Arial" w:cs="Arial"/>
          <w:sz w:val="20"/>
          <w:szCs w:val="20"/>
        </w:rPr>
        <w:t xml:space="preserve"> trách nhiệm đầu tư, xây dựng, nâng cấp, cải tạo thành đường ngang có người gác và chịu trách nhiệm tổ chức quản lý, bảo trì, vận hành đường ngang hoặc thuê doanh nghiệp tổ chức quản lý, bảo trì, vận hành đường ngang này.</w:t>
      </w:r>
    </w:p>
    <w:p w:rsidR="00E16336" w:rsidRPr="00063759" w:rsidRDefault="00063759" w:rsidP="008246C7">
      <w:pPr>
        <w:spacing w:before="120"/>
        <w:rPr>
          <w:rFonts w:ascii="Arial" w:hAnsi="Arial" w:cs="Arial"/>
          <w:b/>
          <w:sz w:val="20"/>
          <w:szCs w:val="20"/>
        </w:rPr>
      </w:pPr>
      <w:bookmarkStart w:id="21" w:name="dieu_12"/>
      <w:r w:rsidRPr="00063759">
        <w:rPr>
          <w:rFonts w:ascii="Arial" w:hAnsi="Arial" w:cs="Arial"/>
          <w:b/>
          <w:sz w:val="20"/>
          <w:szCs w:val="20"/>
        </w:rPr>
        <w:t>Điều</w:t>
      </w:r>
      <w:r w:rsidR="00E16336" w:rsidRPr="00063759">
        <w:rPr>
          <w:rFonts w:ascii="Arial" w:hAnsi="Arial" w:cs="Arial"/>
          <w:b/>
          <w:sz w:val="20"/>
          <w:szCs w:val="20"/>
        </w:rPr>
        <w:t xml:space="preserve"> 12. Đường sắt có tốc độ thiết kế nhỏ hơn 100 km/giờ giao nhau với đường bộ; đường sắt giao nhau </w:t>
      </w:r>
      <w:r w:rsidR="0010752E" w:rsidRPr="00063759">
        <w:rPr>
          <w:rFonts w:ascii="Arial" w:hAnsi="Arial" w:cs="Arial"/>
          <w:b/>
          <w:sz w:val="20"/>
          <w:szCs w:val="20"/>
        </w:rPr>
        <w:t>với</w:t>
      </w:r>
      <w:r w:rsidR="00E16336" w:rsidRPr="00063759">
        <w:rPr>
          <w:rFonts w:ascii="Arial" w:hAnsi="Arial" w:cs="Arial"/>
          <w:b/>
          <w:sz w:val="20"/>
          <w:szCs w:val="20"/>
        </w:rPr>
        <w:t xml:space="preserve"> đường bộ từ cấp IV trở xuống</w:t>
      </w:r>
      <w:bookmarkEnd w:id="21"/>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Tại </w:t>
      </w:r>
      <w:r w:rsidR="00063759" w:rsidRPr="00063759">
        <w:rPr>
          <w:rFonts w:ascii="Arial" w:hAnsi="Arial" w:cs="Arial"/>
          <w:sz w:val="20"/>
          <w:szCs w:val="20"/>
        </w:rPr>
        <w:t>điểm</w:t>
      </w:r>
      <w:r w:rsidRPr="00063759">
        <w:rPr>
          <w:rFonts w:ascii="Arial" w:hAnsi="Arial" w:cs="Arial"/>
          <w:sz w:val="20"/>
          <w:szCs w:val="20"/>
        </w:rPr>
        <w:t xml:space="preserve"> giao cắt giữa đườ</w:t>
      </w:r>
      <w:r w:rsidR="00674201" w:rsidRPr="00063759">
        <w:rPr>
          <w:rFonts w:ascii="Arial" w:hAnsi="Arial" w:cs="Arial"/>
          <w:sz w:val="20"/>
          <w:szCs w:val="20"/>
        </w:rPr>
        <w:t>ng sắt có tốc độ thiết kế nhỏ h</w:t>
      </w:r>
      <w:r w:rsidR="00674201" w:rsidRPr="00063759">
        <w:rPr>
          <w:rFonts w:ascii="Arial" w:hAnsi="Arial" w:cs="Arial"/>
          <w:sz w:val="20"/>
          <w:szCs w:val="20"/>
          <w:lang w:val="en-US"/>
        </w:rPr>
        <w:t>ơ</w:t>
      </w:r>
      <w:r w:rsidRPr="00063759">
        <w:rPr>
          <w:rFonts w:ascii="Arial" w:hAnsi="Arial" w:cs="Arial"/>
          <w:sz w:val="20"/>
          <w:szCs w:val="20"/>
        </w:rPr>
        <w:t xml:space="preserve">n 100 km/giờ với đường bộ, đường </w:t>
      </w:r>
      <w:r w:rsidR="00674201" w:rsidRPr="00063759">
        <w:rPr>
          <w:rFonts w:ascii="Arial" w:hAnsi="Arial" w:cs="Arial"/>
          <w:sz w:val="20"/>
          <w:szCs w:val="20"/>
        </w:rPr>
        <w:t>sắt giao nhau với đường bộ từ c</w:t>
      </w:r>
      <w:r w:rsidR="00674201" w:rsidRPr="00063759">
        <w:rPr>
          <w:rFonts w:ascii="Arial" w:hAnsi="Arial" w:cs="Arial"/>
          <w:sz w:val="20"/>
          <w:szCs w:val="20"/>
          <w:lang w:val="en-US"/>
        </w:rPr>
        <w:t>ấ</w:t>
      </w:r>
      <w:r w:rsidRPr="00063759">
        <w:rPr>
          <w:rFonts w:ascii="Arial" w:hAnsi="Arial" w:cs="Arial"/>
          <w:sz w:val="20"/>
          <w:szCs w:val="20"/>
        </w:rPr>
        <w:t>p IV trở xuống phải xây dựng đường ngang. Dự án đầu tư xây dựng đường ngang được thực hiện theo quy định tại Nghị định này và các quy định khác có liên quan của pháp luật.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Thẩm quyền chấp thuận chủ trương xây dựng đường ngang: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lastRenderedPageBreak/>
        <w:t>a)</w:t>
      </w:r>
      <w:r w:rsidR="0010752E" w:rsidRPr="00063759">
        <w:rPr>
          <w:rFonts w:ascii="Arial" w:hAnsi="Arial" w:cs="Arial"/>
          <w:sz w:val="20"/>
          <w:szCs w:val="20"/>
        </w:rPr>
        <w:t xml:space="preserve"> </w:t>
      </w:r>
      <w:r w:rsidRPr="00063759">
        <w:rPr>
          <w:rFonts w:ascii="Arial" w:hAnsi="Arial" w:cs="Arial"/>
          <w:sz w:val="20"/>
          <w:szCs w:val="20"/>
        </w:rPr>
        <w:t>Bộ Giao thông vận tải đối với đường ngang xây dựng trên đường sắt quốc gia, đường ngang công cộng xây dựng trên đường sắt chuyên dùng liên quan đến quốc lộ;</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Ủy ban</w:t>
      </w:r>
      <w:r w:rsidRPr="00063759">
        <w:rPr>
          <w:rFonts w:ascii="Arial" w:hAnsi="Arial" w:cs="Arial"/>
          <w:sz w:val="20"/>
          <w:szCs w:val="20"/>
        </w:rPr>
        <w:t xml:space="preserve"> nhân dân tỉnh, thành phố trực thuộc trung ương đối với đường ngang công cộng xây dựng trên đường sắt chuyên dùng liên quan đến đường tỉnh, đường huyện, đường xã, đường bộ đô thị, đường bộ chuyên dùng thuộc phạm vi quản lý;</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Chủ sở hữu đường sắt chuyên dùng đối với đường ngang chuyên dùng xây dựng trên đường sắt chuyên dùng.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Hồ sơ và trình tự thực hiện chấp thuận chủ trương xây dựng đường ngang: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Khi lập dự án đầu tư xây dựng đường ngang, chủ đầu tư dự án có trách nhiệm lập 01 bộ hồ sơ đề nghị chấp thuận chủ trương gồm: Văn bản đề nghị theo mẫu quy định tại Phụ lục I ban hành kèm theo Nghị định này và bình đồ khu vực xây dựng đường ngang;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 xml:space="preserve">Hồ sơ gửi đến cơ quan có thẩm quyền quy định tại </w:t>
      </w:r>
      <w:r w:rsidR="00063759" w:rsidRPr="00063759">
        <w:rPr>
          <w:rFonts w:ascii="Arial" w:hAnsi="Arial" w:cs="Arial"/>
          <w:sz w:val="20"/>
          <w:szCs w:val="20"/>
        </w:rPr>
        <w:t>Khoản</w:t>
      </w:r>
      <w:r w:rsidRPr="00063759">
        <w:rPr>
          <w:rFonts w:ascii="Arial" w:hAnsi="Arial" w:cs="Arial"/>
          <w:sz w:val="20"/>
          <w:szCs w:val="20"/>
        </w:rPr>
        <w:t xml:space="preserve"> 2 </w:t>
      </w:r>
      <w:r w:rsidR="00063759" w:rsidRPr="00063759">
        <w:rPr>
          <w:rFonts w:ascii="Arial" w:hAnsi="Arial" w:cs="Arial"/>
          <w:sz w:val="20"/>
          <w:szCs w:val="20"/>
        </w:rPr>
        <w:t>Điều</w:t>
      </w:r>
      <w:r w:rsidRPr="00063759">
        <w:rPr>
          <w:rFonts w:ascii="Arial" w:hAnsi="Arial" w:cs="Arial"/>
          <w:sz w:val="20"/>
          <w:szCs w:val="20"/>
        </w:rPr>
        <w:t xml:space="preserve"> này có thể được gửi trực tiếp, gửi qua hệ thống bưu chính hoặc gửi bằng các hình thức phù hợp khác;</w:t>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 xml:space="preserve">Trong thời hạn 02 ngày làm việc, kể từ ngày nhận được hồ sơ hợp lệ, cơ quan, tổ chức có thẩm quyền quy định tại </w:t>
      </w:r>
      <w:r w:rsidR="00063759" w:rsidRPr="00063759">
        <w:rPr>
          <w:rFonts w:ascii="Arial" w:hAnsi="Arial" w:cs="Arial"/>
          <w:sz w:val="20"/>
          <w:szCs w:val="20"/>
        </w:rPr>
        <w:t>Khoản</w:t>
      </w:r>
      <w:r w:rsidRPr="00063759">
        <w:rPr>
          <w:rFonts w:ascii="Arial" w:hAnsi="Arial" w:cs="Arial"/>
          <w:sz w:val="20"/>
          <w:szCs w:val="20"/>
        </w:rPr>
        <w:t xml:space="preserve"> 2 </w:t>
      </w:r>
      <w:r w:rsidR="00063759" w:rsidRPr="00063759">
        <w:rPr>
          <w:rFonts w:ascii="Arial" w:hAnsi="Arial" w:cs="Arial"/>
          <w:sz w:val="20"/>
          <w:szCs w:val="20"/>
        </w:rPr>
        <w:t>Điều</w:t>
      </w:r>
      <w:r w:rsidRPr="00063759">
        <w:rPr>
          <w:rFonts w:ascii="Arial" w:hAnsi="Arial" w:cs="Arial"/>
          <w:sz w:val="20"/>
          <w:szCs w:val="20"/>
        </w:rPr>
        <w:t xml:space="preserve"> này gửi văn bản lấy ý kiến của các cơ quan, đơn vị liên quan; nếu hồ sơ chưa </w:t>
      </w:r>
      <w:r w:rsidR="0010752E" w:rsidRPr="00063759">
        <w:rPr>
          <w:rFonts w:ascii="Arial" w:hAnsi="Arial" w:cs="Arial"/>
          <w:sz w:val="20"/>
          <w:szCs w:val="20"/>
        </w:rPr>
        <w:t>hợp lệ</w:t>
      </w:r>
      <w:r w:rsidRPr="00063759">
        <w:rPr>
          <w:rFonts w:ascii="Arial" w:hAnsi="Arial" w:cs="Arial"/>
          <w:sz w:val="20"/>
          <w:szCs w:val="20"/>
        </w:rPr>
        <w:t>, trong thời hạn 02 ngày làm việc phải có văn bản trả lời và hướng dẫn chủ đầu tư hoàn thiện hồ sơ theo quy định tại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d)</w:t>
      </w:r>
      <w:r w:rsidR="0010752E" w:rsidRPr="00063759">
        <w:rPr>
          <w:rFonts w:ascii="Arial" w:hAnsi="Arial" w:cs="Arial"/>
          <w:sz w:val="20"/>
          <w:szCs w:val="20"/>
        </w:rPr>
        <w:t xml:space="preserve"> </w:t>
      </w:r>
      <w:r w:rsidRPr="00063759">
        <w:rPr>
          <w:rFonts w:ascii="Arial" w:hAnsi="Arial" w:cs="Arial"/>
          <w:sz w:val="20"/>
          <w:szCs w:val="20"/>
        </w:rPr>
        <w:t>Trong thời hạn 05 ngày làm việc, kể từ ngày nhận được văn bản xin ý kiến, cơ quan, tổ chức có liên quan phải có văn bản trả lời; quá thời hạn trên, nếu không có ý kiến thì được coi là đồng ý và cơ quan, tổ chức đó phải chịu trách nhiệm về ý kiến của mình;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đ) Trong thời hạn không quá 05 ngày làm việc kể từ ngày nhận đủ hồ sơ theo quy định, cơ quan, tổ chức có thẩm quyền phải có văn bản chấp thuận theo mẫu quy định tại Phụ lục II ban hành kèm theo Nghị định này; trường hợp không chấp thuận phải có văn bản trả lời và nêu rõ lý do.</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 xml:space="preserve">Doanh nghiệp kinh doanh kết cấu hạ tầng đường sắt, chủ sở hữu đường sắt chuyên dùng, tổ chức, cá nhân sử dụng đường ngang có trách nhiệm thực hiện biện pháp đảm bảo an toàn giao thông đường </w:t>
      </w:r>
      <w:r w:rsidR="00194209" w:rsidRPr="00063759">
        <w:rPr>
          <w:rFonts w:ascii="Arial" w:hAnsi="Arial" w:cs="Arial"/>
          <w:sz w:val="20"/>
          <w:szCs w:val="20"/>
        </w:rPr>
        <w:t>sắt</w:t>
      </w:r>
      <w:r w:rsidRPr="00063759">
        <w:rPr>
          <w:rFonts w:ascii="Arial" w:hAnsi="Arial" w:cs="Arial"/>
          <w:sz w:val="20"/>
          <w:szCs w:val="20"/>
        </w:rPr>
        <w:t xml:space="preserve"> tại đường ngang.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5.</w:t>
      </w:r>
      <w:r w:rsidR="0010752E" w:rsidRPr="00063759">
        <w:rPr>
          <w:rFonts w:ascii="Arial" w:hAnsi="Arial" w:cs="Arial"/>
          <w:sz w:val="20"/>
          <w:szCs w:val="20"/>
        </w:rPr>
        <w:t xml:space="preserve"> Ủy ban</w:t>
      </w:r>
      <w:r w:rsidRPr="00063759">
        <w:rPr>
          <w:rFonts w:ascii="Arial" w:hAnsi="Arial" w:cs="Arial"/>
          <w:sz w:val="20"/>
          <w:szCs w:val="20"/>
        </w:rPr>
        <w:t xml:space="preserve"> nhân dân cấp huyện nơi có đường sắt đi qua chủ trì, phối hợp vớ</w:t>
      </w:r>
      <w:r w:rsidR="00270237" w:rsidRPr="00063759">
        <w:rPr>
          <w:rFonts w:ascii="Arial" w:hAnsi="Arial" w:cs="Arial"/>
          <w:sz w:val="20"/>
          <w:szCs w:val="20"/>
        </w:rPr>
        <w:t>i doanh nghiệp kinh doanh kết c</w:t>
      </w:r>
      <w:r w:rsidR="00270237" w:rsidRPr="00063759">
        <w:rPr>
          <w:rFonts w:ascii="Arial" w:hAnsi="Arial" w:cs="Arial"/>
          <w:sz w:val="20"/>
          <w:szCs w:val="20"/>
          <w:lang w:val="en-US"/>
        </w:rPr>
        <w:t>ấ</w:t>
      </w:r>
      <w:r w:rsidRPr="00063759">
        <w:rPr>
          <w:rFonts w:ascii="Arial" w:hAnsi="Arial" w:cs="Arial"/>
          <w:sz w:val="20"/>
          <w:szCs w:val="20"/>
        </w:rPr>
        <w:t xml:space="preserve">u </w:t>
      </w:r>
      <w:r w:rsidR="0010752E" w:rsidRPr="00063759">
        <w:rPr>
          <w:rFonts w:ascii="Arial" w:hAnsi="Arial" w:cs="Arial"/>
          <w:sz w:val="20"/>
          <w:szCs w:val="20"/>
        </w:rPr>
        <w:t>hạ tầng</w:t>
      </w:r>
      <w:r w:rsidRPr="00063759">
        <w:rPr>
          <w:rFonts w:ascii="Arial" w:hAnsi="Arial" w:cs="Arial"/>
          <w:sz w:val="20"/>
          <w:szCs w:val="20"/>
        </w:rPr>
        <w:t xml:space="preserve"> đường </w:t>
      </w:r>
      <w:r w:rsidR="00194209" w:rsidRPr="00063759">
        <w:rPr>
          <w:rFonts w:ascii="Arial" w:hAnsi="Arial" w:cs="Arial"/>
          <w:sz w:val="20"/>
          <w:szCs w:val="20"/>
        </w:rPr>
        <w:t>sắt</w:t>
      </w:r>
      <w:r w:rsidR="00270237" w:rsidRPr="00063759">
        <w:rPr>
          <w:rFonts w:ascii="Arial" w:hAnsi="Arial" w:cs="Arial"/>
          <w:sz w:val="20"/>
          <w:szCs w:val="20"/>
        </w:rPr>
        <w:t>, chủ sở hữu đường s</w:t>
      </w:r>
      <w:r w:rsidR="00270237" w:rsidRPr="00063759">
        <w:rPr>
          <w:rFonts w:ascii="Arial" w:hAnsi="Arial" w:cs="Arial"/>
          <w:sz w:val="20"/>
          <w:szCs w:val="20"/>
          <w:lang w:val="en-US"/>
        </w:rPr>
        <w:t>ắ</w:t>
      </w:r>
      <w:r w:rsidRPr="00063759">
        <w:rPr>
          <w:rFonts w:ascii="Arial" w:hAnsi="Arial" w:cs="Arial"/>
          <w:sz w:val="20"/>
          <w:szCs w:val="20"/>
        </w:rPr>
        <w:t>t chuyên dùng, tổ chức, cá nhân liên quan để giải tỏa hành lang an toàn giao thông tại đường ngang theo quy định.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6.</w:t>
      </w:r>
      <w:r w:rsidR="0010752E" w:rsidRPr="00063759">
        <w:rPr>
          <w:rFonts w:ascii="Arial" w:hAnsi="Arial" w:cs="Arial"/>
          <w:sz w:val="20"/>
          <w:szCs w:val="20"/>
        </w:rPr>
        <w:t xml:space="preserve"> </w:t>
      </w:r>
      <w:r w:rsidRPr="00063759">
        <w:rPr>
          <w:rFonts w:ascii="Arial" w:hAnsi="Arial" w:cs="Arial"/>
          <w:sz w:val="20"/>
          <w:szCs w:val="20"/>
        </w:rPr>
        <w:t>Chủ đầu tư xây dựng công trình mới có trách nhiệm đầu tư, xây dựng, nâng cấp, cải tạo và tổ chức quản lý, bảo trì, vận hành đường ngang theo quy định tại Nghị định này và các quy định khác có liên quan của pháp luật.</w:t>
      </w:r>
    </w:p>
    <w:p w:rsidR="00E16336" w:rsidRPr="00063759" w:rsidRDefault="00063759" w:rsidP="008246C7">
      <w:pPr>
        <w:spacing w:before="120"/>
        <w:rPr>
          <w:rFonts w:ascii="Arial" w:hAnsi="Arial" w:cs="Arial"/>
          <w:b/>
          <w:sz w:val="20"/>
          <w:szCs w:val="20"/>
        </w:rPr>
      </w:pPr>
      <w:bookmarkStart w:id="22" w:name="dieu_13"/>
      <w:r w:rsidRPr="00063759">
        <w:rPr>
          <w:rFonts w:ascii="Arial" w:hAnsi="Arial" w:cs="Arial"/>
          <w:b/>
          <w:sz w:val="20"/>
          <w:szCs w:val="20"/>
        </w:rPr>
        <w:t>Điều</w:t>
      </w:r>
      <w:r w:rsidR="00E16336" w:rsidRPr="00063759">
        <w:rPr>
          <w:rFonts w:ascii="Arial" w:hAnsi="Arial" w:cs="Arial"/>
          <w:b/>
          <w:sz w:val="20"/>
          <w:szCs w:val="20"/>
        </w:rPr>
        <w:t xml:space="preserve"> 13. Quản lý lối đi tự mở</w:t>
      </w:r>
      <w:bookmarkEnd w:id="22"/>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Ủy ban</w:t>
      </w:r>
      <w:r w:rsidRPr="00063759">
        <w:rPr>
          <w:rFonts w:ascii="Arial" w:hAnsi="Arial" w:cs="Arial"/>
          <w:sz w:val="20"/>
          <w:szCs w:val="20"/>
        </w:rPr>
        <w:t xml:space="preserve"> nhân dân cấp tỉnh nơi có vị trí nguy hiểm an toàn giao thông đường sắt chịu trách nhiệm: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Chủ trì tổ chức lập hồ sơ quản lý, lộ trình thực hiện các biện pháp bảo đảm an toàn giao thông đường sắt tại các lối đi tự mở trên đường sắt trong phạm vi quản lý;</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 xml:space="preserve">Tổ chức quản lý, theo dõi các lối đi tự mở an toàn giao thông đường sắt trong quy định tại </w:t>
      </w:r>
      <w:r w:rsidR="00063759" w:rsidRPr="00063759">
        <w:rPr>
          <w:rFonts w:ascii="Arial" w:hAnsi="Arial" w:cs="Arial"/>
          <w:sz w:val="20"/>
          <w:szCs w:val="20"/>
        </w:rPr>
        <w:t>điểm</w:t>
      </w:r>
      <w:r w:rsidRPr="00063759">
        <w:rPr>
          <w:rFonts w:ascii="Arial" w:hAnsi="Arial" w:cs="Arial"/>
          <w:sz w:val="20"/>
          <w:szCs w:val="20"/>
        </w:rPr>
        <w:t xml:space="preserve"> a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 kịp th</w:t>
      </w:r>
      <w:r w:rsidR="0048556B" w:rsidRPr="00063759">
        <w:rPr>
          <w:rFonts w:ascii="Arial" w:hAnsi="Arial" w:cs="Arial"/>
          <w:sz w:val="20"/>
          <w:szCs w:val="20"/>
        </w:rPr>
        <w:t>ời có biện pháp ngăn chặn các l</w:t>
      </w:r>
      <w:r w:rsidR="0048556B" w:rsidRPr="00063759">
        <w:rPr>
          <w:rFonts w:ascii="Arial" w:hAnsi="Arial" w:cs="Arial"/>
          <w:sz w:val="20"/>
          <w:szCs w:val="20"/>
          <w:lang w:val="en-US"/>
        </w:rPr>
        <w:t>ố</w:t>
      </w:r>
      <w:r w:rsidRPr="00063759">
        <w:rPr>
          <w:rFonts w:ascii="Arial" w:hAnsi="Arial" w:cs="Arial"/>
          <w:sz w:val="20"/>
          <w:szCs w:val="20"/>
        </w:rPr>
        <w:t>i đi tự mở phát sinh.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Cơ quan quản lý nhà nước chuyên ngành giao thông vận tải đường sắt chịu trách nhiệm: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Phối hợp</w:t>
      </w:r>
      <w:r w:rsidRPr="00063759">
        <w:rPr>
          <w:rFonts w:ascii="Arial" w:hAnsi="Arial" w:cs="Arial"/>
          <w:sz w:val="20"/>
          <w:szCs w:val="20"/>
        </w:rPr>
        <w:t xml:space="preserve"> với </w:t>
      </w:r>
      <w:r w:rsidR="0010752E" w:rsidRPr="00063759">
        <w:rPr>
          <w:rFonts w:ascii="Arial" w:hAnsi="Arial" w:cs="Arial"/>
          <w:sz w:val="20"/>
          <w:szCs w:val="20"/>
        </w:rPr>
        <w:t>Ủy ban</w:t>
      </w:r>
      <w:r w:rsidRPr="00063759">
        <w:rPr>
          <w:rFonts w:ascii="Arial" w:hAnsi="Arial" w:cs="Arial"/>
          <w:sz w:val="20"/>
          <w:szCs w:val="20"/>
        </w:rPr>
        <w:t xml:space="preserve"> nhân dân cấp tỉnh thực hiện nội dung </w:t>
      </w:r>
      <w:r w:rsidR="0010752E" w:rsidRPr="00063759">
        <w:rPr>
          <w:rFonts w:ascii="Arial" w:hAnsi="Arial" w:cs="Arial"/>
          <w:sz w:val="20"/>
          <w:szCs w:val="20"/>
        </w:rPr>
        <w:t>quy định</w:t>
      </w:r>
      <w:r w:rsidRPr="00063759">
        <w:rPr>
          <w:rFonts w:ascii="Arial" w:hAnsi="Arial" w:cs="Arial"/>
          <w:sz w:val="20"/>
          <w:szCs w:val="20"/>
        </w:rPr>
        <w:t xml:space="preserve"> tại </w:t>
      </w:r>
      <w:r w:rsidR="00063759" w:rsidRPr="00063759">
        <w:rPr>
          <w:rFonts w:ascii="Arial" w:hAnsi="Arial" w:cs="Arial"/>
          <w:sz w:val="20"/>
          <w:szCs w:val="20"/>
        </w:rPr>
        <w:t>điểm</w:t>
      </w:r>
      <w:r w:rsidRPr="00063759">
        <w:rPr>
          <w:rFonts w:ascii="Arial" w:hAnsi="Arial" w:cs="Arial"/>
          <w:sz w:val="20"/>
          <w:szCs w:val="20"/>
        </w:rPr>
        <w:t xml:space="preserve"> a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 trên đường sắt quốc gia;</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 xml:space="preserve">Kiểm tra, đề xuất với </w:t>
      </w:r>
      <w:r w:rsidR="0010752E" w:rsidRPr="00063759">
        <w:rPr>
          <w:rFonts w:ascii="Arial" w:hAnsi="Arial" w:cs="Arial"/>
          <w:sz w:val="20"/>
          <w:szCs w:val="20"/>
        </w:rPr>
        <w:t>Ủy ban</w:t>
      </w:r>
      <w:r w:rsidRPr="00063759">
        <w:rPr>
          <w:rFonts w:ascii="Arial" w:hAnsi="Arial" w:cs="Arial"/>
          <w:sz w:val="20"/>
          <w:szCs w:val="20"/>
        </w:rPr>
        <w:t xml:space="preserve"> nhân dân cấp tỉnh các biện pháp đảm bảo an toàn giao thông đường sắt tại các lối đi tự mở trên đường sắt quốc gia;</w:t>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 xml:space="preserve">Kiểm tra, chỉ đạo doanh nghiệp kinh doanh kết cấu hạ tầng đường sắt quốc gia thực hiện các quy định tại </w:t>
      </w:r>
      <w:r w:rsidR="00063759" w:rsidRPr="00063759">
        <w:rPr>
          <w:rFonts w:ascii="Arial" w:hAnsi="Arial" w:cs="Arial"/>
          <w:sz w:val="20"/>
          <w:szCs w:val="20"/>
        </w:rPr>
        <w:t>Khoản</w:t>
      </w:r>
      <w:r w:rsidRPr="00063759">
        <w:rPr>
          <w:rFonts w:ascii="Arial" w:hAnsi="Arial" w:cs="Arial"/>
          <w:sz w:val="20"/>
          <w:szCs w:val="20"/>
        </w:rPr>
        <w:t xml:space="preserve"> 3 </w:t>
      </w:r>
      <w:r w:rsidR="00063759" w:rsidRPr="00063759">
        <w:rPr>
          <w:rFonts w:ascii="Arial" w:hAnsi="Arial" w:cs="Arial"/>
          <w:sz w:val="20"/>
          <w:szCs w:val="20"/>
        </w:rPr>
        <w:t>Điều</w:t>
      </w:r>
      <w:r w:rsidRPr="00063759">
        <w:rPr>
          <w:rFonts w:ascii="Arial" w:hAnsi="Arial" w:cs="Arial"/>
          <w:sz w:val="20"/>
          <w:szCs w:val="20"/>
        </w:rPr>
        <w:t xml:space="preserve">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Doanh nghiệp kinh doanh kết cấu hạ tầng đường sắt chịu trách nhiệm: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Chủ trì, </w:t>
      </w:r>
      <w:r w:rsidR="0010752E" w:rsidRPr="00063759">
        <w:rPr>
          <w:rFonts w:ascii="Arial" w:hAnsi="Arial" w:cs="Arial"/>
          <w:sz w:val="20"/>
          <w:szCs w:val="20"/>
        </w:rPr>
        <w:t>phối hợp</w:t>
      </w:r>
      <w:r w:rsidRPr="00063759">
        <w:rPr>
          <w:rFonts w:ascii="Arial" w:hAnsi="Arial" w:cs="Arial"/>
          <w:sz w:val="20"/>
          <w:szCs w:val="20"/>
        </w:rPr>
        <w:t xml:space="preserve"> với </w:t>
      </w:r>
      <w:r w:rsidR="0010752E" w:rsidRPr="00063759">
        <w:rPr>
          <w:rFonts w:ascii="Arial" w:hAnsi="Arial" w:cs="Arial"/>
          <w:sz w:val="20"/>
          <w:szCs w:val="20"/>
        </w:rPr>
        <w:t>Ủy ban</w:t>
      </w:r>
      <w:r w:rsidRPr="00063759">
        <w:rPr>
          <w:rFonts w:ascii="Arial" w:hAnsi="Arial" w:cs="Arial"/>
          <w:sz w:val="20"/>
          <w:szCs w:val="20"/>
        </w:rPr>
        <w:t xml:space="preserve"> nhân dân các cấp lập hồ sơ quản lý, lộ trình thực hiện biện pháp đảm bảo an toàn tại các lối đi tự mở trên đường sắt quốc gia khi được giao, cho thuê hoặc chuyển nhượng;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 xml:space="preserve">Quản lý hồ sơ, kiểm tra, cập nhật các lối đi tự mở trên đường sắt quốc gia để phục vụ công tác quản lý; kịp thời phát hiện, báo cáo và phối hợp với </w:t>
      </w:r>
      <w:r w:rsidR="0010752E" w:rsidRPr="00063759">
        <w:rPr>
          <w:rFonts w:ascii="Arial" w:hAnsi="Arial" w:cs="Arial"/>
          <w:sz w:val="20"/>
          <w:szCs w:val="20"/>
        </w:rPr>
        <w:t>Ủy ban</w:t>
      </w:r>
      <w:r w:rsidRPr="00063759">
        <w:rPr>
          <w:rFonts w:ascii="Arial" w:hAnsi="Arial" w:cs="Arial"/>
          <w:sz w:val="20"/>
          <w:szCs w:val="20"/>
        </w:rPr>
        <w:t xml:space="preserve"> nhân dân các cấp có biện pháp ngăn chặn lối đi tự mở phát sinh.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Chủ sở hữu đường sắt chuyên dùng chịu trách nhiệm: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Chủ trì, </w:t>
      </w:r>
      <w:r w:rsidR="0010752E" w:rsidRPr="00063759">
        <w:rPr>
          <w:rFonts w:ascii="Arial" w:hAnsi="Arial" w:cs="Arial"/>
          <w:sz w:val="20"/>
          <w:szCs w:val="20"/>
        </w:rPr>
        <w:t>phối hợp</w:t>
      </w:r>
      <w:r w:rsidRPr="00063759">
        <w:rPr>
          <w:rFonts w:ascii="Arial" w:hAnsi="Arial" w:cs="Arial"/>
          <w:sz w:val="20"/>
          <w:szCs w:val="20"/>
        </w:rPr>
        <w:t xml:space="preserve"> với </w:t>
      </w:r>
      <w:r w:rsidR="0010752E" w:rsidRPr="00063759">
        <w:rPr>
          <w:rFonts w:ascii="Arial" w:hAnsi="Arial" w:cs="Arial"/>
          <w:sz w:val="20"/>
          <w:szCs w:val="20"/>
        </w:rPr>
        <w:t>Ủy ban</w:t>
      </w:r>
      <w:r w:rsidRPr="00063759">
        <w:rPr>
          <w:rFonts w:ascii="Arial" w:hAnsi="Arial" w:cs="Arial"/>
          <w:sz w:val="20"/>
          <w:szCs w:val="20"/>
        </w:rPr>
        <w:t xml:space="preserve"> nhân dân các cấp lập hồ sơ quản lý, lộ trình thực hiện biện pháp đảm bảo an toàn tại các lối đi tự mở trên đường sắt chuyên dùng;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lastRenderedPageBreak/>
        <w:t>b)</w:t>
      </w:r>
      <w:r w:rsidR="0010752E" w:rsidRPr="00063759">
        <w:rPr>
          <w:rFonts w:ascii="Arial" w:hAnsi="Arial" w:cs="Arial"/>
          <w:sz w:val="20"/>
          <w:szCs w:val="20"/>
        </w:rPr>
        <w:t xml:space="preserve"> </w:t>
      </w:r>
      <w:r w:rsidRPr="00063759">
        <w:rPr>
          <w:rFonts w:ascii="Arial" w:hAnsi="Arial" w:cs="Arial"/>
          <w:sz w:val="20"/>
          <w:szCs w:val="20"/>
        </w:rPr>
        <w:t xml:space="preserve">Quản lý hồ sơ, </w:t>
      </w:r>
      <w:r w:rsidR="0010752E" w:rsidRPr="00063759">
        <w:rPr>
          <w:rFonts w:ascii="Arial" w:hAnsi="Arial" w:cs="Arial"/>
          <w:sz w:val="20"/>
          <w:szCs w:val="20"/>
        </w:rPr>
        <w:t>kiểm tra</w:t>
      </w:r>
      <w:r w:rsidRPr="00063759">
        <w:rPr>
          <w:rFonts w:ascii="Arial" w:hAnsi="Arial" w:cs="Arial"/>
          <w:sz w:val="20"/>
          <w:szCs w:val="20"/>
        </w:rPr>
        <w:t xml:space="preserve">, cập nhật các lối đi tự mở </w:t>
      </w:r>
      <w:r w:rsidR="0010752E" w:rsidRPr="00063759">
        <w:rPr>
          <w:rFonts w:ascii="Arial" w:hAnsi="Arial" w:cs="Arial"/>
          <w:sz w:val="20"/>
          <w:szCs w:val="20"/>
        </w:rPr>
        <w:t>trên</w:t>
      </w:r>
      <w:r w:rsidRPr="00063759">
        <w:rPr>
          <w:rFonts w:ascii="Arial" w:hAnsi="Arial" w:cs="Arial"/>
          <w:sz w:val="20"/>
          <w:szCs w:val="20"/>
        </w:rPr>
        <w:t xml:space="preserve"> đường sắt chuyên dùng để phục vụ công tác quản lý; kịp thời phát hiện, báo cáo và phối hợp với </w:t>
      </w:r>
      <w:r w:rsidR="0010752E" w:rsidRPr="00063759">
        <w:rPr>
          <w:rFonts w:ascii="Arial" w:hAnsi="Arial" w:cs="Arial"/>
          <w:sz w:val="20"/>
          <w:szCs w:val="20"/>
        </w:rPr>
        <w:t>Ủy ban</w:t>
      </w:r>
      <w:r w:rsidRPr="00063759">
        <w:rPr>
          <w:rFonts w:ascii="Arial" w:hAnsi="Arial" w:cs="Arial"/>
          <w:sz w:val="20"/>
          <w:szCs w:val="20"/>
        </w:rPr>
        <w:t xml:space="preserve"> nhân dân các cấp có biện pháp ngăn chặn lối đi tự mở phát sinh.</w:t>
      </w:r>
    </w:p>
    <w:p w:rsidR="00E16336" w:rsidRPr="00063759" w:rsidRDefault="00063759" w:rsidP="008246C7">
      <w:pPr>
        <w:spacing w:before="120"/>
        <w:rPr>
          <w:rFonts w:ascii="Arial" w:hAnsi="Arial" w:cs="Arial"/>
          <w:b/>
          <w:sz w:val="20"/>
          <w:szCs w:val="20"/>
        </w:rPr>
      </w:pPr>
      <w:bookmarkStart w:id="23" w:name="dieu_14"/>
      <w:r w:rsidRPr="00063759">
        <w:rPr>
          <w:rFonts w:ascii="Arial" w:hAnsi="Arial" w:cs="Arial"/>
          <w:b/>
          <w:sz w:val="20"/>
          <w:szCs w:val="20"/>
        </w:rPr>
        <w:t>Điều</w:t>
      </w:r>
      <w:r w:rsidR="00E16336" w:rsidRPr="00063759">
        <w:rPr>
          <w:rFonts w:ascii="Arial" w:hAnsi="Arial" w:cs="Arial"/>
          <w:b/>
          <w:sz w:val="20"/>
          <w:szCs w:val="20"/>
        </w:rPr>
        <w:t xml:space="preserve"> 14. Tổ chức thực hiện các biện pháp để kiềm chế không phát sinh lối đi tự mở, thu hẹp, xóa bỏ lối đi tự mở qua đường sắt</w:t>
      </w:r>
      <w:bookmarkEnd w:id="23"/>
    </w:p>
    <w:p w:rsidR="00E16336" w:rsidRPr="00063759" w:rsidRDefault="00E16336" w:rsidP="008246C7">
      <w:pPr>
        <w:spacing w:before="120"/>
        <w:rPr>
          <w:rFonts w:ascii="Arial" w:hAnsi="Arial" w:cs="Arial"/>
          <w:sz w:val="20"/>
          <w:szCs w:val="20"/>
        </w:rPr>
      </w:pPr>
      <w:r w:rsidRPr="00063759">
        <w:rPr>
          <w:rFonts w:ascii="Arial" w:hAnsi="Arial" w:cs="Arial"/>
          <w:sz w:val="20"/>
          <w:szCs w:val="20"/>
        </w:rPr>
        <w:t>Ngoài việc thực hiện các quy định của Luật Đường sắt và các quy định của pháp luật có liên quan, tổ chức, cá nhân phải thự</w:t>
      </w:r>
      <w:r w:rsidR="003A7E24" w:rsidRPr="00063759">
        <w:rPr>
          <w:rFonts w:ascii="Arial" w:hAnsi="Arial" w:cs="Arial"/>
          <w:sz w:val="20"/>
          <w:szCs w:val="20"/>
        </w:rPr>
        <w:t>c hiện các biện pháp để kiềm ch</w:t>
      </w:r>
      <w:r w:rsidR="003A7E24" w:rsidRPr="00063759">
        <w:rPr>
          <w:rFonts w:ascii="Arial" w:hAnsi="Arial" w:cs="Arial"/>
          <w:sz w:val="20"/>
          <w:szCs w:val="20"/>
          <w:lang w:val="en-US"/>
        </w:rPr>
        <w:t>ế</w:t>
      </w:r>
      <w:r w:rsidRPr="00063759">
        <w:rPr>
          <w:rFonts w:ascii="Arial" w:hAnsi="Arial" w:cs="Arial"/>
          <w:sz w:val="20"/>
          <w:szCs w:val="20"/>
        </w:rPr>
        <w:t xml:space="preserve"> không phát sinh lối đi tự mở, thu hẹp, xóa bỏ lối đi tự mở, gồm: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Đối với </w:t>
      </w:r>
      <w:r w:rsidR="0010752E" w:rsidRPr="00063759">
        <w:rPr>
          <w:rFonts w:ascii="Arial" w:hAnsi="Arial" w:cs="Arial"/>
          <w:sz w:val="20"/>
          <w:szCs w:val="20"/>
        </w:rPr>
        <w:t>Ủy ban</w:t>
      </w:r>
      <w:r w:rsidRPr="00063759">
        <w:rPr>
          <w:rFonts w:ascii="Arial" w:hAnsi="Arial" w:cs="Arial"/>
          <w:sz w:val="20"/>
          <w:szCs w:val="20"/>
        </w:rPr>
        <w:t xml:space="preserve"> nhân dân cấp tỉnh: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Tổ chức thực hiện kiềm chế, không phát sinh lối đi tự mở, thu hẹp bề rộng lối đi, xóa bỏ lối đi tự mở. Trường hợp, lối đi tự mở chưa được xóa, phải có biện pháp tăng cường đảm bảo an toàn giao thông, gồm: Tổ chức phân luồng giao thông cho các phương tiện qua lại lối đi tự mở nhằm giảm thiểu mật độ phương tiện qua lại đường sắt; thực hiện các biện pháp thu hẹp bề rộng các lối đi tự mở, duy trì đầy đủ các biển cảnh báo tại khu vực lối đi tự mở theo quy định;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Tổ chức thực hiện giảm số lượng, xóa bỏ các lối đi tự mở, gồm: Cải tạo, nâng cấp các lối đi này thành các vị trí đường sắt giao nhau với đường bộ phù hợp với quy hoạch liên quan đã được cấp có thẩm quyền phê duyệt; xây dựng đường gom kết hợp hàng rào bảo vệ để nối vào các đường ngang, các vị trí giao nhau khác mức nhằm giảm số lượng lối đi tự mở qua đường sắt;</w:t>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 xml:space="preserve">Chủ trì, phối hợp với cơ quan quản lý nhà nước chuyên ngành giao thông vận tải đường sắt, doanh nghiệp kinh doanh kết cấu hạ tầng đường sắt, chủ sở hữu đường sắt chuyên dùng và các tổ chức cá nhân liên quan để thực hiện các nội dung quy định tại các </w:t>
      </w:r>
      <w:r w:rsidR="00063759" w:rsidRPr="00063759">
        <w:rPr>
          <w:rFonts w:ascii="Arial" w:hAnsi="Arial" w:cs="Arial"/>
          <w:sz w:val="20"/>
          <w:szCs w:val="20"/>
        </w:rPr>
        <w:t>điểm</w:t>
      </w:r>
      <w:r w:rsidRPr="00063759">
        <w:rPr>
          <w:rFonts w:ascii="Arial" w:hAnsi="Arial" w:cs="Arial"/>
          <w:sz w:val="20"/>
          <w:szCs w:val="20"/>
        </w:rPr>
        <w:t xml:space="preserve"> a và b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Đối với cơ quan quản lý nhà nước chuyên ngành giao thông vận tải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Phối hợp</w:t>
      </w:r>
      <w:r w:rsidRPr="00063759">
        <w:rPr>
          <w:rFonts w:ascii="Arial" w:hAnsi="Arial" w:cs="Arial"/>
          <w:sz w:val="20"/>
          <w:szCs w:val="20"/>
        </w:rPr>
        <w:t xml:space="preserve"> với </w:t>
      </w:r>
      <w:r w:rsidR="0010752E" w:rsidRPr="00063759">
        <w:rPr>
          <w:rFonts w:ascii="Arial" w:hAnsi="Arial" w:cs="Arial"/>
          <w:sz w:val="20"/>
          <w:szCs w:val="20"/>
        </w:rPr>
        <w:t>Ủy ban</w:t>
      </w:r>
      <w:r w:rsidRPr="00063759">
        <w:rPr>
          <w:rFonts w:ascii="Arial" w:hAnsi="Arial" w:cs="Arial"/>
          <w:sz w:val="20"/>
          <w:szCs w:val="20"/>
        </w:rPr>
        <w:t xml:space="preserve"> nhân dân các cấp, doanh nghiệ</w:t>
      </w:r>
      <w:r w:rsidR="000B33D6" w:rsidRPr="00063759">
        <w:rPr>
          <w:rFonts w:ascii="Arial" w:hAnsi="Arial" w:cs="Arial"/>
          <w:sz w:val="20"/>
          <w:szCs w:val="20"/>
        </w:rPr>
        <w:t>p kinh doanh kết cấu hạ tầng đư</w:t>
      </w:r>
      <w:r w:rsidR="000B33D6" w:rsidRPr="00063759">
        <w:rPr>
          <w:rFonts w:ascii="Arial" w:hAnsi="Arial" w:cs="Arial"/>
          <w:sz w:val="20"/>
          <w:szCs w:val="20"/>
          <w:lang w:val="en-US"/>
        </w:rPr>
        <w:t>ờ</w:t>
      </w:r>
      <w:r w:rsidRPr="00063759">
        <w:rPr>
          <w:rFonts w:ascii="Arial" w:hAnsi="Arial" w:cs="Arial"/>
          <w:sz w:val="20"/>
          <w:szCs w:val="20"/>
        </w:rPr>
        <w:t xml:space="preserve">ng sắt thực hiện các nội dung quy định tại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 xml:space="preserve">Tổ chức kiểm tra, đôn đốc, chỉ đạo doanh nghiệp kinh doanh kết cấu hạ tầng đường sắt trong việc </w:t>
      </w:r>
      <w:r w:rsidR="0010752E" w:rsidRPr="00063759">
        <w:rPr>
          <w:rFonts w:ascii="Arial" w:hAnsi="Arial" w:cs="Arial"/>
          <w:sz w:val="20"/>
          <w:szCs w:val="20"/>
        </w:rPr>
        <w:t>phối hợp</w:t>
      </w:r>
      <w:r w:rsidRPr="00063759">
        <w:rPr>
          <w:rFonts w:ascii="Arial" w:hAnsi="Arial" w:cs="Arial"/>
          <w:sz w:val="20"/>
          <w:szCs w:val="20"/>
        </w:rPr>
        <w:t xml:space="preserve"> thực hiện việc kiềm chế, giảm, xóa bỏ các lối đi tự mở và các biện pháp đảm bảo an toàn giao thông tại các lối đi tự mở.</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 xml:space="preserve">Doanh nghiệp kinh doanh kết cấu hạ tầng đường sắt, chủ sở hữu đường sắt chuyên dùng có trách nhiệm </w:t>
      </w:r>
      <w:r w:rsidR="0010752E" w:rsidRPr="00063759">
        <w:rPr>
          <w:rFonts w:ascii="Arial" w:hAnsi="Arial" w:cs="Arial"/>
          <w:sz w:val="20"/>
          <w:szCs w:val="20"/>
        </w:rPr>
        <w:t>phối hợp</w:t>
      </w:r>
      <w:r w:rsidRPr="00063759">
        <w:rPr>
          <w:rFonts w:ascii="Arial" w:hAnsi="Arial" w:cs="Arial"/>
          <w:sz w:val="20"/>
          <w:szCs w:val="20"/>
        </w:rPr>
        <w:t xml:space="preserve"> với </w:t>
      </w:r>
      <w:r w:rsidR="0010752E" w:rsidRPr="00063759">
        <w:rPr>
          <w:rFonts w:ascii="Arial" w:hAnsi="Arial" w:cs="Arial"/>
          <w:sz w:val="20"/>
          <w:szCs w:val="20"/>
        </w:rPr>
        <w:t>Ủy ban</w:t>
      </w:r>
      <w:r w:rsidRPr="00063759">
        <w:rPr>
          <w:rFonts w:ascii="Arial" w:hAnsi="Arial" w:cs="Arial"/>
          <w:sz w:val="20"/>
          <w:szCs w:val="20"/>
        </w:rPr>
        <w:t xml:space="preserve"> nhân dân các cấp thực hiện các nội dung quy định tại các </w:t>
      </w:r>
      <w:r w:rsidR="00063759" w:rsidRPr="00063759">
        <w:rPr>
          <w:rFonts w:ascii="Arial" w:hAnsi="Arial" w:cs="Arial"/>
          <w:sz w:val="20"/>
          <w:szCs w:val="20"/>
        </w:rPr>
        <w:t>điểm</w:t>
      </w:r>
      <w:r w:rsidRPr="00063759">
        <w:rPr>
          <w:rFonts w:ascii="Arial" w:hAnsi="Arial" w:cs="Arial"/>
          <w:sz w:val="20"/>
          <w:szCs w:val="20"/>
        </w:rPr>
        <w:t xml:space="preserve"> a và b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w:t>
      </w:r>
    </w:p>
    <w:p w:rsidR="00E16336" w:rsidRPr="00063759" w:rsidRDefault="00063759" w:rsidP="008246C7">
      <w:pPr>
        <w:spacing w:before="120"/>
        <w:rPr>
          <w:rFonts w:ascii="Arial" w:hAnsi="Arial" w:cs="Arial"/>
          <w:b/>
          <w:sz w:val="20"/>
          <w:szCs w:val="20"/>
        </w:rPr>
      </w:pPr>
      <w:bookmarkStart w:id="24" w:name="dieu_15"/>
      <w:r w:rsidRPr="00063759">
        <w:rPr>
          <w:rFonts w:ascii="Arial" w:hAnsi="Arial" w:cs="Arial"/>
          <w:b/>
          <w:sz w:val="20"/>
          <w:szCs w:val="20"/>
        </w:rPr>
        <w:t>Điều</w:t>
      </w:r>
      <w:r w:rsidR="00E16336" w:rsidRPr="00063759">
        <w:rPr>
          <w:rFonts w:ascii="Arial" w:hAnsi="Arial" w:cs="Arial"/>
          <w:b/>
          <w:sz w:val="20"/>
          <w:szCs w:val="20"/>
        </w:rPr>
        <w:t xml:space="preserve"> 15. Kinh phí thực hiện việc quản lý, giảm, xóa bỏ các lối đi tự mở, các đường ngang được xác định là vị trí nguy hiểm đối </w:t>
      </w:r>
      <w:r w:rsidR="0010752E" w:rsidRPr="00063759">
        <w:rPr>
          <w:rFonts w:ascii="Arial" w:hAnsi="Arial" w:cs="Arial"/>
          <w:b/>
          <w:sz w:val="20"/>
          <w:szCs w:val="20"/>
        </w:rPr>
        <w:t>với</w:t>
      </w:r>
      <w:r w:rsidR="00E16336" w:rsidRPr="00063759">
        <w:rPr>
          <w:rFonts w:ascii="Arial" w:hAnsi="Arial" w:cs="Arial"/>
          <w:b/>
          <w:sz w:val="20"/>
          <w:szCs w:val="20"/>
        </w:rPr>
        <w:t xml:space="preserve"> an toàn giao thông đường sắt</w:t>
      </w:r>
      <w:bookmarkEnd w:id="24"/>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Kinh phí để quản lý, giảm, xóa bỏ đối với lối đi tự mở trên đường sắt quốc gia, đường sắt chuyên dùng do địa phương bố trí từ nguồn ngân sách của địa phương hoặc từ ngân sách trung ương phân bổ cho địa phương theo dự án được cấp có thẩm quyền phê duyệt.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Kinh phí để quản lý, giảm, xóa bỏ đường ngang trên đường sắt quốc gia được xác định là vị trí nguy hiểm đối với an toàn giao thông đường sắt được đảm bảo từ nguồn ngân sách trung ương và các nguồn kinh phí khác theo quy định của pháp luật.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Kinh phí để quản lý, giảm, xóa bỏ đường sắt chuyên dùng giao nhau với đường sắt quốc gia, đường ngang trên đường sắt chuyên dùng hoặc các đường ngang do tổ chức, cá nhân sử dụng được xác định là vị trí nguy hiểm đối với an toàn giao thông đường sắt quy định tại Nghị định này do chủ sở hữu đường sắt chuyên dùng, tổ chức, cá nhân sử dụng chịu trách nhiệm.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 xml:space="preserve">Khuyến khích và tạo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kiện thuận lợi cho tổ chức, cá nhân đầu tư kinh phí thực hiện thu hẹp, giảm, xóa bỏ các lối đi tự mở, các vị trí nguy hiểm đối với an toàn giao thông đường sắt.</w:t>
      </w:r>
    </w:p>
    <w:p w:rsidR="00E16336" w:rsidRPr="00063759" w:rsidRDefault="00063759" w:rsidP="008246C7">
      <w:pPr>
        <w:spacing w:before="120"/>
        <w:rPr>
          <w:rFonts w:ascii="Arial" w:hAnsi="Arial" w:cs="Arial"/>
          <w:b/>
          <w:sz w:val="20"/>
          <w:szCs w:val="20"/>
        </w:rPr>
      </w:pPr>
      <w:bookmarkStart w:id="25" w:name="dieu_16"/>
      <w:r w:rsidRPr="00063759">
        <w:rPr>
          <w:rFonts w:ascii="Arial" w:hAnsi="Arial" w:cs="Arial"/>
          <w:b/>
          <w:sz w:val="20"/>
          <w:szCs w:val="20"/>
        </w:rPr>
        <w:t>Điều</w:t>
      </w:r>
      <w:r w:rsidR="00E16336" w:rsidRPr="00063759">
        <w:rPr>
          <w:rFonts w:ascii="Arial" w:hAnsi="Arial" w:cs="Arial"/>
          <w:b/>
          <w:sz w:val="20"/>
          <w:szCs w:val="20"/>
        </w:rPr>
        <w:t xml:space="preserve"> 16. Lộ trình thực hiện thu hẹp, giảm, xóa bỏ lối đi tự mở, xóa bỏ vị trí đường sắt chuyên dùng giao cắt với đường sắt quốc gia</w:t>
      </w:r>
      <w:bookmarkEnd w:id="25"/>
    </w:p>
    <w:p w:rsidR="00E16336" w:rsidRPr="00063759" w:rsidRDefault="00E16336" w:rsidP="008246C7">
      <w:pPr>
        <w:spacing w:before="120"/>
        <w:rPr>
          <w:rFonts w:ascii="Arial" w:hAnsi="Arial" w:cs="Arial"/>
          <w:sz w:val="20"/>
          <w:szCs w:val="20"/>
        </w:rPr>
      </w:pPr>
      <w:r w:rsidRPr="00063759">
        <w:rPr>
          <w:rFonts w:ascii="Arial" w:hAnsi="Arial" w:cs="Arial"/>
          <w:sz w:val="20"/>
          <w:szCs w:val="20"/>
        </w:rPr>
        <w:t>Việc thu hẹp, xóa bỏ các lối đi tự mở, xóa bỏ vị trí đường sắt chuyên dùng giao cắt với đường sắt quốc gia được thực hiện theo lộ trình sau:</w:t>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1.</w:t>
      </w:r>
      <w:r w:rsidR="0010752E" w:rsidRPr="00063759">
        <w:rPr>
          <w:rFonts w:ascii="Arial" w:hAnsi="Arial" w:cs="Arial"/>
          <w:sz w:val="20"/>
          <w:szCs w:val="20"/>
        </w:rPr>
        <w:t xml:space="preserve"> </w:t>
      </w:r>
      <w:r w:rsidR="008216EE" w:rsidRPr="00063759">
        <w:rPr>
          <w:rFonts w:ascii="Arial" w:hAnsi="Arial" w:cs="Arial"/>
          <w:sz w:val="20"/>
          <w:szCs w:val="20"/>
        </w:rPr>
        <w:t>Đ</w:t>
      </w:r>
      <w:r w:rsidR="008216EE" w:rsidRPr="00063759">
        <w:rPr>
          <w:rFonts w:ascii="Arial" w:hAnsi="Arial" w:cs="Arial"/>
          <w:sz w:val="20"/>
          <w:szCs w:val="20"/>
          <w:lang w:val="en-US"/>
        </w:rPr>
        <w:t>ế</w:t>
      </w:r>
      <w:r w:rsidRPr="00063759">
        <w:rPr>
          <w:rFonts w:ascii="Arial" w:hAnsi="Arial" w:cs="Arial"/>
          <w:sz w:val="20"/>
          <w:szCs w:val="20"/>
        </w:rPr>
        <w:t>n năm 2020 phải hoàn thành các công việc, gồm: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Hoàn thành việc lập hồ sơ và tổ chức quản lý vị trí nguy hiểm đối với an toàn giao thông đường sắt, lối đi tự mở theo quy định tại </w:t>
      </w:r>
      <w:r w:rsidR="00063759" w:rsidRPr="00063759">
        <w:rPr>
          <w:rFonts w:ascii="Arial" w:hAnsi="Arial" w:cs="Arial"/>
          <w:sz w:val="20"/>
          <w:szCs w:val="20"/>
        </w:rPr>
        <w:t>Điều</w:t>
      </w:r>
      <w:r w:rsidRPr="00063759">
        <w:rPr>
          <w:rFonts w:ascii="Arial" w:hAnsi="Arial" w:cs="Arial"/>
          <w:sz w:val="20"/>
          <w:szCs w:val="20"/>
        </w:rPr>
        <w:t xml:space="preserve"> 8 và </w:t>
      </w:r>
      <w:r w:rsidR="00063759" w:rsidRPr="00063759">
        <w:rPr>
          <w:rFonts w:ascii="Arial" w:hAnsi="Arial" w:cs="Arial"/>
          <w:sz w:val="20"/>
          <w:szCs w:val="20"/>
        </w:rPr>
        <w:t>Điều</w:t>
      </w:r>
      <w:r w:rsidRPr="00063759">
        <w:rPr>
          <w:rFonts w:ascii="Arial" w:hAnsi="Arial" w:cs="Arial"/>
          <w:sz w:val="20"/>
          <w:szCs w:val="20"/>
        </w:rPr>
        <w:t xml:space="preserve"> 13 của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Xây dựng kế hoạch thực hiện việc thu hẹp, giảm, xóa bỏ lối đi tự mở và các vị trí nguy hiểm đối với an toàn giao thông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Tập trung xóa bỏ các lối đi tự mở trên địa bàn khu vực đông dân cư thuộc các khu đoạn đường sắt có tốc độ và mật độ chạy tàu cao; các lối đi tự mở là các vị trí nguy hiểm đối với an toàn giao thông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lastRenderedPageBreak/>
        <w:t>d)</w:t>
      </w:r>
      <w:r w:rsidR="0010752E" w:rsidRPr="00063759">
        <w:rPr>
          <w:rFonts w:ascii="Arial" w:hAnsi="Arial" w:cs="Arial"/>
          <w:sz w:val="20"/>
          <w:szCs w:val="20"/>
        </w:rPr>
        <w:t xml:space="preserve"> </w:t>
      </w:r>
      <w:r w:rsidRPr="00063759">
        <w:rPr>
          <w:rFonts w:ascii="Arial" w:hAnsi="Arial" w:cs="Arial"/>
          <w:sz w:val="20"/>
          <w:szCs w:val="20"/>
        </w:rPr>
        <w:t>Thu hẹp chiều rộng xuống dưới 03 mét đối với toàn bộ các lối đi tự mở có chiều rộng từ 03 mét trở lên.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008216EE" w:rsidRPr="00063759">
        <w:rPr>
          <w:rFonts w:ascii="Arial" w:hAnsi="Arial" w:cs="Arial"/>
          <w:sz w:val="20"/>
          <w:szCs w:val="20"/>
        </w:rPr>
        <w:t>Đ</w:t>
      </w:r>
      <w:r w:rsidR="008216EE" w:rsidRPr="00063759">
        <w:rPr>
          <w:rFonts w:ascii="Arial" w:hAnsi="Arial" w:cs="Arial"/>
          <w:sz w:val="20"/>
          <w:szCs w:val="20"/>
          <w:lang w:val="en-US"/>
        </w:rPr>
        <w:t>ế</w:t>
      </w:r>
      <w:r w:rsidRPr="00063759">
        <w:rPr>
          <w:rFonts w:ascii="Arial" w:hAnsi="Arial" w:cs="Arial"/>
          <w:sz w:val="20"/>
          <w:szCs w:val="20"/>
        </w:rPr>
        <w:t>n năm 2025 phải hoàn thành các công việc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Xóa bỏ toàn bộ các lối đi tự mở còn lại trên các tuyến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Hoàn thành việc xóa bỏ vị trí đường sắt chuyên dùng giao cắt với đường sắt quốc gia. Tổ chức vận tải qua đường sắt quốc gia tại vị trí này bằng phương thức khác hoặc bãi bỏ vị trí giao cắt này.</w:t>
      </w:r>
    </w:p>
    <w:p w:rsidR="00E16336" w:rsidRPr="00063759" w:rsidRDefault="00063759" w:rsidP="008246C7">
      <w:pPr>
        <w:spacing w:before="120"/>
        <w:rPr>
          <w:rFonts w:ascii="Arial" w:hAnsi="Arial" w:cs="Arial"/>
          <w:b/>
          <w:sz w:val="20"/>
          <w:szCs w:val="20"/>
        </w:rPr>
      </w:pPr>
      <w:bookmarkStart w:id="26" w:name="chuong_3"/>
      <w:r w:rsidRPr="00063759">
        <w:rPr>
          <w:rFonts w:ascii="Arial" w:hAnsi="Arial" w:cs="Arial"/>
          <w:b/>
          <w:sz w:val="20"/>
          <w:szCs w:val="20"/>
        </w:rPr>
        <w:t>Chương</w:t>
      </w:r>
      <w:r w:rsidR="00E16336" w:rsidRPr="00063759">
        <w:rPr>
          <w:rFonts w:ascii="Arial" w:hAnsi="Arial" w:cs="Arial"/>
          <w:b/>
          <w:sz w:val="20"/>
          <w:szCs w:val="20"/>
        </w:rPr>
        <w:t xml:space="preserve"> III</w:t>
      </w:r>
      <w:bookmarkEnd w:id="26"/>
    </w:p>
    <w:p w:rsidR="00E16336" w:rsidRPr="00063759" w:rsidRDefault="009270FC" w:rsidP="008246C7">
      <w:pPr>
        <w:spacing w:before="120"/>
        <w:jc w:val="center"/>
        <w:rPr>
          <w:rFonts w:ascii="Arial" w:hAnsi="Arial" w:cs="Arial"/>
          <w:b/>
          <w:szCs w:val="20"/>
        </w:rPr>
      </w:pPr>
      <w:bookmarkStart w:id="27" w:name="chuong_3_name"/>
      <w:r w:rsidRPr="00063759">
        <w:rPr>
          <w:rFonts w:ascii="Arial" w:hAnsi="Arial" w:cs="Arial"/>
          <w:b/>
          <w:szCs w:val="20"/>
        </w:rPr>
        <w:t>DANH MỤC PHỤ KIỆN, PHỤ TÙNG, VẬT TƯ, THIẾT BỊ CHUYÊN DÙNG CHO ĐƯỜNG SẮT; NIÊN HẠN SỬ DỤNG PHƯƠNG TIỆN GIAO THÔNG ĐƯỜNG SẮT VÀ LỘ TRÌNH THỰC HIỆN</w:t>
      </w:r>
      <w:bookmarkEnd w:id="27"/>
    </w:p>
    <w:p w:rsidR="00E16336" w:rsidRPr="00063759" w:rsidRDefault="00063759" w:rsidP="008246C7">
      <w:pPr>
        <w:spacing w:before="120"/>
        <w:rPr>
          <w:rFonts w:ascii="Arial" w:hAnsi="Arial" w:cs="Arial"/>
          <w:b/>
          <w:sz w:val="20"/>
          <w:szCs w:val="20"/>
        </w:rPr>
      </w:pPr>
      <w:bookmarkStart w:id="28" w:name="dieu_17"/>
      <w:r w:rsidRPr="00063759">
        <w:rPr>
          <w:rFonts w:ascii="Arial" w:hAnsi="Arial" w:cs="Arial"/>
          <w:b/>
          <w:sz w:val="20"/>
          <w:szCs w:val="20"/>
        </w:rPr>
        <w:t>Điều</w:t>
      </w:r>
      <w:r w:rsidR="00E16336" w:rsidRPr="00063759">
        <w:rPr>
          <w:rFonts w:ascii="Arial" w:hAnsi="Arial" w:cs="Arial"/>
          <w:b/>
          <w:sz w:val="20"/>
          <w:szCs w:val="20"/>
        </w:rPr>
        <w:t xml:space="preserve"> 17. Danh </w:t>
      </w:r>
      <w:r w:rsidRPr="00063759">
        <w:rPr>
          <w:rFonts w:ascii="Arial" w:hAnsi="Arial" w:cs="Arial"/>
          <w:b/>
          <w:sz w:val="20"/>
          <w:szCs w:val="20"/>
          <w:lang w:val="en-US"/>
        </w:rPr>
        <w:t>m</w:t>
      </w:r>
      <w:r w:rsidRPr="00063759">
        <w:rPr>
          <w:rFonts w:ascii="Arial" w:hAnsi="Arial" w:cs="Arial"/>
          <w:b/>
          <w:sz w:val="20"/>
          <w:szCs w:val="20"/>
        </w:rPr>
        <w:t>ục</w:t>
      </w:r>
      <w:r w:rsidR="00E16336" w:rsidRPr="00063759">
        <w:rPr>
          <w:rFonts w:ascii="Arial" w:hAnsi="Arial" w:cs="Arial"/>
          <w:b/>
          <w:sz w:val="20"/>
          <w:szCs w:val="20"/>
        </w:rPr>
        <w:t xml:space="preserve"> phụ kiện, phụ tùng, vật tư, thiết bị chuyên dùng cho đường sắt</w:t>
      </w:r>
      <w:bookmarkEnd w:id="28"/>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Danh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xml:space="preserve"> phụ kiện, phụ tùng, vật tư, thiết bị chuyên dùng cho đường sắt thực hiện theo quy định tại Phụ lục III ban hành kèm theo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 xml:space="preserve">Trường hợp cần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chỉnh danh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xml:space="preserve"> phụ kiện, phụ tùng, vật tư, thiết bị chuyên dùng đường sắt thì Bộ trưởng Bộ Giao thông vận tải tổng hợp báo cáo </w:t>
      </w:r>
      <w:r w:rsidR="0010752E" w:rsidRPr="00063759">
        <w:rPr>
          <w:rFonts w:ascii="Arial" w:hAnsi="Arial" w:cs="Arial"/>
          <w:sz w:val="20"/>
          <w:szCs w:val="20"/>
        </w:rPr>
        <w:t>Thủ tướng</w:t>
      </w:r>
      <w:r w:rsidRPr="00063759">
        <w:rPr>
          <w:rFonts w:ascii="Arial" w:hAnsi="Arial" w:cs="Arial"/>
          <w:sz w:val="20"/>
          <w:szCs w:val="20"/>
        </w:rPr>
        <w:t xml:space="preserve"> Chính phủ xem xét, quyết định.</w:t>
      </w:r>
    </w:p>
    <w:p w:rsidR="00E16336" w:rsidRPr="00063759" w:rsidRDefault="00063759" w:rsidP="008246C7">
      <w:pPr>
        <w:spacing w:before="120"/>
        <w:rPr>
          <w:rFonts w:ascii="Arial" w:hAnsi="Arial" w:cs="Arial"/>
          <w:b/>
          <w:sz w:val="20"/>
          <w:szCs w:val="20"/>
        </w:rPr>
      </w:pPr>
      <w:bookmarkStart w:id="29" w:name="dieu_18"/>
      <w:r w:rsidRPr="00063759">
        <w:rPr>
          <w:rFonts w:ascii="Arial" w:hAnsi="Arial" w:cs="Arial"/>
          <w:b/>
          <w:sz w:val="20"/>
          <w:szCs w:val="20"/>
        </w:rPr>
        <w:t>Điều</w:t>
      </w:r>
      <w:r w:rsidR="00E16336" w:rsidRPr="00063759">
        <w:rPr>
          <w:rFonts w:ascii="Arial" w:hAnsi="Arial" w:cs="Arial"/>
          <w:b/>
          <w:sz w:val="20"/>
          <w:szCs w:val="20"/>
        </w:rPr>
        <w:t xml:space="preserve"> 18. Niên hạn sử dụng của phương tiện giao thông đường sắt</w:t>
      </w:r>
      <w:bookmarkEnd w:id="29"/>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Đối với đầu máy, toa xe chở khách chạy trên chính tuyến của đường sắt quốc gia, đường sắt chuyên dùng, đường sắt đô thị: Không quá 40 năm.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Đối với toa xe chở hàng chạy trên đường sắt chính tuyến của đường sắt quốc gia, đường sắt chuyên dùng: Không quá 45 năm.</w:t>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 xml:space="preserve">Không áp dụng quy định về niên hạn sử dụng phương tiện giao thông đường </w:t>
      </w:r>
      <w:r w:rsidR="00194209" w:rsidRPr="00063759">
        <w:rPr>
          <w:rFonts w:ascii="Arial" w:hAnsi="Arial" w:cs="Arial"/>
          <w:sz w:val="20"/>
          <w:szCs w:val="20"/>
        </w:rPr>
        <w:t>sắt</w:t>
      </w:r>
      <w:r w:rsidRPr="00063759">
        <w:rPr>
          <w:rFonts w:ascii="Arial" w:hAnsi="Arial" w:cs="Arial"/>
          <w:sz w:val="20"/>
          <w:szCs w:val="20"/>
        </w:rPr>
        <w:t xml:space="preserve"> quy định tại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Khoản</w:t>
      </w:r>
      <w:r w:rsidRPr="00063759">
        <w:rPr>
          <w:rFonts w:ascii="Arial" w:hAnsi="Arial" w:cs="Arial"/>
          <w:sz w:val="20"/>
          <w:szCs w:val="20"/>
        </w:rPr>
        <w:t xml:space="preserve"> 2 </w:t>
      </w:r>
      <w:r w:rsidR="00063759" w:rsidRPr="00063759">
        <w:rPr>
          <w:rFonts w:ascii="Arial" w:hAnsi="Arial" w:cs="Arial"/>
          <w:sz w:val="20"/>
          <w:szCs w:val="20"/>
        </w:rPr>
        <w:t>Điều</w:t>
      </w:r>
      <w:r w:rsidR="00477D4B" w:rsidRPr="00063759">
        <w:rPr>
          <w:rFonts w:ascii="Arial" w:hAnsi="Arial" w:cs="Arial"/>
          <w:sz w:val="20"/>
          <w:szCs w:val="20"/>
        </w:rPr>
        <w:t xml:space="preserve"> này đ</w:t>
      </w:r>
      <w:r w:rsidR="00477D4B" w:rsidRPr="00063759">
        <w:rPr>
          <w:rFonts w:ascii="Arial" w:hAnsi="Arial" w:cs="Arial"/>
          <w:sz w:val="20"/>
          <w:szCs w:val="20"/>
          <w:lang w:val="en-US"/>
        </w:rPr>
        <w:t>ố</w:t>
      </w:r>
      <w:r w:rsidRPr="00063759">
        <w:rPr>
          <w:rFonts w:ascii="Arial" w:hAnsi="Arial" w:cs="Arial"/>
          <w:sz w:val="20"/>
          <w:szCs w:val="20"/>
        </w:rPr>
        <w:t xml:space="preserve">i với việc thực hiện cứu hộ cứu nạn; dồn dịch trong ga, cảng, trong đề-pô, </w:t>
      </w:r>
      <w:r w:rsidR="00477D4B" w:rsidRPr="00063759">
        <w:rPr>
          <w:rFonts w:ascii="Arial" w:hAnsi="Arial" w:cs="Arial"/>
          <w:sz w:val="20"/>
          <w:szCs w:val="20"/>
        </w:rPr>
        <w:t xml:space="preserve">trong nội bộ nhà máy; </w:t>
      </w:r>
      <w:r w:rsidR="00063759" w:rsidRPr="00063759">
        <w:rPr>
          <w:rFonts w:ascii="Arial" w:hAnsi="Arial" w:cs="Arial"/>
          <w:sz w:val="20"/>
          <w:szCs w:val="20"/>
          <w:lang w:val="en-US"/>
        </w:rPr>
        <w:t>đ</w:t>
      </w:r>
      <w:r w:rsidR="00063759" w:rsidRPr="00063759">
        <w:rPr>
          <w:rFonts w:ascii="Arial" w:hAnsi="Arial" w:cs="Arial"/>
          <w:sz w:val="20"/>
          <w:szCs w:val="20"/>
        </w:rPr>
        <w:t>iều</w:t>
      </w:r>
      <w:r w:rsidR="00477D4B" w:rsidRPr="00063759">
        <w:rPr>
          <w:rFonts w:ascii="Arial" w:hAnsi="Arial" w:cs="Arial"/>
          <w:sz w:val="20"/>
          <w:szCs w:val="20"/>
        </w:rPr>
        <w:t xml:space="preserve"> chuy</w:t>
      </w:r>
      <w:r w:rsidR="00477D4B" w:rsidRPr="00063759">
        <w:rPr>
          <w:rFonts w:ascii="Arial" w:hAnsi="Arial" w:cs="Arial"/>
          <w:sz w:val="20"/>
          <w:szCs w:val="20"/>
          <w:lang w:val="en-US"/>
        </w:rPr>
        <w:t>ể</w:t>
      </w:r>
      <w:r w:rsidRPr="00063759">
        <w:rPr>
          <w:rFonts w:ascii="Arial" w:hAnsi="Arial" w:cs="Arial"/>
          <w:sz w:val="20"/>
          <w:szCs w:val="20"/>
        </w:rPr>
        <w:t xml:space="preserve">n giữa các ga, các đề-pô; các đầu máy hơi nước kéo đoàn tàu du lịch và các loại </w:t>
      </w:r>
      <w:r w:rsidR="00477D4B" w:rsidRPr="00063759">
        <w:rPr>
          <w:rFonts w:ascii="Arial" w:hAnsi="Arial" w:cs="Arial"/>
          <w:sz w:val="20"/>
          <w:szCs w:val="20"/>
        </w:rPr>
        <w:t>phương tiện chuyên dùng di chuy</w:t>
      </w:r>
      <w:r w:rsidR="00477D4B" w:rsidRPr="00063759">
        <w:rPr>
          <w:rFonts w:ascii="Arial" w:hAnsi="Arial" w:cs="Arial"/>
          <w:sz w:val="20"/>
          <w:szCs w:val="20"/>
          <w:lang w:val="en-US"/>
        </w:rPr>
        <w:t>ể</w:t>
      </w:r>
      <w:r w:rsidRPr="00063759">
        <w:rPr>
          <w:rFonts w:ascii="Arial" w:hAnsi="Arial" w:cs="Arial"/>
          <w:sz w:val="20"/>
          <w:szCs w:val="20"/>
        </w:rPr>
        <w:t>n trên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Đối với phương tiện giao thông đường sắt nhập khẩu đã qua sử dụng: Chỉ được nhập khẩu phương tiện đã qua sử dụng không quá 10 năm đối với toa xe chở khách, đầu máy, toa xe đường sắt đô thị và không quá 15 năm đối với toa xe chở hàng.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5.</w:t>
      </w:r>
      <w:r w:rsidR="0010752E" w:rsidRPr="00063759">
        <w:rPr>
          <w:rFonts w:ascii="Arial" w:hAnsi="Arial" w:cs="Arial"/>
          <w:sz w:val="20"/>
          <w:szCs w:val="20"/>
        </w:rPr>
        <w:t xml:space="preserve"> </w:t>
      </w:r>
      <w:r w:rsidRPr="00063759">
        <w:rPr>
          <w:rFonts w:ascii="Arial" w:hAnsi="Arial" w:cs="Arial"/>
          <w:sz w:val="20"/>
          <w:szCs w:val="20"/>
        </w:rPr>
        <w:t xml:space="preserve">Thời </w:t>
      </w:r>
      <w:r w:rsidR="00063759" w:rsidRPr="00063759">
        <w:rPr>
          <w:rFonts w:ascii="Arial" w:hAnsi="Arial" w:cs="Arial"/>
          <w:sz w:val="20"/>
          <w:szCs w:val="20"/>
        </w:rPr>
        <w:t>điểm</w:t>
      </w:r>
      <w:r w:rsidRPr="00063759">
        <w:rPr>
          <w:rFonts w:ascii="Arial" w:hAnsi="Arial" w:cs="Arial"/>
          <w:sz w:val="20"/>
          <w:szCs w:val="20"/>
        </w:rPr>
        <w:t xml:space="preserve"> tính niên hạn sử dụng phương tiện giao thông đường sắt được tính từ thời </w:t>
      </w:r>
      <w:r w:rsidR="00063759" w:rsidRPr="00063759">
        <w:rPr>
          <w:rFonts w:ascii="Arial" w:hAnsi="Arial" w:cs="Arial"/>
          <w:sz w:val="20"/>
          <w:szCs w:val="20"/>
        </w:rPr>
        <w:t>điểm</w:t>
      </w:r>
      <w:r w:rsidRPr="00063759">
        <w:rPr>
          <w:rFonts w:ascii="Arial" w:hAnsi="Arial" w:cs="Arial"/>
          <w:sz w:val="20"/>
          <w:szCs w:val="20"/>
        </w:rPr>
        <w:t xml:space="preserve"> phương tiện đóng mới được cấp giấy chứng nhận chất lượng, an toàn kỹ thuật và bảo vệ môi trường của tổ chức đăng kiểm hoặc được cấp chứng chỉ chất lượng của nhà sản xuất.</w:t>
      </w:r>
    </w:p>
    <w:p w:rsidR="00E16336" w:rsidRPr="00063759" w:rsidRDefault="00063759" w:rsidP="008246C7">
      <w:pPr>
        <w:spacing w:before="120"/>
        <w:rPr>
          <w:rFonts w:ascii="Arial" w:hAnsi="Arial" w:cs="Arial"/>
          <w:b/>
          <w:sz w:val="20"/>
          <w:szCs w:val="20"/>
        </w:rPr>
      </w:pPr>
      <w:bookmarkStart w:id="30" w:name="dieu_19"/>
      <w:r w:rsidRPr="00063759">
        <w:rPr>
          <w:rFonts w:ascii="Arial" w:hAnsi="Arial" w:cs="Arial"/>
          <w:b/>
          <w:sz w:val="20"/>
          <w:szCs w:val="20"/>
        </w:rPr>
        <w:t>Điều</w:t>
      </w:r>
      <w:r w:rsidR="00E16336" w:rsidRPr="00063759">
        <w:rPr>
          <w:rFonts w:ascii="Arial" w:hAnsi="Arial" w:cs="Arial"/>
          <w:b/>
          <w:sz w:val="20"/>
          <w:szCs w:val="20"/>
        </w:rPr>
        <w:t xml:space="preserve"> 19. Lộ trình thực hiện niên hạn của phương tiện giao thông đường sắt</w:t>
      </w:r>
      <w:bookmarkEnd w:id="30"/>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Các phương tiện hết niên hạn sử dụng trước ngày 31 tháng 12 năm 2018: Được phép hoạt động đến hết ngày 31 tháng 12 năm 2020.</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Các phương tiện hết niên hạn sử dụng từ 01 tháng 01 năm 2019 đến trước ngày 31 tháng 12 năm 2019: Được phép hoạt động đến hết ngày 31 tháng 12 năm 2021.</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Các phương tiện hết niên hạn sử dụng từ 01 tháng 01 năm 2020 đến trước ngày 31 tháng 12 năm 2020: Được phép hoạt động đến hết ngày 31 tháng 12 năm 2022.</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Các phương tiện hết niên hạn sử dụng từ ngày 01 tháng 01 năm 2023: Không được kéo dài thời gian hoạt động.</w:t>
      </w:r>
    </w:p>
    <w:p w:rsidR="00E16336" w:rsidRPr="00063759" w:rsidRDefault="00063759" w:rsidP="008246C7">
      <w:pPr>
        <w:spacing w:before="120"/>
        <w:rPr>
          <w:rFonts w:ascii="Arial" w:hAnsi="Arial" w:cs="Arial"/>
          <w:b/>
          <w:sz w:val="20"/>
          <w:szCs w:val="20"/>
        </w:rPr>
      </w:pPr>
      <w:bookmarkStart w:id="31" w:name="chuong_4"/>
      <w:r w:rsidRPr="00063759">
        <w:rPr>
          <w:rFonts w:ascii="Arial" w:hAnsi="Arial" w:cs="Arial"/>
          <w:b/>
          <w:sz w:val="20"/>
          <w:szCs w:val="20"/>
        </w:rPr>
        <w:t>Chương</w:t>
      </w:r>
      <w:r w:rsidR="00E16336" w:rsidRPr="00063759">
        <w:rPr>
          <w:rFonts w:ascii="Arial" w:hAnsi="Arial" w:cs="Arial"/>
          <w:b/>
          <w:sz w:val="20"/>
          <w:szCs w:val="20"/>
        </w:rPr>
        <w:t xml:space="preserve"> IV</w:t>
      </w:r>
      <w:bookmarkEnd w:id="31"/>
    </w:p>
    <w:p w:rsidR="00E16336" w:rsidRPr="00063759" w:rsidRDefault="00F67058" w:rsidP="008246C7">
      <w:pPr>
        <w:spacing w:before="120"/>
        <w:jc w:val="center"/>
        <w:rPr>
          <w:rFonts w:ascii="Arial" w:hAnsi="Arial" w:cs="Arial"/>
          <w:b/>
          <w:szCs w:val="20"/>
        </w:rPr>
      </w:pPr>
      <w:bookmarkStart w:id="32" w:name="chuong_4_name"/>
      <w:r w:rsidRPr="00063759">
        <w:rPr>
          <w:rFonts w:ascii="Arial" w:hAnsi="Arial" w:cs="Arial"/>
          <w:b/>
          <w:szCs w:val="20"/>
        </w:rPr>
        <w:t>ĐIỀU KIỆN KINH DOANH ĐƯỜNG SẮT</w:t>
      </w:r>
      <w:bookmarkEnd w:id="32"/>
    </w:p>
    <w:p w:rsidR="00E16336" w:rsidRPr="00063759" w:rsidRDefault="00063759" w:rsidP="008246C7">
      <w:pPr>
        <w:spacing w:before="120"/>
        <w:rPr>
          <w:rFonts w:ascii="Arial" w:hAnsi="Arial" w:cs="Arial"/>
          <w:b/>
          <w:sz w:val="20"/>
          <w:szCs w:val="20"/>
        </w:rPr>
      </w:pPr>
      <w:bookmarkStart w:id="33" w:name="dieu_20"/>
      <w:r w:rsidRPr="00063759">
        <w:rPr>
          <w:rFonts w:ascii="Arial" w:hAnsi="Arial" w:cs="Arial"/>
          <w:b/>
          <w:sz w:val="20"/>
          <w:szCs w:val="20"/>
        </w:rPr>
        <w:t>Điều</w:t>
      </w:r>
      <w:r w:rsidR="00E16336" w:rsidRPr="00063759">
        <w:rPr>
          <w:rFonts w:ascii="Arial" w:hAnsi="Arial" w:cs="Arial"/>
          <w:b/>
          <w:sz w:val="20"/>
          <w:szCs w:val="20"/>
        </w:rPr>
        <w:t xml:space="preserve"> 20. </w:t>
      </w:r>
      <w:r w:rsidRPr="00063759">
        <w:rPr>
          <w:rFonts w:ascii="Arial" w:hAnsi="Arial" w:cs="Arial"/>
          <w:b/>
          <w:sz w:val="20"/>
          <w:szCs w:val="20"/>
        </w:rPr>
        <w:t>Điều</w:t>
      </w:r>
      <w:r w:rsidR="00E16336" w:rsidRPr="00063759">
        <w:rPr>
          <w:rFonts w:ascii="Arial" w:hAnsi="Arial" w:cs="Arial"/>
          <w:b/>
          <w:sz w:val="20"/>
          <w:szCs w:val="20"/>
        </w:rPr>
        <w:t xml:space="preserve"> kiện kinh doanh kết cấu hạ tầng đường sắt</w:t>
      </w:r>
      <w:bookmarkEnd w:id="33"/>
    </w:p>
    <w:p w:rsidR="00E16336" w:rsidRPr="00063759" w:rsidRDefault="00E16336" w:rsidP="008246C7">
      <w:pPr>
        <w:spacing w:before="120"/>
        <w:rPr>
          <w:rFonts w:ascii="Arial" w:hAnsi="Arial" w:cs="Arial"/>
          <w:sz w:val="20"/>
          <w:szCs w:val="20"/>
        </w:rPr>
      </w:pPr>
      <w:r w:rsidRPr="00063759">
        <w:rPr>
          <w:rFonts w:ascii="Arial" w:hAnsi="Arial" w:cs="Arial"/>
          <w:sz w:val="20"/>
          <w:szCs w:val="20"/>
        </w:rPr>
        <w:t xml:space="preserve">Doanh nghiệp kinh doanh kết cấu hạ tầng đường sắt phải có đủ các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kiện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Có bộ phận phụ trách công tác an toàn. Người phụ trách bộ phận an toàn </w:t>
      </w:r>
      <w:r w:rsidR="0010752E" w:rsidRPr="00063759">
        <w:rPr>
          <w:rFonts w:ascii="Arial" w:hAnsi="Arial" w:cs="Arial"/>
          <w:sz w:val="20"/>
          <w:szCs w:val="20"/>
        </w:rPr>
        <w:t>kết</w:t>
      </w:r>
      <w:r w:rsidR="00935AE2" w:rsidRPr="00063759">
        <w:rPr>
          <w:rFonts w:ascii="Arial" w:hAnsi="Arial" w:cs="Arial"/>
          <w:sz w:val="20"/>
          <w:szCs w:val="20"/>
        </w:rPr>
        <w:t xml:space="preserve"> c</w:t>
      </w:r>
      <w:r w:rsidR="00935AE2" w:rsidRPr="00063759">
        <w:rPr>
          <w:rFonts w:ascii="Arial" w:hAnsi="Arial" w:cs="Arial"/>
          <w:sz w:val="20"/>
          <w:szCs w:val="20"/>
          <w:lang w:val="en-US"/>
        </w:rPr>
        <w:t>ấ</w:t>
      </w:r>
      <w:r w:rsidRPr="00063759">
        <w:rPr>
          <w:rFonts w:ascii="Arial" w:hAnsi="Arial" w:cs="Arial"/>
          <w:sz w:val="20"/>
          <w:szCs w:val="20"/>
        </w:rPr>
        <w:t xml:space="preserve">u </w:t>
      </w:r>
      <w:r w:rsidR="0010752E" w:rsidRPr="00063759">
        <w:rPr>
          <w:rFonts w:ascii="Arial" w:hAnsi="Arial" w:cs="Arial"/>
          <w:sz w:val="20"/>
          <w:szCs w:val="20"/>
        </w:rPr>
        <w:t>hạ tầng</w:t>
      </w:r>
      <w:r w:rsidRPr="00063759">
        <w:rPr>
          <w:rFonts w:ascii="Arial" w:hAnsi="Arial" w:cs="Arial"/>
          <w:sz w:val="20"/>
          <w:szCs w:val="20"/>
        </w:rPr>
        <w:t xml:space="preserve"> đường </w:t>
      </w:r>
      <w:r w:rsidR="00194209" w:rsidRPr="00063759">
        <w:rPr>
          <w:rFonts w:ascii="Arial" w:hAnsi="Arial" w:cs="Arial"/>
          <w:sz w:val="20"/>
          <w:szCs w:val="20"/>
        </w:rPr>
        <w:t>sắt</w:t>
      </w:r>
      <w:r w:rsidRPr="00063759">
        <w:rPr>
          <w:rFonts w:ascii="Arial" w:hAnsi="Arial" w:cs="Arial"/>
          <w:sz w:val="20"/>
          <w:szCs w:val="20"/>
        </w:rPr>
        <w:t xml:space="preserve"> phải có trình độ đại học về chuyên ngành xây dựng công trình đường </w:t>
      </w:r>
      <w:r w:rsidR="00194209" w:rsidRPr="00063759">
        <w:rPr>
          <w:rFonts w:ascii="Arial" w:hAnsi="Arial" w:cs="Arial"/>
          <w:sz w:val="20"/>
          <w:szCs w:val="20"/>
        </w:rPr>
        <w:t>sắt</w:t>
      </w:r>
      <w:r w:rsidRPr="00063759">
        <w:rPr>
          <w:rFonts w:ascii="Arial" w:hAnsi="Arial" w:cs="Arial"/>
          <w:sz w:val="20"/>
          <w:szCs w:val="20"/>
        </w:rPr>
        <w:t xml:space="preserve"> và có ít nhất 03 năm kinh nghiệm làm việc trực </w:t>
      </w:r>
      <w:r w:rsidR="0010752E" w:rsidRPr="00063759">
        <w:rPr>
          <w:rFonts w:ascii="Arial" w:hAnsi="Arial" w:cs="Arial"/>
          <w:sz w:val="20"/>
          <w:szCs w:val="20"/>
        </w:rPr>
        <w:t>tiếp</w:t>
      </w:r>
      <w:r w:rsidRPr="00063759">
        <w:rPr>
          <w:rFonts w:ascii="Arial" w:hAnsi="Arial" w:cs="Arial"/>
          <w:sz w:val="20"/>
          <w:szCs w:val="20"/>
        </w:rPr>
        <w:t xml:space="preserve"> một trong các lĩnh vực: Xây dựng, quản lý, bảo trì kết cấu hạ tầng đường sắt.</w:t>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 xml:space="preserve">Có ít nhất 01 người quản lý doanh nghiệp </w:t>
      </w:r>
      <w:r w:rsidR="00935AE2" w:rsidRPr="00063759">
        <w:rPr>
          <w:rFonts w:ascii="Arial" w:hAnsi="Arial" w:cs="Arial"/>
          <w:sz w:val="20"/>
          <w:szCs w:val="20"/>
        </w:rPr>
        <w:t>có trình độ đại học và có ít nh</w:t>
      </w:r>
      <w:r w:rsidR="00935AE2" w:rsidRPr="00063759">
        <w:rPr>
          <w:rFonts w:ascii="Arial" w:hAnsi="Arial" w:cs="Arial"/>
          <w:sz w:val="20"/>
          <w:szCs w:val="20"/>
          <w:lang w:val="en-US"/>
        </w:rPr>
        <w:t>ấ</w:t>
      </w:r>
      <w:r w:rsidRPr="00063759">
        <w:rPr>
          <w:rFonts w:ascii="Arial" w:hAnsi="Arial" w:cs="Arial"/>
          <w:sz w:val="20"/>
          <w:szCs w:val="20"/>
        </w:rPr>
        <w:t xml:space="preserve">t 03 năm kinh nghiệm làm việc trực </w:t>
      </w:r>
      <w:r w:rsidR="0010752E" w:rsidRPr="00063759">
        <w:rPr>
          <w:rFonts w:ascii="Arial" w:hAnsi="Arial" w:cs="Arial"/>
          <w:sz w:val="20"/>
          <w:szCs w:val="20"/>
        </w:rPr>
        <w:t>tiếp</w:t>
      </w:r>
      <w:r w:rsidRPr="00063759">
        <w:rPr>
          <w:rFonts w:ascii="Arial" w:hAnsi="Arial" w:cs="Arial"/>
          <w:sz w:val="20"/>
          <w:szCs w:val="20"/>
        </w:rPr>
        <w:t xml:space="preserve"> một trong các lĩnh vực: Xây dựng, quản lý, bảo trì kết cấu hạ tầng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 xml:space="preserve">Kết cấu hạ tầng đường sắt thuộc trách nhiệm quản lý của doanh nghiệp phải </w:t>
      </w:r>
      <w:r w:rsidR="0010752E" w:rsidRPr="00063759">
        <w:rPr>
          <w:rFonts w:ascii="Arial" w:hAnsi="Arial" w:cs="Arial"/>
          <w:sz w:val="20"/>
          <w:szCs w:val="20"/>
        </w:rPr>
        <w:t>phù hợp</w:t>
      </w:r>
      <w:r w:rsidRPr="00063759">
        <w:rPr>
          <w:rFonts w:ascii="Arial" w:hAnsi="Arial" w:cs="Arial"/>
          <w:sz w:val="20"/>
          <w:szCs w:val="20"/>
        </w:rPr>
        <w:t xml:space="preserve"> với quy chuẩn kỹ thuật hiện hành.</w:t>
      </w:r>
    </w:p>
    <w:p w:rsidR="00E16336" w:rsidRPr="00063759" w:rsidRDefault="00063759" w:rsidP="008246C7">
      <w:pPr>
        <w:spacing w:before="120"/>
        <w:rPr>
          <w:rFonts w:ascii="Arial" w:hAnsi="Arial" w:cs="Arial"/>
          <w:b/>
          <w:sz w:val="20"/>
          <w:szCs w:val="20"/>
        </w:rPr>
      </w:pPr>
      <w:bookmarkStart w:id="34" w:name="dieu_21"/>
      <w:r w:rsidRPr="00063759">
        <w:rPr>
          <w:rFonts w:ascii="Arial" w:hAnsi="Arial" w:cs="Arial"/>
          <w:b/>
          <w:sz w:val="20"/>
          <w:szCs w:val="20"/>
        </w:rPr>
        <w:t>Điều</w:t>
      </w:r>
      <w:r w:rsidR="00E16336" w:rsidRPr="00063759">
        <w:rPr>
          <w:rFonts w:ascii="Arial" w:hAnsi="Arial" w:cs="Arial"/>
          <w:b/>
          <w:sz w:val="20"/>
          <w:szCs w:val="20"/>
        </w:rPr>
        <w:t xml:space="preserve"> 21. </w:t>
      </w:r>
      <w:r w:rsidRPr="00063759">
        <w:rPr>
          <w:rFonts w:ascii="Arial" w:hAnsi="Arial" w:cs="Arial"/>
          <w:b/>
          <w:sz w:val="20"/>
          <w:szCs w:val="20"/>
        </w:rPr>
        <w:t>Điều</w:t>
      </w:r>
      <w:r w:rsidR="00E16336" w:rsidRPr="00063759">
        <w:rPr>
          <w:rFonts w:ascii="Arial" w:hAnsi="Arial" w:cs="Arial"/>
          <w:b/>
          <w:sz w:val="20"/>
          <w:szCs w:val="20"/>
        </w:rPr>
        <w:t xml:space="preserve"> kiện </w:t>
      </w:r>
      <w:r w:rsidR="0010752E" w:rsidRPr="00063759">
        <w:rPr>
          <w:rFonts w:ascii="Arial" w:hAnsi="Arial" w:cs="Arial"/>
          <w:b/>
          <w:sz w:val="20"/>
          <w:szCs w:val="20"/>
        </w:rPr>
        <w:t>kinh doanh</w:t>
      </w:r>
      <w:r w:rsidR="00E16336" w:rsidRPr="00063759">
        <w:rPr>
          <w:rFonts w:ascii="Arial" w:hAnsi="Arial" w:cs="Arial"/>
          <w:b/>
          <w:sz w:val="20"/>
          <w:szCs w:val="20"/>
        </w:rPr>
        <w:t xml:space="preserve"> vận tải đường sắt</w:t>
      </w:r>
      <w:bookmarkEnd w:id="34"/>
    </w:p>
    <w:p w:rsidR="00E16336" w:rsidRPr="00063759" w:rsidRDefault="00E16336" w:rsidP="008246C7">
      <w:pPr>
        <w:spacing w:before="120"/>
        <w:rPr>
          <w:rFonts w:ascii="Arial" w:hAnsi="Arial" w:cs="Arial"/>
          <w:sz w:val="20"/>
          <w:szCs w:val="20"/>
        </w:rPr>
      </w:pPr>
      <w:r w:rsidRPr="00063759">
        <w:rPr>
          <w:rFonts w:ascii="Arial" w:hAnsi="Arial" w:cs="Arial"/>
          <w:sz w:val="20"/>
          <w:szCs w:val="20"/>
        </w:rPr>
        <w:lastRenderedPageBreak/>
        <w:t xml:space="preserve">Doanh nghiệp kinh doanh vận tải đường sắt phải có đủ các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kiện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Có bộ phận phụ trách công tác an toàn vận tải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Có ít nhất 01 người phụ trách công tác an toàn c</w:t>
      </w:r>
      <w:r w:rsidR="00661C3A" w:rsidRPr="00063759">
        <w:rPr>
          <w:rFonts w:ascii="Arial" w:hAnsi="Arial" w:cs="Arial"/>
          <w:sz w:val="20"/>
          <w:szCs w:val="20"/>
          <w:lang w:val="en-US"/>
        </w:rPr>
        <w:t>ó</w:t>
      </w:r>
      <w:r w:rsidRPr="00063759">
        <w:rPr>
          <w:rFonts w:ascii="Arial" w:hAnsi="Arial" w:cs="Arial"/>
          <w:sz w:val="20"/>
          <w:szCs w:val="20"/>
        </w:rPr>
        <w:t xml:space="preserve"> trình độ đại học về chuyên ngành vận tải đường sắt và có ít nhất 03 năm kinh nghiệm làm việc trực tiếp về quản lý, khai thác vận tải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Người được giao chịu trách nhiệm chính về quản lý kỹ thuật khai thác vận tải phải có trình độ đại học và có ít nhất 03 năm kinh nghiệm làm việc về khai thác vận tải đường sắt.</w:t>
      </w:r>
    </w:p>
    <w:p w:rsidR="00E16336" w:rsidRPr="00063759" w:rsidRDefault="00063759" w:rsidP="008246C7">
      <w:pPr>
        <w:spacing w:before="120"/>
        <w:rPr>
          <w:rFonts w:ascii="Arial" w:hAnsi="Arial" w:cs="Arial"/>
          <w:b/>
          <w:sz w:val="20"/>
          <w:szCs w:val="20"/>
        </w:rPr>
      </w:pPr>
      <w:bookmarkStart w:id="35" w:name="dieu_22"/>
      <w:r w:rsidRPr="00063759">
        <w:rPr>
          <w:rFonts w:ascii="Arial" w:hAnsi="Arial" w:cs="Arial"/>
          <w:b/>
          <w:sz w:val="20"/>
          <w:szCs w:val="20"/>
        </w:rPr>
        <w:t>Điều</w:t>
      </w:r>
      <w:r w:rsidR="00E16336" w:rsidRPr="00063759">
        <w:rPr>
          <w:rFonts w:ascii="Arial" w:hAnsi="Arial" w:cs="Arial"/>
          <w:b/>
          <w:sz w:val="20"/>
          <w:szCs w:val="20"/>
        </w:rPr>
        <w:t xml:space="preserve"> 22. </w:t>
      </w:r>
      <w:r w:rsidRPr="00063759">
        <w:rPr>
          <w:rFonts w:ascii="Arial" w:hAnsi="Arial" w:cs="Arial"/>
          <w:b/>
          <w:sz w:val="20"/>
          <w:szCs w:val="20"/>
        </w:rPr>
        <w:t>Điều</w:t>
      </w:r>
      <w:r w:rsidR="00E16336" w:rsidRPr="00063759">
        <w:rPr>
          <w:rFonts w:ascii="Arial" w:hAnsi="Arial" w:cs="Arial"/>
          <w:b/>
          <w:sz w:val="20"/>
          <w:szCs w:val="20"/>
        </w:rPr>
        <w:t xml:space="preserve"> kiện kinh doanh đường sắt đô thị</w:t>
      </w:r>
      <w:bookmarkEnd w:id="35"/>
    </w:p>
    <w:p w:rsidR="00E16336" w:rsidRPr="00063759" w:rsidRDefault="00E16336" w:rsidP="008246C7">
      <w:pPr>
        <w:spacing w:before="120"/>
        <w:rPr>
          <w:rFonts w:ascii="Arial" w:hAnsi="Arial" w:cs="Arial"/>
          <w:sz w:val="20"/>
          <w:szCs w:val="20"/>
        </w:rPr>
      </w:pPr>
      <w:r w:rsidRPr="00063759">
        <w:rPr>
          <w:rFonts w:ascii="Arial" w:hAnsi="Arial" w:cs="Arial"/>
          <w:sz w:val="20"/>
          <w:szCs w:val="20"/>
        </w:rPr>
        <w:t xml:space="preserve">Doanh nghiệp kinh doanh đường sắt đô thị phải có đủ các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kiện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Hệ thống đường sắt đô thị khi được đưa vào kinh doanh, khai thác phải có chứng nhận an toàn hệ thống theo quy định của pháp luật.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Có bộ ph</w:t>
      </w:r>
      <w:r w:rsidR="007F0A93" w:rsidRPr="00063759">
        <w:rPr>
          <w:rFonts w:ascii="Arial" w:hAnsi="Arial" w:cs="Arial"/>
          <w:sz w:val="20"/>
          <w:szCs w:val="20"/>
        </w:rPr>
        <w:t>ận phụ trách công tác an toàn k</w:t>
      </w:r>
      <w:r w:rsidR="007F0A93" w:rsidRPr="00063759">
        <w:rPr>
          <w:rFonts w:ascii="Arial" w:hAnsi="Arial" w:cs="Arial"/>
          <w:sz w:val="20"/>
          <w:szCs w:val="20"/>
          <w:lang w:val="en-US"/>
        </w:rPr>
        <w:t>ế</w:t>
      </w:r>
      <w:r w:rsidRPr="00063759">
        <w:rPr>
          <w:rFonts w:ascii="Arial" w:hAnsi="Arial" w:cs="Arial"/>
          <w:sz w:val="20"/>
          <w:szCs w:val="20"/>
        </w:rPr>
        <w:t>t cấu hạ tầng đường sắt, công tác an toàn vận tải đường sắt, trong đó:</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Người phụ trách bộ phận an toàn kết cấu hạ tầng đường sắt có trình độ từ đại học trở lên và có ít nhất 03 năm kinh nghiệm làm việc trực tiếp một trong các lĩnh vực: Xây dựng, quản lý, bảo trì kết cấu hạ tầng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Người phụ trách bộ phận an toàn vận tải đường sắt có trình độ từ đại học trở lên và có ít nhất 03 năm kinh nghiệm làm việc trực tiếp trong lĩnh vực khai thác vận tải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 xml:space="preserve">Có ít nhất 03 người quản lý,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hành doanh nghiệp có trình độ từ đại học trở lên, trong đó:</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01 người có ít nhất 03 năm kinh nghiệm làm việc trực tiếp một trong các lĩnh vực: Xây dựng, quản lý, bảo trì kết cấu hạ tầng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01 người có ít nhất 03 năm kinh nghiệm làm việc trực tiếp trong lĩnh vực khai thác vận tải đường sắt;</w:t>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01 người có ít nhất 03 năm kinh nghiệm làm việc trực tiếp về quản lý, vận dụng, sửa chữa đầu máy, toa xe;</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 xml:space="preserve">Đối với các tuyến đường sắt đô thị lần đầu tiên đưa vào khai thác, trong thời gian 03 năm kể từ thời </w:t>
      </w:r>
      <w:r w:rsidR="00063759" w:rsidRPr="00063759">
        <w:rPr>
          <w:rFonts w:ascii="Arial" w:hAnsi="Arial" w:cs="Arial"/>
          <w:sz w:val="20"/>
          <w:szCs w:val="20"/>
        </w:rPr>
        <w:t>điểm</w:t>
      </w:r>
      <w:r w:rsidRPr="00063759">
        <w:rPr>
          <w:rFonts w:ascii="Arial" w:hAnsi="Arial" w:cs="Arial"/>
          <w:sz w:val="20"/>
          <w:szCs w:val="20"/>
        </w:rPr>
        <w:t xml:space="preserve"> bắt đầu khai thác mà chưa bố trí được nhân lực có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kiện về số năm kinh nghiệm công tác theo quy định tại </w:t>
      </w:r>
      <w:r w:rsidR="00063759" w:rsidRPr="00063759">
        <w:rPr>
          <w:rFonts w:ascii="Arial" w:hAnsi="Arial" w:cs="Arial"/>
          <w:sz w:val="20"/>
          <w:szCs w:val="20"/>
        </w:rPr>
        <w:t>Khoản</w:t>
      </w:r>
      <w:r w:rsidRPr="00063759">
        <w:rPr>
          <w:rFonts w:ascii="Arial" w:hAnsi="Arial" w:cs="Arial"/>
          <w:sz w:val="20"/>
          <w:szCs w:val="20"/>
        </w:rPr>
        <w:t xml:space="preserve"> 3 </w:t>
      </w:r>
      <w:r w:rsidR="00063759" w:rsidRPr="00063759">
        <w:rPr>
          <w:rFonts w:ascii="Arial" w:hAnsi="Arial" w:cs="Arial"/>
          <w:sz w:val="20"/>
          <w:szCs w:val="20"/>
        </w:rPr>
        <w:t>Điều</w:t>
      </w:r>
      <w:r w:rsidRPr="00063759">
        <w:rPr>
          <w:rFonts w:ascii="Arial" w:hAnsi="Arial" w:cs="Arial"/>
          <w:sz w:val="20"/>
          <w:szCs w:val="20"/>
        </w:rPr>
        <w:t xml:space="preserve"> này thì trong 03 năm đầu khai thác phải đảm bảo các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kiện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Người được giao chịu trách nhiệm chính về quản lý k</w:t>
      </w:r>
      <w:r w:rsidR="00376001" w:rsidRPr="00063759">
        <w:rPr>
          <w:rFonts w:ascii="Arial" w:hAnsi="Arial" w:cs="Arial"/>
          <w:sz w:val="20"/>
          <w:szCs w:val="20"/>
          <w:lang w:val="en-US"/>
        </w:rPr>
        <w:t>ế</w:t>
      </w:r>
      <w:r w:rsidRPr="00063759">
        <w:rPr>
          <w:rFonts w:ascii="Arial" w:hAnsi="Arial" w:cs="Arial"/>
          <w:sz w:val="20"/>
          <w:szCs w:val="20"/>
        </w:rPr>
        <w:t>t cấu hạ tầng đường sắt phải có trình độ từ đại học trở lên về chuyên ngành xây dựng công trình đường sắt, có bằng hoặc chứng chỉ đào tạo chuyển giao công nghệ về quản lý, khai thác kết cấu hạ tầng đường sắt của tuyến đường sắt đô thị được giao quản lý;</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Người được giao chịu trách nhiệm chính về quản lý khai thác vận tải đường sắt phải có trình độ từ đại học trở lên về chuyên ngành khai thác vận tải đường sắt hoặc kinh tế - vận tải đường sắt, có bằng hoặc chứng chỉ đào tạo chuyển giao công nghệ về quản lý, khai thác vận tải của tuyến đường sắt đô thị được giao quản lý;</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Người được giao chịu trách nhiệm chính về quản lý đầu máy, toa xe phải có trình độ từ đại học trở lên về chuyên ngành đầu máy, toa xe, có bằng hoặc chứng chỉ đào tạo chuyển giao công nghệ về đầu máy, toa xe đường sắt đô thị được giao quản lý.</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5.</w:t>
      </w:r>
      <w:r w:rsidR="0010752E" w:rsidRPr="00063759">
        <w:rPr>
          <w:rFonts w:ascii="Arial" w:hAnsi="Arial" w:cs="Arial"/>
          <w:sz w:val="20"/>
          <w:szCs w:val="20"/>
        </w:rPr>
        <w:t xml:space="preserve"> </w:t>
      </w:r>
      <w:r w:rsidRPr="00063759">
        <w:rPr>
          <w:rFonts w:ascii="Arial" w:hAnsi="Arial" w:cs="Arial"/>
          <w:sz w:val="20"/>
          <w:szCs w:val="20"/>
        </w:rPr>
        <w:t>Doanh nghiệp kinh doanh đường sắt đô thị phải có đầy đủ các biện pháp đảm bảo tuyệt đối an toàn trong quá trình vận hành, khai thác.</w:t>
      </w:r>
    </w:p>
    <w:p w:rsidR="00E16336" w:rsidRPr="00063759" w:rsidRDefault="00063759" w:rsidP="008246C7">
      <w:pPr>
        <w:spacing w:before="120"/>
        <w:rPr>
          <w:rFonts w:ascii="Arial" w:hAnsi="Arial" w:cs="Arial"/>
          <w:b/>
          <w:sz w:val="20"/>
          <w:szCs w:val="20"/>
        </w:rPr>
      </w:pPr>
      <w:bookmarkStart w:id="36" w:name="chuong_5"/>
      <w:r w:rsidRPr="00063759">
        <w:rPr>
          <w:rFonts w:ascii="Arial" w:hAnsi="Arial" w:cs="Arial"/>
          <w:b/>
          <w:sz w:val="20"/>
          <w:szCs w:val="20"/>
        </w:rPr>
        <w:t>Chương</w:t>
      </w:r>
      <w:r w:rsidR="00E16336" w:rsidRPr="00063759">
        <w:rPr>
          <w:rFonts w:ascii="Arial" w:hAnsi="Arial" w:cs="Arial"/>
          <w:b/>
          <w:sz w:val="20"/>
          <w:szCs w:val="20"/>
        </w:rPr>
        <w:t xml:space="preserve"> V</w:t>
      </w:r>
      <w:bookmarkEnd w:id="36"/>
    </w:p>
    <w:p w:rsidR="00E16336" w:rsidRPr="00063759" w:rsidRDefault="00376001" w:rsidP="008246C7">
      <w:pPr>
        <w:spacing w:before="120"/>
        <w:jc w:val="center"/>
        <w:rPr>
          <w:rFonts w:ascii="Arial" w:hAnsi="Arial" w:cs="Arial"/>
          <w:b/>
          <w:szCs w:val="20"/>
        </w:rPr>
      </w:pPr>
      <w:bookmarkStart w:id="37" w:name="chuong_5_name"/>
      <w:r w:rsidRPr="00063759">
        <w:rPr>
          <w:rFonts w:ascii="Arial" w:hAnsi="Arial" w:cs="Arial"/>
          <w:b/>
          <w:szCs w:val="20"/>
        </w:rPr>
        <w:t>MIỄN, GIẢM GIÁ VÉ CHO CÁC ĐỐI TƯỢNG CHÍNH SÁCH XÃ HỘI KHI ĐI TÀU</w:t>
      </w:r>
      <w:bookmarkEnd w:id="37"/>
    </w:p>
    <w:p w:rsidR="00E16336" w:rsidRPr="00063759" w:rsidRDefault="00063759" w:rsidP="008246C7">
      <w:pPr>
        <w:spacing w:before="120"/>
        <w:rPr>
          <w:rFonts w:ascii="Arial" w:hAnsi="Arial" w:cs="Arial"/>
          <w:b/>
          <w:sz w:val="20"/>
          <w:szCs w:val="20"/>
        </w:rPr>
      </w:pPr>
      <w:bookmarkStart w:id="38" w:name="dieu_23"/>
      <w:r w:rsidRPr="00063759">
        <w:rPr>
          <w:rFonts w:ascii="Arial" w:hAnsi="Arial" w:cs="Arial"/>
          <w:b/>
          <w:sz w:val="20"/>
          <w:szCs w:val="20"/>
        </w:rPr>
        <w:t>Điều</w:t>
      </w:r>
      <w:r w:rsidR="00E16336" w:rsidRPr="00063759">
        <w:rPr>
          <w:rFonts w:ascii="Arial" w:hAnsi="Arial" w:cs="Arial"/>
          <w:b/>
          <w:sz w:val="20"/>
          <w:szCs w:val="20"/>
        </w:rPr>
        <w:t xml:space="preserve"> 23. Đối tượng được giảm giá vé</w:t>
      </w:r>
      <w:bookmarkEnd w:id="38"/>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Người hoạt động cách mạng trước Tổng khởi nghĩa 19 tháng 8 năm 1945.</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Bà mẹ Việt Nam anh hùng.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Thương binh, người được hưởng chính sách như thương binh.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Người hoạt động kháng chiến bị nhiễm chất độc hóa học.</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5.</w:t>
      </w:r>
      <w:r w:rsidR="0010752E" w:rsidRPr="00063759">
        <w:rPr>
          <w:rFonts w:ascii="Arial" w:hAnsi="Arial" w:cs="Arial"/>
          <w:sz w:val="20"/>
          <w:szCs w:val="20"/>
        </w:rPr>
        <w:t xml:space="preserve"> </w:t>
      </w:r>
      <w:r w:rsidRPr="00063759">
        <w:rPr>
          <w:rFonts w:ascii="Arial" w:hAnsi="Arial" w:cs="Arial"/>
          <w:sz w:val="20"/>
          <w:szCs w:val="20"/>
        </w:rPr>
        <w:t>Người khuyết tật đặc biệt nặng, người khuyết tật nặng.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6.</w:t>
      </w:r>
      <w:r w:rsidR="0010752E" w:rsidRPr="00063759">
        <w:rPr>
          <w:rFonts w:ascii="Arial" w:hAnsi="Arial" w:cs="Arial"/>
          <w:sz w:val="20"/>
          <w:szCs w:val="20"/>
        </w:rPr>
        <w:t xml:space="preserve"> </w:t>
      </w:r>
      <w:r w:rsidRPr="00063759">
        <w:rPr>
          <w:rFonts w:ascii="Arial" w:hAnsi="Arial" w:cs="Arial"/>
          <w:sz w:val="20"/>
          <w:szCs w:val="20"/>
        </w:rPr>
        <w:t>Người cao tuổi.</w:t>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7.</w:t>
      </w:r>
      <w:r w:rsidR="0010752E" w:rsidRPr="00063759">
        <w:rPr>
          <w:rFonts w:ascii="Arial" w:hAnsi="Arial" w:cs="Arial"/>
          <w:sz w:val="20"/>
          <w:szCs w:val="20"/>
        </w:rPr>
        <w:t xml:space="preserve"> </w:t>
      </w:r>
      <w:r w:rsidRPr="00063759">
        <w:rPr>
          <w:rFonts w:ascii="Arial" w:hAnsi="Arial" w:cs="Arial"/>
          <w:sz w:val="20"/>
          <w:szCs w:val="20"/>
        </w:rPr>
        <w:t>Các đối tượng khác theo quy định của pháp luật.</w:t>
      </w:r>
    </w:p>
    <w:p w:rsidR="00E16336" w:rsidRPr="00063759" w:rsidRDefault="00063759" w:rsidP="008246C7">
      <w:pPr>
        <w:spacing w:before="120"/>
        <w:rPr>
          <w:rFonts w:ascii="Arial" w:hAnsi="Arial" w:cs="Arial"/>
          <w:b/>
          <w:sz w:val="20"/>
          <w:szCs w:val="20"/>
        </w:rPr>
      </w:pPr>
      <w:bookmarkStart w:id="39" w:name="dieu_24"/>
      <w:r w:rsidRPr="00063759">
        <w:rPr>
          <w:rFonts w:ascii="Arial" w:hAnsi="Arial" w:cs="Arial"/>
          <w:b/>
          <w:sz w:val="20"/>
          <w:szCs w:val="20"/>
        </w:rPr>
        <w:t>Điều</w:t>
      </w:r>
      <w:r w:rsidR="00E16336" w:rsidRPr="00063759">
        <w:rPr>
          <w:rFonts w:ascii="Arial" w:hAnsi="Arial" w:cs="Arial"/>
          <w:b/>
          <w:sz w:val="20"/>
          <w:szCs w:val="20"/>
        </w:rPr>
        <w:t xml:space="preserve"> 24. Miễn, giảm giá vé cho từng đối tượng chính sách xã hội</w:t>
      </w:r>
      <w:bookmarkEnd w:id="39"/>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Giảm giá vé áp dụng cho các đối tượng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lastRenderedPageBreak/>
        <w:t>a)</w:t>
      </w:r>
      <w:r w:rsidR="0010752E" w:rsidRPr="00063759">
        <w:rPr>
          <w:rFonts w:ascii="Arial" w:hAnsi="Arial" w:cs="Arial"/>
          <w:sz w:val="20"/>
          <w:szCs w:val="20"/>
        </w:rPr>
        <w:t xml:space="preserve"> </w:t>
      </w:r>
      <w:r w:rsidRPr="00063759">
        <w:rPr>
          <w:rFonts w:ascii="Arial" w:hAnsi="Arial" w:cs="Arial"/>
          <w:sz w:val="20"/>
          <w:szCs w:val="20"/>
        </w:rPr>
        <w:t>Mức giảm 90% giá vé áp dụng cho người hoạt động cách mạng trước Tổng khởi nghĩa 19 tháng 8 năm 1945; bà mẹ Việt Nam anh hùng;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Mức giảm 30% giá vé áp dụng cho các đối tượng là thương binh, người hưởng chính sách như thương binh; nạn nhân chất độc hóa học;</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Giảm giá vé cho đối tượng là người khuyết tật đặc biệt nặng; người khuyết tật nặng; người cao tuổi thực hiện theo quy định của pháp luật về người khuyết tật và người cao tuổi.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 xml:space="preserve">Việc giảm giá vé quy định tại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 được áp dụng theo giá vé bán thực tế của loại chỗ, loại tàu mà đối tượng sử dụng.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 xml:space="preserve">Việc miễn, giảm giá vé cho các đối tượng chính sách xã hội quy định tại </w:t>
      </w:r>
      <w:r w:rsidR="00063759" w:rsidRPr="00063759">
        <w:rPr>
          <w:rFonts w:ascii="Arial" w:hAnsi="Arial" w:cs="Arial"/>
          <w:sz w:val="20"/>
          <w:szCs w:val="20"/>
        </w:rPr>
        <w:t>Điều</w:t>
      </w:r>
      <w:r w:rsidRPr="00063759">
        <w:rPr>
          <w:rFonts w:ascii="Arial" w:hAnsi="Arial" w:cs="Arial"/>
          <w:sz w:val="20"/>
          <w:szCs w:val="20"/>
        </w:rPr>
        <w:t xml:space="preserve"> 23 khi đi tàu khách liên vận quốc tế được thực hiện theo các quy định của </w:t>
      </w:r>
      <w:r w:rsidR="00063759" w:rsidRPr="00063759">
        <w:rPr>
          <w:rFonts w:ascii="Arial" w:hAnsi="Arial" w:cs="Arial"/>
          <w:sz w:val="20"/>
          <w:szCs w:val="20"/>
        </w:rPr>
        <w:t>Điều</w:t>
      </w:r>
      <w:r w:rsidRPr="00063759">
        <w:rPr>
          <w:rFonts w:ascii="Arial" w:hAnsi="Arial" w:cs="Arial"/>
          <w:sz w:val="20"/>
          <w:szCs w:val="20"/>
        </w:rPr>
        <w:t xml:space="preserve"> ước quốc tế mà nước Cộng hòa xã hội chủ nghĩa Việt Nam là thành viên.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 xml:space="preserve">Mức miễn, giảm giá vé cho các đối tượng chính sách xã hội quy định tại </w:t>
      </w:r>
      <w:r w:rsidR="00063759" w:rsidRPr="00063759">
        <w:rPr>
          <w:rFonts w:ascii="Arial" w:hAnsi="Arial" w:cs="Arial"/>
          <w:sz w:val="20"/>
          <w:szCs w:val="20"/>
        </w:rPr>
        <w:t>Khoản</w:t>
      </w:r>
      <w:r w:rsidRPr="00063759">
        <w:rPr>
          <w:rFonts w:ascii="Arial" w:hAnsi="Arial" w:cs="Arial"/>
          <w:sz w:val="20"/>
          <w:szCs w:val="20"/>
        </w:rPr>
        <w:t xml:space="preserve"> 7 </w:t>
      </w:r>
      <w:r w:rsidR="00063759" w:rsidRPr="00063759">
        <w:rPr>
          <w:rFonts w:ascii="Arial" w:hAnsi="Arial" w:cs="Arial"/>
          <w:sz w:val="20"/>
          <w:szCs w:val="20"/>
        </w:rPr>
        <w:t>Điều</w:t>
      </w:r>
      <w:r w:rsidRPr="00063759">
        <w:rPr>
          <w:rFonts w:ascii="Arial" w:hAnsi="Arial" w:cs="Arial"/>
          <w:sz w:val="20"/>
          <w:szCs w:val="20"/>
        </w:rPr>
        <w:t xml:space="preserve"> 23 thực hiện theo quy định của pháp luật.</w:t>
      </w:r>
    </w:p>
    <w:p w:rsidR="00E16336" w:rsidRPr="00063759" w:rsidRDefault="00063759" w:rsidP="008246C7">
      <w:pPr>
        <w:spacing w:before="120"/>
        <w:rPr>
          <w:rFonts w:ascii="Arial" w:hAnsi="Arial" w:cs="Arial"/>
          <w:b/>
          <w:sz w:val="20"/>
          <w:szCs w:val="20"/>
        </w:rPr>
      </w:pPr>
      <w:bookmarkStart w:id="40" w:name="dieu_25"/>
      <w:r w:rsidRPr="00063759">
        <w:rPr>
          <w:rFonts w:ascii="Arial" w:hAnsi="Arial" w:cs="Arial"/>
          <w:b/>
          <w:sz w:val="20"/>
          <w:szCs w:val="20"/>
        </w:rPr>
        <w:t>Điều</w:t>
      </w:r>
      <w:r w:rsidR="00E16336" w:rsidRPr="00063759">
        <w:rPr>
          <w:rFonts w:ascii="Arial" w:hAnsi="Arial" w:cs="Arial"/>
          <w:b/>
          <w:sz w:val="20"/>
          <w:szCs w:val="20"/>
        </w:rPr>
        <w:t xml:space="preserve"> 25. Các quy định khác về miễn, giảm giá vé</w:t>
      </w:r>
      <w:bookmarkEnd w:id="40"/>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Căn cứ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kiện và thời gian cụ thể, doanh nghiệp kinh doanh vận tải đường sắt có thể mở rộng đối tượng được miễn, giảm giá vé đối với trẻ em tùy theo độ tuổi và cho các đối tượng hành khách khác; mức giảm giá vé theo quy định của doanh nghiệp.</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 xml:space="preserve">Trường hợp </w:t>
      </w:r>
      <w:r w:rsidR="0010752E" w:rsidRPr="00063759">
        <w:rPr>
          <w:rFonts w:ascii="Arial" w:hAnsi="Arial" w:cs="Arial"/>
          <w:sz w:val="20"/>
          <w:szCs w:val="20"/>
        </w:rPr>
        <w:t>đối tượng</w:t>
      </w:r>
      <w:r w:rsidRPr="00063759">
        <w:rPr>
          <w:rFonts w:ascii="Arial" w:hAnsi="Arial" w:cs="Arial"/>
          <w:sz w:val="20"/>
          <w:szCs w:val="20"/>
        </w:rPr>
        <w:t xml:space="preserve"> chính sách xã hội đi tàu được hưởng từ 02 chế độ giảm giá vé trở lên thì chỉ được hưởng một chế độ giảm giá vé cao nhất.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Người được miễn, giảm giá vé tàu phải xuất trình giấy chứng nhận thuộc đối tượng quy định cùng giấy tờ tùy thân khi mua vé và khi đi tàu.</w:t>
      </w:r>
    </w:p>
    <w:p w:rsidR="00E16336" w:rsidRPr="00063759" w:rsidRDefault="00063759" w:rsidP="008246C7">
      <w:pPr>
        <w:spacing w:before="120"/>
        <w:rPr>
          <w:rFonts w:ascii="Arial" w:hAnsi="Arial" w:cs="Arial"/>
          <w:b/>
          <w:sz w:val="20"/>
          <w:szCs w:val="20"/>
        </w:rPr>
      </w:pPr>
      <w:bookmarkStart w:id="41" w:name="chuong_6"/>
      <w:r w:rsidRPr="00063759">
        <w:rPr>
          <w:rFonts w:ascii="Arial" w:hAnsi="Arial" w:cs="Arial"/>
          <w:b/>
          <w:sz w:val="20"/>
          <w:szCs w:val="20"/>
        </w:rPr>
        <w:t>Chương</w:t>
      </w:r>
      <w:r w:rsidR="00E16336" w:rsidRPr="00063759">
        <w:rPr>
          <w:rFonts w:ascii="Arial" w:hAnsi="Arial" w:cs="Arial"/>
          <w:b/>
          <w:sz w:val="20"/>
          <w:szCs w:val="20"/>
        </w:rPr>
        <w:t xml:space="preserve"> VI</w:t>
      </w:r>
      <w:bookmarkEnd w:id="41"/>
    </w:p>
    <w:p w:rsidR="00E16336" w:rsidRPr="00063759" w:rsidRDefault="009D4EC4" w:rsidP="008246C7">
      <w:pPr>
        <w:spacing w:before="120"/>
        <w:jc w:val="center"/>
        <w:rPr>
          <w:rFonts w:ascii="Arial" w:hAnsi="Arial" w:cs="Arial"/>
          <w:b/>
          <w:szCs w:val="20"/>
        </w:rPr>
      </w:pPr>
      <w:bookmarkStart w:id="42" w:name="chuong_6_name"/>
      <w:r w:rsidRPr="00063759">
        <w:rPr>
          <w:rFonts w:ascii="Arial" w:hAnsi="Arial" w:cs="Arial"/>
          <w:b/>
          <w:szCs w:val="20"/>
        </w:rPr>
        <w:t>DANH MỤC HÀNG NGUY HIỂM VÀ VẬN TẢI HÀNG NGUY HIỂM TRÊN ĐƯỜNG SẮT</w:t>
      </w:r>
      <w:bookmarkEnd w:id="42"/>
    </w:p>
    <w:p w:rsidR="00E16336" w:rsidRPr="00063759" w:rsidRDefault="00063759" w:rsidP="008246C7">
      <w:pPr>
        <w:spacing w:before="120"/>
        <w:rPr>
          <w:rFonts w:ascii="Arial" w:hAnsi="Arial" w:cs="Arial"/>
          <w:b/>
          <w:sz w:val="20"/>
          <w:szCs w:val="20"/>
        </w:rPr>
      </w:pPr>
      <w:bookmarkStart w:id="43" w:name="muc_1_1"/>
      <w:r w:rsidRPr="00063759">
        <w:rPr>
          <w:rFonts w:ascii="Arial" w:hAnsi="Arial" w:cs="Arial"/>
          <w:b/>
          <w:sz w:val="20"/>
          <w:szCs w:val="20"/>
        </w:rPr>
        <w:t>Mục</w:t>
      </w:r>
      <w:r w:rsidR="00442388" w:rsidRPr="00063759">
        <w:rPr>
          <w:rFonts w:ascii="Arial" w:hAnsi="Arial" w:cs="Arial"/>
          <w:b/>
          <w:sz w:val="20"/>
          <w:szCs w:val="20"/>
        </w:rPr>
        <w:t xml:space="preserve"> 1. HÀNG NGUY HIỂM</w:t>
      </w:r>
      <w:bookmarkEnd w:id="43"/>
    </w:p>
    <w:p w:rsidR="00E16336" w:rsidRPr="00063759" w:rsidRDefault="00063759" w:rsidP="008246C7">
      <w:pPr>
        <w:spacing w:before="120"/>
        <w:rPr>
          <w:rFonts w:ascii="Arial" w:hAnsi="Arial" w:cs="Arial"/>
          <w:b/>
          <w:sz w:val="20"/>
          <w:szCs w:val="20"/>
        </w:rPr>
      </w:pPr>
      <w:bookmarkStart w:id="44" w:name="dieu_26"/>
      <w:r w:rsidRPr="00063759">
        <w:rPr>
          <w:rFonts w:ascii="Arial" w:hAnsi="Arial" w:cs="Arial"/>
          <w:b/>
          <w:sz w:val="20"/>
          <w:szCs w:val="20"/>
        </w:rPr>
        <w:t>Điều</w:t>
      </w:r>
      <w:r w:rsidR="00E16336" w:rsidRPr="00063759">
        <w:rPr>
          <w:rFonts w:ascii="Arial" w:hAnsi="Arial" w:cs="Arial"/>
          <w:b/>
          <w:sz w:val="20"/>
          <w:szCs w:val="20"/>
        </w:rPr>
        <w:t xml:space="preserve"> 26. Phân loại hàng nguy hiểm</w:t>
      </w:r>
      <w:bookmarkEnd w:id="44"/>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1. Căn cứ tính chất hóa, lý, hàng nguy hiểm được phân thành 09 loại và được chia thành các nhóm sau đây: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Loại 1: Chất nổ, bao gồm các nhóm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Nhóm 1.1: Chất nổ.</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Nhóm 1.2: Vật liệu nổ công nghiệp.</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Loại 2: Chất khí dễ cháy, độc hại, bao gồm các nhóm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Nhóm 2.1: Khí ga dễ cháy.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Nhóm 2.2: Khí ga độc hại.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Loại 3: Chất lỏng dễ cháy và chất nổ lỏng khử nhậy.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d)</w:t>
      </w:r>
      <w:r w:rsidR="0010752E" w:rsidRPr="00063759">
        <w:rPr>
          <w:rFonts w:ascii="Arial" w:hAnsi="Arial" w:cs="Arial"/>
          <w:sz w:val="20"/>
          <w:szCs w:val="20"/>
        </w:rPr>
        <w:t xml:space="preserve"> </w:t>
      </w:r>
      <w:r w:rsidRPr="00063759">
        <w:rPr>
          <w:rFonts w:ascii="Arial" w:hAnsi="Arial" w:cs="Arial"/>
          <w:sz w:val="20"/>
          <w:szCs w:val="20"/>
        </w:rPr>
        <w:t>Loại 4: Chất rắn dễ cháy, bao gồm các nhóm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Nhóm 4.1: Chất đặc dễ cháy, chất tự phản ứng và chất nổ đặc khử nhậy.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Nhóm 4.2: Chất dễ tự bốc cháy.</w:t>
      </w:r>
    </w:p>
    <w:p w:rsidR="00423D3F" w:rsidRPr="00063759" w:rsidRDefault="00E16336" w:rsidP="008246C7">
      <w:pPr>
        <w:spacing w:before="120"/>
        <w:rPr>
          <w:rFonts w:ascii="Arial" w:hAnsi="Arial" w:cs="Arial"/>
          <w:sz w:val="20"/>
          <w:szCs w:val="20"/>
          <w:lang w:val="en-US"/>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 xml:space="preserve">Nhóm 4.3: Chất </w:t>
      </w:r>
      <w:r w:rsidR="00423D3F" w:rsidRPr="00063759">
        <w:rPr>
          <w:rFonts w:ascii="Arial" w:hAnsi="Arial" w:cs="Arial"/>
          <w:sz w:val="20"/>
          <w:szCs w:val="20"/>
        </w:rPr>
        <w:t>khi gặp nước tạo ra khí dễ cháy</w:t>
      </w:r>
      <w:r w:rsidR="00423D3F" w:rsidRPr="00063759">
        <w:rPr>
          <w:rFonts w:ascii="Arial" w:hAnsi="Arial" w:cs="Arial"/>
          <w:sz w:val="20"/>
          <w:szCs w:val="20"/>
          <w:lang w:val="en-US"/>
        </w:rPr>
        <w: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đ) Loại 5: Chất ô xy hóa, bao gồm các nhóm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Nhóm 5.1: Chất ô xy hóa.</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Nhóm 5.2: Hợp chất ô xit hữu cơ.</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e)</w:t>
      </w:r>
      <w:r w:rsidR="0010752E" w:rsidRPr="00063759">
        <w:rPr>
          <w:rFonts w:ascii="Arial" w:hAnsi="Arial" w:cs="Arial"/>
          <w:sz w:val="20"/>
          <w:szCs w:val="20"/>
        </w:rPr>
        <w:t xml:space="preserve"> </w:t>
      </w:r>
      <w:r w:rsidRPr="00063759">
        <w:rPr>
          <w:rFonts w:ascii="Arial" w:hAnsi="Arial" w:cs="Arial"/>
          <w:sz w:val="20"/>
          <w:szCs w:val="20"/>
        </w:rPr>
        <w:t>Loại 6: Chất độc hại, lây nhiễm, bao gồm các nhóm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Nhóm 6.1: Chất độc hại.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Nhóm 6.2: Chất lây nhiễm.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g)</w:t>
      </w:r>
      <w:r w:rsidR="0010752E" w:rsidRPr="00063759">
        <w:rPr>
          <w:rFonts w:ascii="Arial" w:hAnsi="Arial" w:cs="Arial"/>
          <w:sz w:val="20"/>
          <w:szCs w:val="20"/>
        </w:rPr>
        <w:t xml:space="preserve"> </w:t>
      </w:r>
      <w:r w:rsidRPr="00063759">
        <w:rPr>
          <w:rFonts w:ascii="Arial" w:hAnsi="Arial" w:cs="Arial"/>
          <w:sz w:val="20"/>
          <w:szCs w:val="20"/>
        </w:rPr>
        <w:t>Loại 7: Chất phóng xạ.</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h)</w:t>
      </w:r>
      <w:r w:rsidR="0010752E" w:rsidRPr="00063759">
        <w:rPr>
          <w:rFonts w:ascii="Arial" w:hAnsi="Arial" w:cs="Arial"/>
          <w:sz w:val="20"/>
          <w:szCs w:val="20"/>
        </w:rPr>
        <w:t xml:space="preserve"> </w:t>
      </w:r>
      <w:r w:rsidRPr="00063759">
        <w:rPr>
          <w:rFonts w:ascii="Arial" w:hAnsi="Arial" w:cs="Arial"/>
          <w:sz w:val="20"/>
          <w:szCs w:val="20"/>
        </w:rPr>
        <w:t>Loại 8: Chất ăn mòn.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i)</w:t>
      </w:r>
      <w:r w:rsidR="0010752E" w:rsidRPr="00063759">
        <w:rPr>
          <w:rFonts w:ascii="Arial" w:hAnsi="Arial" w:cs="Arial"/>
          <w:sz w:val="20"/>
          <w:szCs w:val="20"/>
        </w:rPr>
        <w:t xml:space="preserve"> </w:t>
      </w:r>
      <w:r w:rsidRPr="00063759">
        <w:rPr>
          <w:rFonts w:ascii="Arial" w:hAnsi="Arial" w:cs="Arial"/>
          <w:sz w:val="20"/>
          <w:szCs w:val="20"/>
        </w:rPr>
        <w:t>Loại 9: Chất và hàng nguy hiểm khác.</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 Bao bì, thùng chứa hàng nguy hiểm (trừ trường hợp bao bì, thùng chứa loại chở ga, chất lỏng, dễ cháy cấp 1 và thể tích nhỏ hơn 0,5 m</w:t>
      </w:r>
      <w:r w:rsidRPr="00063759">
        <w:rPr>
          <w:rFonts w:ascii="Arial" w:hAnsi="Arial" w:cs="Arial"/>
          <w:sz w:val="20"/>
          <w:szCs w:val="20"/>
          <w:vertAlign w:val="superscript"/>
        </w:rPr>
        <w:t>3</w:t>
      </w:r>
      <w:r w:rsidRPr="00063759">
        <w:rPr>
          <w:rFonts w:ascii="Arial" w:hAnsi="Arial" w:cs="Arial"/>
          <w:sz w:val="20"/>
          <w:szCs w:val="20"/>
        </w:rPr>
        <w:t>) chưa được làm sạch bên trong và bên ngoài sau khi đã lấy hết hàng nguy hiểm cũng được coi là hàng nguy hiểm tương ứng.</w:t>
      </w:r>
    </w:p>
    <w:p w:rsidR="00E16336" w:rsidRPr="00063759" w:rsidRDefault="00063759" w:rsidP="008246C7">
      <w:pPr>
        <w:spacing w:before="120"/>
        <w:rPr>
          <w:rFonts w:ascii="Arial" w:hAnsi="Arial" w:cs="Arial"/>
          <w:b/>
          <w:sz w:val="20"/>
          <w:szCs w:val="20"/>
        </w:rPr>
      </w:pPr>
      <w:bookmarkStart w:id="45" w:name="dieu_27"/>
      <w:r w:rsidRPr="00063759">
        <w:rPr>
          <w:rFonts w:ascii="Arial" w:hAnsi="Arial" w:cs="Arial"/>
          <w:b/>
          <w:sz w:val="20"/>
          <w:szCs w:val="20"/>
        </w:rPr>
        <w:t>Điều</w:t>
      </w:r>
      <w:r w:rsidR="00E16336" w:rsidRPr="00063759">
        <w:rPr>
          <w:rFonts w:ascii="Arial" w:hAnsi="Arial" w:cs="Arial"/>
          <w:b/>
          <w:sz w:val="20"/>
          <w:szCs w:val="20"/>
        </w:rPr>
        <w:t xml:space="preserve"> 27. Danh </w:t>
      </w:r>
      <w:r w:rsidRPr="00063759">
        <w:rPr>
          <w:rFonts w:ascii="Arial" w:hAnsi="Arial" w:cs="Arial"/>
          <w:b/>
          <w:sz w:val="20"/>
          <w:szCs w:val="20"/>
          <w:lang w:val="en-US"/>
        </w:rPr>
        <w:t>m</w:t>
      </w:r>
      <w:r w:rsidRPr="00063759">
        <w:rPr>
          <w:rFonts w:ascii="Arial" w:hAnsi="Arial" w:cs="Arial"/>
          <w:b/>
          <w:sz w:val="20"/>
          <w:szCs w:val="20"/>
        </w:rPr>
        <w:t>ục</w:t>
      </w:r>
      <w:r w:rsidR="00E16336" w:rsidRPr="00063759">
        <w:rPr>
          <w:rFonts w:ascii="Arial" w:hAnsi="Arial" w:cs="Arial"/>
          <w:b/>
          <w:sz w:val="20"/>
          <w:szCs w:val="20"/>
        </w:rPr>
        <w:t xml:space="preserve"> hàng nguy hiểm</w:t>
      </w:r>
      <w:bookmarkEnd w:id="45"/>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 xml:space="preserve">Danh </w:t>
      </w:r>
      <w:r w:rsidR="00063759" w:rsidRPr="00063759">
        <w:rPr>
          <w:rFonts w:ascii="Arial" w:hAnsi="Arial" w:cs="Arial"/>
          <w:sz w:val="20"/>
          <w:szCs w:val="20"/>
        </w:rPr>
        <w:t>Mục</w:t>
      </w:r>
      <w:r w:rsidRPr="00063759">
        <w:rPr>
          <w:rFonts w:ascii="Arial" w:hAnsi="Arial" w:cs="Arial"/>
          <w:sz w:val="20"/>
          <w:szCs w:val="20"/>
        </w:rPr>
        <w:t xml:space="preserve"> hàng nguy hiểm được phân theo loại, nhóm kèm theo mã số, số hiệu nguy hiểm thực hiện theo quy định của pháp luật về hàng nguy hiểm.</w:t>
      </w:r>
    </w:p>
    <w:p w:rsidR="00E16336" w:rsidRPr="00063759" w:rsidRDefault="00063759" w:rsidP="008246C7">
      <w:pPr>
        <w:spacing w:before="120"/>
        <w:rPr>
          <w:rFonts w:ascii="Arial" w:hAnsi="Arial" w:cs="Arial"/>
          <w:b/>
          <w:sz w:val="20"/>
          <w:szCs w:val="20"/>
        </w:rPr>
      </w:pPr>
      <w:bookmarkStart w:id="46" w:name="dieu_28"/>
      <w:r w:rsidRPr="00063759">
        <w:rPr>
          <w:rFonts w:ascii="Arial" w:hAnsi="Arial" w:cs="Arial"/>
          <w:b/>
          <w:sz w:val="20"/>
          <w:szCs w:val="20"/>
        </w:rPr>
        <w:t>Điều</w:t>
      </w:r>
      <w:r w:rsidR="00E16336" w:rsidRPr="00063759">
        <w:rPr>
          <w:rFonts w:ascii="Arial" w:hAnsi="Arial" w:cs="Arial"/>
          <w:b/>
          <w:sz w:val="20"/>
          <w:szCs w:val="20"/>
        </w:rPr>
        <w:t xml:space="preserve"> 28. Đóng gói, bao bì, thùng chứa, nhãn hàng, biểu trưng hàng nguy hiểm và báo hiệu nguy hiểm</w:t>
      </w:r>
      <w:bookmarkEnd w:id="46"/>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Hàng nguy hiểm thuộc loại bắt buộc đóng gói phải được đóng gói trước khi vận tải trên đường sắt. Việc đóng gói hàng nguy hiểm phải thực hiện theo tiêu chuẩn quốc gia, quy chuẩn kỹ thuật quốc gia tương ứng và quy định của pháp luật về đóng gói hàng nguy hiểm và quy định của cơ quan nhà nước có thẩm quyền.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 xml:space="preserve">Bao bì, thùng chứa hàng nguy hiểm phải thực hiện theo tiêu chuẩn quốc gia, quy chuẩn kỹ thuật quốc gia tương ứng, quy định của pháp luật về đóng gói hàng nguy hiểm và phải được dán biểu trưng hàng nguy hiểm. Kích thước, ký hiệu, màu sắc biểu trưng hàng nguy hiểm thực hiện theo quy định tại </w:t>
      </w:r>
      <w:r w:rsidR="00063759" w:rsidRPr="00063759">
        <w:rPr>
          <w:rFonts w:ascii="Arial" w:hAnsi="Arial" w:cs="Arial"/>
          <w:sz w:val="20"/>
          <w:szCs w:val="20"/>
        </w:rPr>
        <w:t>Mục</w:t>
      </w:r>
      <w:r w:rsidRPr="00063759">
        <w:rPr>
          <w:rFonts w:ascii="Arial" w:hAnsi="Arial" w:cs="Arial"/>
          <w:sz w:val="20"/>
          <w:szCs w:val="20"/>
        </w:rPr>
        <w:t xml:space="preserve"> 1 Phụ lục IV ban hành kèm theo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Việc ghi nhãn hàng nguy hiểm thực hiện theo quy định về ghi nhãn hàng hóa lưu thông trong nước và hàng hóa xuất khẩu, nhập khẩu.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Trên hai bên thành phương tiện vận tải hàng nguy hiểm phải d</w:t>
      </w:r>
      <w:r w:rsidR="00EA2733" w:rsidRPr="00063759">
        <w:rPr>
          <w:rFonts w:ascii="Arial" w:hAnsi="Arial" w:cs="Arial"/>
          <w:sz w:val="20"/>
          <w:szCs w:val="20"/>
        </w:rPr>
        <w:t>án biểu trưng hàng nguy hiểm. N</w:t>
      </w:r>
      <w:r w:rsidR="00EA2733" w:rsidRPr="00063759">
        <w:rPr>
          <w:rFonts w:ascii="Arial" w:hAnsi="Arial" w:cs="Arial"/>
          <w:sz w:val="20"/>
          <w:szCs w:val="20"/>
          <w:lang w:val="en-US"/>
        </w:rPr>
        <w:t>ế</w:t>
      </w:r>
      <w:r w:rsidRPr="00063759">
        <w:rPr>
          <w:rFonts w:ascii="Arial" w:hAnsi="Arial" w:cs="Arial"/>
          <w:sz w:val="20"/>
          <w:szCs w:val="20"/>
        </w:rPr>
        <w:t>u trên một phương tiện có nhiều loại hàng nguy hiểm khác nhau thì phải dán đủ các biểu trưng của các loại hàng nguy hiểm đó. Trường hợp trên phương tiện có chở container hoặc xi-téc có chứa hàng nguy hiểm thì biểu trưng hàng nguy hiểm còn phải được dán trực tiếp lên container hoặc xi-téc đó.</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5.</w:t>
      </w:r>
      <w:r w:rsidR="0010752E" w:rsidRPr="00063759">
        <w:rPr>
          <w:rFonts w:ascii="Arial" w:hAnsi="Arial" w:cs="Arial"/>
          <w:sz w:val="20"/>
          <w:szCs w:val="20"/>
        </w:rPr>
        <w:t xml:space="preserve"> </w:t>
      </w:r>
      <w:r w:rsidRPr="00063759">
        <w:rPr>
          <w:rFonts w:ascii="Arial" w:hAnsi="Arial" w:cs="Arial"/>
          <w:sz w:val="20"/>
          <w:szCs w:val="20"/>
        </w:rPr>
        <w:t>Báo hiệu nguy hiểm hình chữ nhật màu vàng cam, ở giữa có ghi mã số của Liên h</w:t>
      </w:r>
      <w:r w:rsidR="00AD5314" w:rsidRPr="00063759">
        <w:rPr>
          <w:rFonts w:ascii="Arial" w:hAnsi="Arial" w:cs="Arial"/>
          <w:sz w:val="20"/>
          <w:szCs w:val="20"/>
          <w:lang w:val="en-US"/>
        </w:rPr>
        <w:t>ợ</w:t>
      </w:r>
      <w:r w:rsidRPr="00063759">
        <w:rPr>
          <w:rFonts w:ascii="Arial" w:hAnsi="Arial" w:cs="Arial"/>
          <w:sz w:val="20"/>
          <w:szCs w:val="20"/>
        </w:rPr>
        <w:t xml:space="preserve">p quốc (mã số UN); kích thước báo hiệu nguy hiểm thực hiện theo quy định tại </w:t>
      </w:r>
      <w:r w:rsidR="00063759" w:rsidRPr="00063759">
        <w:rPr>
          <w:rFonts w:ascii="Arial" w:hAnsi="Arial" w:cs="Arial"/>
          <w:sz w:val="20"/>
          <w:szCs w:val="20"/>
        </w:rPr>
        <w:t>Mục</w:t>
      </w:r>
      <w:r w:rsidRPr="00063759">
        <w:rPr>
          <w:rFonts w:ascii="Arial" w:hAnsi="Arial" w:cs="Arial"/>
          <w:sz w:val="20"/>
          <w:szCs w:val="20"/>
        </w:rPr>
        <w:t xml:space="preserve"> 2 Phụ lục IV ban hành kèm theo Nghị định này; vị trí dán báo hiệu nguy hiểm ở bên dưới biểu trưng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6.</w:t>
      </w:r>
      <w:r w:rsidR="0010752E" w:rsidRPr="00063759">
        <w:rPr>
          <w:rFonts w:ascii="Arial" w:hAnsi="Arial" w:cs="Arial"/>
          <w:sz w:val="20"/>
          <w:szCs w:val="20"/>
        </w:rPr>
        <w:t xml:space="preserve"> </w:t>
      </w:r>
      <w:r w:rsidRPr="00063759">
        <w:rPr>
          <w:rFonts w:ascii="Arial" w:hAnsi="Arial" w:cs="Arial"/>
          <w:sz w:val="20"/>
          <w:szCs w:val="20"/>
        </w:rPr>
        <w:t>Việc đóng gói, bao bì, thùng chứa, nhãn hàng, biểu trưng hàng nguy hiểm và báo hiệu nguy hiểm đối với việc vận tải chất phóng xạ còn phải thực hiện theo quy định của pháp luật về an toàn và kiểm soát bức xạ.</w:t>
      </w:r>
    </w:p>
    <w:p w:rsidR="00E16336" w:rsidRPr="00063759" w:rsidRDefault="00063759" w:rsidP="008246C7">
      <w:pPr>
        <w:spacing w:before="120"/>
        <w:rPr>
          <w:rFonts w:ascii="Arial" w:hAnsi="Arial" w:cs="Arial"/>
          <w:b/>
          <w:sz w:val="20"/>
          <w:szCs w:val="20"/>
        </w:rPr>
      </w:pPr>
      <w:bookmarkStart w:id="47" w:name="muc_2_1"/>
      <w:r w:rsidRPr="00063759">
        <w:rPr>
          <w:rFonts w:ascii="Arial" w:hAnsi="Arial" w:cs="Arial"/>
          <w:b/>
          <w:sz w:val="20"/>
          <w:szCs w:val="20"/>
        </w:rPr>
        <w:t>Mục</w:t>
      </w:r>
      <w:r w:rsidR="00442388" w:rsidRPr="00063759">
        <w:rPr>
          <w:rFonts w:ascii="Arial" w:hAnsi="Arial" w:cs="Arial"/>
          <w:b/>
          <w:sz w:val="20"/>
          <w:szCs w:val="20"/>
        </w:rPr>
        <w:t xml:space="preserve"> 2: VẬN TẢI HÀNG NGUY HIỂM</w:t>
      </w:r>
      <w:bookmarkEnd w:id="47"/>
    </w:p>
    <w:p w:rsidR="00E16336" w:rsidRPr="00063759" w:rsidRDefault="00063759" w:rsidP="008246C7">
      <w:pPr>
        <w:spacing w:before="120"/>
        <w:rPr>
          <w:rFonts w:ascii="Arial" w:hAnsi="Arial" w:cs="Arial"/>
          <w:b/>
          <w:sz w:val="20"/>
          <w:szCs w:val="20"/>
        </w:rPr>
      </w:pPr>
      <w:bookmarkStart w:id="48" w:name="dieu_29"/>
      <w:r w:rsidRPr="00063759">
        <w:rPr>
          <w:rFonts w:ascii="Arial" w:hAnsi="Arial" w:cs="Arial"/>
          <w:b/>
          <w:sz w:val="20"/>
          <w:szCs w:val="20"/>
        </w:rPr>
        <w:t>Điều</w:t>
      </w:r>
      <w:r w:rsidR="00E16336" w:rsidRPr="00063759">
        <w:rPr>
          <w:rFonts w:ascii="Arial" w:hAnsi="Arial" w:cs="Arial"/>
          <w:b/>
          <w:sz w:val="20"/>
          <w:szCs w:val="20"/>
        </w:rPr>
        <w:t xml:space="preserve"> 29. Quy định chung</w:t>
      </w:r>
      <w:bookmarkEnd w:id="48"/>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Tổ chức, cá nhân Việt Nam và tổ chức, cá nhân nước ngoài có hoạt động liên quan </w:t>
      </w:r>
      <w:r w:rsidR="0010752E" w:rsidRPr="00063759">
        <w:rPr>
          <w:rFonts w:ascii="Arial" w:hAnsi="Arial" w:cs="Arial"/>
          <w:sz w:val="20"/>
          <w:szCs w:val="20"/>
        </w:rPr>
        <w:t>đến</w:t>
      </w:r>
      <w:r w:rsidRPr="00063759">
        <w:rPr>
          <w:rFonts w:ascii="Arial" w:hAnsi="Arial" w:cs="Arial"/>
          <w:sz w:val="20"/>
          <w:szCs w:val="20"/>
        </w:rPr>
        <w:t xml:space="preserve"> vận tải hàng nguy hiểm trên đường sắt phải tuân theo quy định của Luật Đường </w:t>
      </w:r>
      <w:r w:rsidR="00194209" w:rsidRPr="00063759">
        <w:rPr>
          <w:rFonts w:ascii="Arial" w:hAnsi="Arial" w:cs="Arial"/>
          <w:sz w:val="20"/>
          <w:szCs w:val="20"/>
        </w:rPr>
        <w:t>sắt</w:t>
      </w:r>
      <w:r w:rsidRPr="00063759">
        <w:rPr>
          <w:rFonts w:ascii="Arial" w:hAnsi="Arial" w:cs="Arial"/>
          <w:sz w:val="20"/>
          <w:szCs w:val="20"/>
        </w:rPr>
        <w:t xml:space="preserve"> và các quy định khác có liên quan của pháp luật.</w:t>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Việc chạy tàu, lập tàu, dồn tàu trong quá trình vận tải hàng nguy hiểm phải tuân thủ quy chuẩn kỹ thuật quố</w:t>
      </w:r>
      <w:r w:rsidR="000D058A" w:rsidRPr="00063759">
        <w:rPr>
          <w:rFonts w:ascii="Arial" w:hAnsi="Arial" w:cs="Arial"/>
          <w:sz w:val="20"/>
          <w:szCs w:val="20"/>
        </w:rPr>
        <w:t>c gia về khai thác đường sắt, v</w:t>
      </w:r>
      <w:r w:rsidR="000D058A" w:rsidRPr="00063759">
        <w:rPr>
          <w:rFonts w:ascii="Arial" w:hAnsi="Arial" w:cs="Arial"/>
          <w:sz w:val="20"/>
          <w:szCs w:val="20"/>
          <w:lang w:val="en-US"/>
        </w:rPr>
        <w:t>ề</w:t>
      </w:r>
      <w:r w:rsidR="000D058A" w:rsidRPr="00063759">
        <w:rPr>
          <w:rFonts w:ascii="Arial" w:hAnsi="Arial" w:cs="Arial"/>
          <w:sz w:val="20"/>
          <w:szCs w:val="20"/>
        </w:rPr>
        <w:t xml:space="preserve"> </w:t>
      </w:r>
      <w:r w:rsidR="000D058A" w:rsidRPr="00063759">
        <w:rPr>
          <w:rFonts w:ascii="Arial" w:hAnsi="Arial" w:cs="Arial"/>
          <w:sz w:val="20"/>
          <w:szCs w:val="20"/>
          <w:lang w:val="en-US"/>
        </w:rPr>
        <w:t>tí</w:t>
      </w:r>
      <w:r w:rsidRPr="00063759">
        <w:rPr>
          <w:rFonts w:ascii="Arial" w:hAnsi="Arial" w:cs="Arial"/>
          <w:sz w:val="20"/>
          <w:szCs w:val="20"/>
        </w:rPr>
        <w:t xml:space="preserve">n hiệu đường </w:t>
      </w:r>
      <w:r w:rsidR="00194209" w:rsidRPr="00063759">
        <w:rPr>
          <w:rFonts w:ascii="Arial" w:hAnsi="Arial" w:cs="Arial"/>
          <w:sz w:val="20"/>
          <w:szCs w:val="20"/>
        </w:rPr>
        <w:t>sắt</w:t>
      </w:r>
      <w:r w:rsidRPr="00063759">
        <w:rPr>
          <w:rFonts w:ascii="Arial" w:hAnsi="Arial" w:cs="Arial"/>
          <w:sz w:val="20"/>
          <w:szCs w:val="20"/>
        </w:rPr>
        <w: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 xml:space="preserve">Bộ Quốc phòng, Bộ Công an căn cứ chức năng, nhiệm vụ và quyền hạn theo quy định, có trách nhiệm chủ trì, phối hợp với Bộ Giao thông vận tải quy định vận tải hàng nguy hiểm trên đường sắt phục vụ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xml:space="preserve"> đích quốc phòng, an ninh.</w:t>
      </w:r>
    </w:p>
    <w:p w:rsidR="00E16336" w:rsidRPr="00063759" w:rsidRDefault="00063759" w:rsidP="008246C7">
      <w:pPr>
        <w:spacing w:before="120"/>
        <w:rPr>
          <w:rFonts w:ascii="Arial" w:hAnsi="Arial" w:cs="Arial"/>
          <w:b/>
          <w:sz w:val="20"/>
          <w:szCs w:val="20"/>
        </w:rPr>
      </w:pPr>
      <w:bookmarkStart w:id="49" w:name="dieu_30"/>
      <w:r w:rsidRPr="00063759">
        <w:rPr>
          <w:rFonts w:ascii="Arial" w:hAnsi="Arial" w:cs="Arial"/>
          <w:b/>
          <w:sz w:val="20"/>
          <w:szCs w:val="20"/>
        </w:rPr>
        <w:t>Điều</w:t>
      </w:r>
      <w:r w:rsidR="00E16336" w:rsidRPr="00063759">
        <w:rPr>
          <w:rFonts w:ascii="Arial" w:hAnsi="Arial" w:cs="Arial"/>
          <w:b/>
          <w:sz w:val="20"/>
          <w:szCs w:val="20"/>
        </w:rPr>
        <w:t xml:space="preserve"> 30. Vận tải hàng nguy hiểm trong trường hợp đặc biệt, phục vụ </w:t>
      </w:r>
      <w:r w:rsidRPr="00063759">
        <w:rPr>
          <w:rFonts w:ascii="Arial" w:hAnsi="Arial" w:cs="Arial"/>
          <w:b/>
          <w:sz w:val="20"/>
          <w:szCs w:val="20"/>
          <w:lang w:val="en-US"/>
        </w:rPr>
        <w:t>m</w:t>
      </w:r>
      <w:r w:rsidRPr="00063759">
        <w:rPr>
          <w:rFonts w:ascii="Arial" w:hAnsi="Arial" w:cs="Arial"/>
          <w:b/>
          <w:sz w:val="20"/>
          <w:szCs w:val="20"/>
        </w:rPr>
        <w:t>ục</w:t>
      </w:r>
      <w:r w:rsidR="00E16336" w:rsidRPr="00063759">
        <w:rPr>
          <w:rFonts w:ascii="Arial" w:hAnsi="Arial" w:cs="Arial"/>
          <w:b/>
          <w:sz w:val="20"/>
          <w:szCs w:val="20"/>
        </w:rPr>
        <w:t xml:space="preserve"> đích quốc phòng, an ninh</w:t>
      </w:r>
      <w:bookmarkEnd w:id="49"/>
    </w:p>
    <w:p w:rsidR="00E16336" w:rsidRPr="00063759" w:rsidRDefault="00E16336" w:rsidP="008246C7">
      <w:pPr>
        <w:spacing w:before="120"/>
        <w:rPr>
          <w:rFonts w:ascii="Arial" w:hAnsi="Arial" w:cs="Arial"/>
          <w:sz w:val="20"/>
          <w:szCs w:val="20"/>
        </w:rPr>
      </w:pPr>
      <w:r w:rsidRPr="00063759">
        <w:rPr>
          <w:rFonts w:ascii="Arial" w:hAnsi="Arial" w:cs="Arial"/>
          <w:sz w:val="20"/>
          <w:szCs w:val="20"/>
        </w:rPr>
        <w:t xml:space="preserve">Thủ tướng Chính phủ quyết định việc vận tải hàng nguy hiểm trên đường sắt phục vụ yêu cầu cấp bách phòng, chống dịch bệnh, thiên tai, địch họa, phục vụ </w:t>
      </w:r>
      <w:r w:rsidR="00063759" w:rsidRPr="00063759">
        <w:rPr>
          <w:rFonts w:ascii="Arial" w:hAnsi="Arial" w:cs="Arial"/>
          <w:sz w:val="20"/>
          <w:szCs w:val="20"/>
        </w:rPr>
        <w:t>Mục</w:t>
      </w:r>
      <w:r w:rsidRPr="00063759">
        <w:rPr>
          <w:rFonts w:ascii="Arial" w:hAnsi="Arial" w:cs="Arial"/>
          <w:sz w:val="20"/>
          <w:szCs w:val="20"/>
        </w:rPr>
        <w:t xml:space="preserve"> đích quốc phòng, an ninh trên cơ sở đề nghị của các bộ, cơ quan có liên quan.</w:t>
      </w:r>
    </w:p>
    <w:p w:rsidR="00E16336" w:rsidRPr="00063759" w:rsidRDefault="00063759" w:rsidP="008246C7">
      <w:pPr>
        <w:spacing w:before="120"/>
        <w:rPr>
          <w:rFonts w:ascii="Arial" w:hAnsi="Arial" w:cs="Arial"/>
          <w:b/>
          <w:sz w:val="20"/>
          <w:szCs w:val="20"/>
        </w:rPr>
      </w:pPr>
      <w:bookmarkStart w:id="50" w:name="dieu_31"/>
      <w:r w:rsidRPr="00063759">
        <w:rPr>
          <w:rFonts w:ascii="Arial" w:hAnsi="Arial" w:cs="Arial"/>
          <w:b/>
          <w:sz w:val="20"/>
          <w:szCs w:val="20"/>
        </w:rPr>
        <w:t>Điều</w:t>
      </w:r>
      <w:r w:rsidR="00E16336" w:rsidRPr="00063759">
        <w:rPr>
          <w:rFonts w:ascii="Arial" w:hAnsi="Arial" w:cs="Arial"/>
          <w:b/>
          <w:sz w:val="20"/>
          <w:szCs w:val="20"/>
        </w:rPr>
        <w:t xml:space="preserve"> 31. Yêu cầu đối </w:t>
      </w:r>
      <w:r w:rsidR="0010752E" w:rsidRPr="00063759">
        <w:rPr>
          <w:rFonts w:ascii="Arial" w:hAnsi="Arial" w:cs="Arial"/>
          <w:b/>
          <w:sz w:val="20"/>
          <w:szCs w:val="20"/>
        </w:rPr>
        <w:t>với</w:t>
      </w:r>
      <w:r w:rsidR="00E16336" w:rsidRPr="00063759">
        <w:rPr>
          <w:rFonts w:ascii="Arial" w:hAnsi="Arial" w:cs="Arial"/>
          <w:b/>
          <w:sz w:val="20"/>
          <w:szCs w:val="20"/>
        </w:rPr>
        <w:t xml:space="preserve"> người tham gia vận tải hàng nguy hiểm</w:t>
      </w:r>
      <w:bookmarkEnd w:id="50"/>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Nhân viên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độ chạy tàu, trực ban chạy tàu ga, trưởng tàu, nhân viên tổ dồn (trưởng dồn; nhân viên ghép nối đầu máy, toa xe; gác ghi), nhân viên hóa vận tác nghiệp tại ga, lái tàu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khiển phương tiện vận tải hàng nguy hiểm, thủ kho, người xếp, dỡ hàng nguy hiểm tại các ga, bãi do doanh nghiệp kinh doanh đường sắt </w:t>
      </w:r>
      <w:r w:rsidR="0010752E" w:rsidRPr="00063759">
        <w:rPr>
          <w:rFonts w:ascii="Arial" w:hAnsi="Arial" w:cs="Arial"/>
          <w:sz w:val="20"/>
          <w:szCs w:val="20"/>
        </w:rPr>
        <w:t>tổ chức</w:t>
      </w:r>
      <w:r w:rsidRPr="00063759">
        <w:rPr>
          <w:rFonts w:ascii="Arial" w:hAnsi="Arial" w:cs="Arial"/>
          <w:sz w:val="20"/>
          <w:szCs w:val="20"/>
        </w:rPr>
        <w:t xml:space="preserve"> tập huấn nghiệp vụ về an toàn vệ sinh lao động theo quy định của pháp luật về an toàn, vệ sinh lao động và tập huấn nghiệp vụ về vận tải hàng nguy hiểm theo hướng dẫn về nội dung, </w:t>
      </w:r>
      <w:r w:rsidR="00063759" w:rsidRPr="00063759">
        <w:rPr>
          <w:rFonts w:ascii="Arial" w:hAnsi="Arial" w:cs="Arial"/>
          <w:sz w:val="20"/>
          <w:szCs w:val="20"/>
          <w:lang w:val="en-US"/>
        </w:rPr>
        <w:t>c</w:t>
      </w:r>
      <w:r w:rsidR="00063759" w:rsidRPr="00063759">
        <w:rPr>
          <w:rFonts w:ascii="Arial" w:hAnsi="Arial" w:cs="Arial"/>
          <w:sz w:val="20"/>
          <w:szCs w:val="20"/>
        </w:rPr>
        <w:t>hương</w:t>
      </w:r>
      <w:r w:rsidRPr="00063759">
        <w:rPr>
          <w:rFonts w:ascii="Arial" w:hAnsi="Arial" w:cs="Arial"/>
          <w:sz w:val="20"/>
          <w:szCs w:val="20"/>
        </w:rPr>
        <w:t xml:space="preserve"> trình của các cơ quan có thẩm quyền quy định tại </w:t>
      </w:r>
      <w:r w:rsidR="00063759" w:rsidRPr="00063759">
        <w:rPr>
          <w:rFonts w:ascii="Arial" w:hAnsi="Arial" w:cs="Arial"/>
          <w:sz w:val="20"/>
          <w:szCs w:val="20"/>
        </w:rPr>
        <w:t>Khoản</w:t>
      </w:r>
      <w:r w:rsidRPr="00063759">
        <w:rPr>
          <w:rFonts w:ascii="Arial" w:hAnsi="Arial" w:cs="Arial"/>
          <w:sz w:val="20"/>
          <w:szCs w:val="20"/>
        </w:rPr>
        <w:t xml:space="preserve"> 2 </w:t>
      </w:r>
      <w:r w:rsidR="00063759" w:rsidRPr="00063759">
        <w:rPr>
          <w:rFonts w:ascii="Arial" w:hAnsi="Arial" w:cs="Arial"/>
          <w:sz w:val="20"/>
          <w:szCs w:val="20"/>
        </w:rPr>
        <w:t>Điều</w:t>
      </w:r>
      <w:r w:rsidRPr="00063759">
        <w:rPr>
          <w:rFonts w:ascii="Arial" w:hAnsi="Arial" w:cs="Arial"/>
          <w:sz w:val="20"/>
          <w:szCs w:val="20"/>
        </w:rPr>
        <w:t xml:space="preserve"> 39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Nội dung tập huấn liên quan đến từng nhóm hàng, loại hàng vận chuyển, bao gồm: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Các đặc </w:t>
      </w:r>
      <w:r w:rsidR="00063759" w:rsidRPr="00063759">
        <w:rPr>
          <w:rFonts w:ascii="Arial" w:hAnsi="Arial" w:cs="Arial"/>
          <w:sz w:val="20"/>
          <w:szCs w:val="20"/>
        </w:rPr>
        <w:t>điểm</w:t>
      </w:r>
      <w:r w:rsidRPr="00063759">
        <w:rPr>
          <w:rFonts w:ascii="Arial" w:hAnsi="Arial" w:cs="Arial"/>
          <w:sz w:val="20"/>
          <w:szCs w:val="20"/>
        </w:rPr>
        <w:t xml:space="preserve"> và tính chất lý học, hóa học của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Đánh giá và phát hiện các rủi ro, nguy cơ mất an toàn, nguy hiểm trong quá trình thực hiện các công việc vận tải hàng hóa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 xml:space="preserve">Các biện pháp phòng ngừa và cải thiện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kiện lao động khi thực hiện các công việc vận tải hàng hóa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d)</w:t>
      </w:r>
      <w:r w:rsidR="0010752E" w:rsidRPr="00063759">
        <w:rPr>
          <w:rFonts w:ascii="Arial" w:hAnsi="Arial" w:cs="Arial"/>
          <w:sz w:val="20"/>
          <w:szCs w:val="20"/>
        </w:rPr>
        <w:t xml:space="preserve"> </w:t>
      </w:r>
      <w:r w:rsidRPr="00063759">
        <w:rPr>
          <w:rFonts w:ascii="Arial" w:hAnsi="Arial" w:cs="Arial"/>
          <w:sz w:val="20"/>
          <w:szCs w:val="20"/>
        </w:rPr>
        <w:t>Xử lý các sự cố xả</w:t>
      </w:r>
      <w:r w:rsidR="000A4157" w:rsidRPr="00063759">
        <w:rPr>
          <w:rFonts w:ascii="Arial" w:hAnsi="Arial" w:cs="Arial"/>
          <w:sz w:val="20"/>
          <w:szCs w:val="20"/>
        </w:rPr>
        <w:t>y ra trong quá trình lưu kho, x</w:t>
      </w:r>
      <w:r w:rsidR="000A4157" w:rsidRPr="00063759">
        <w:rPr>
          <w:rFonts w:ascii="Arial" w:hAnsi="Arial" w:cs="Arial"/>
          <w:sz w:val="20"/>
          <w:szCs w:val="20"/>
          <w:lang w:val="en-US"/>
        </w:rPr>
        <w:t>ế</w:t>
      </w:r>
      <w:r w:rsidRPr="00063759">
        <w:rPr>
          <w:rFonts w:ascii="Arial" w:hAnsi="Arial" w:cs="Arial"/>
          <w:sz w:val="20"/>
          <w:szCs w:val="20"/>
        </w:rPr>
        <w:t>p dỡ, bảo quản và vận tải hàng nguy hiểm.</w:t>
      </w:r>
    </w:p>
    <w:p w:rsidR="00E16336" w:rsidRPr="00063759" w:rsidRDefault="00063759" w:rsidP="008246C7">
      <w:pPr>
        <w:spacing w:before="120"/>
        <w:rPr>
          <w:rFonts w:ascii="Arial" w:hAnsi="Arial" w:cs="Arial"/>
          <w:b/>
          <w:sz w:val="20"/>
          <w:szCs w:val="20"/>
        </w:rPr>
      </w:pPr>
      <w:bookmarkStart w:id="51" w:name="dieu_32"/>
      <w:r w:rsidRPr="00063759">
        <w:rPr>
          <w:rFonts w:ascii="Arial" w:hAnsi="Arial" w:cs="Arial"/>
          <w:b/>
          <w:sz w:val="20"/>
          <w:szCs w:val="20"/>
        </w:rPr>
        <w:t>Điều</w:t>
      </w:r>
      <w:r w:rsidR="00442388" w:rsidRPr="00063759">
        <w:rPr>
          <w:rFonts w:ascii="Arial" w:hAnsi="Arial" w:cs="Arial"/>
          <w:b/>
          <w:sz w:val="20"/>
          <w:szCs w:val="20"/>
        </w:rPr>
        <w:t xml:space="preserve"> 32. Xếp, dỡ, lưu kho hàng nguy hiểm</w:t>
      </w:r>
      <w:bookmarkEnd w:id="51"/>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Người xếp, dỡ, lưu kho hàng nguy hiểm phải thực hiện việc xếp, dỡ, lưu kho hàng nguy</w:t>
      </w:r>
      <w:r w:rsidR="00B01FE1" w:rsidRPr="00063759">
        <w:rPr>
          <w:rFonts w:ascii="Arial" w:hAnsi="Arial" w:cs="Arial"/>
          <w:sz w:val="20"/>
          <w:szCs w:val="20"/>
        </w:rPr>
        <w:t xml:space="preserve"> hiểm</w:t>
      </w:r>
      <w:r w:rsidRPr="00063759">
        <w:rPr>
          <w:rFonts w:ascii="Arial" w:hAnsi="Arial" w:cs="Arial"/>
          <w:sz w:val="20"/>
          <w:szCs w:val="20"/>
        </w:rPr>
        <w:t xml:space="preserve"> theo đúng quy định tại Nghị định này và hướng dẫn của các cơ quan có thẩm quyền quy định tại </w:t>
      </w:r>
      <w:r w:rsidR="00063759" w:rsidRPr="00063759">
        <w:rPr>
          <w:rFonts w:ascii="Arial" w:hAnsi="Arial" w:cs="Arial"/>
          <w:sz w:val="20"/>
          <w:szCs w:val="20"/>
        </w:rPr>
        <w:t>Khoản</w:t>
      </w:r>
      <w:r w:rsidRPr="00063759">
        <w:rPr>
          <w:rFonts w:ascii="Arial" w:hAnsi="Arial" w:cs="Arial"/>
          <w:sz w:val="20"/>
          <w:szCs w:val="20"/>
        </w:rPr>
        <w:t xml:space="preserve"> 2 </w:t>
      </w:r>
      <w:r w:rsidR="00063759" w:rsidRPr="00063759">
        <w:rPr>
          <w:rFonts w:ascii="Arial" w:hAnsi="Arial" w:cs="Arial"/>
          <w:sz w:val="20"/>
          <w:szCs w:val="20"/>
        </w:rPr>
        <w:t>Điều</w:t>
      </w:r>
      <w:r w:rsidRPr="00063759">
        <w:rPr>
          <w:rFonts w:ascii="Arial" w:hAnsi="Arial" w:cs="Arial"/>
          <w:sz w:val="20"/>
          <w:szCs w:val="20"/>
        </w:rPr>
        <w:t xml:space="preserve"> 39 Nghị định này.</w:t>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 xml:space="preserve">Căn cứ quy định của Bộ Giao thông vận tải, của các cơ quan có </w:t>
      </w:r>
      <w:r w:rsidR="0010752E" w:rsidRPr="00063759">
        <w:rPr>
          <w:rFonts w:ascii="Arial" w:hAnsi="Arial" w:cs="Arial"/>
          <w:sz w:val="20"/>
          <w:szCs w:val="20"/>
        </w:rPr>
        <w:t>thẩm quyền</w:t>
      </w:r>
      <w:r w:rsidRPr="00063759">
        <w:rPr>
          <w:rFonts w:ascii="Arial" w:hAnsi="Arial" w:cs="Arial"/>
          <w:sz w:val="20"/>
          <w:szCs w:val="20"/>
        </w:rPr>
        <w:t xml:space="preserve"> quy định tại </w:t>
      </w:r>
      <w:r w:rsidR="00063759" w:rsidRPr="00063759">
        <w:rPr>
          <w:rFonts w:ascii="Arial" w:hAnsi="Arial" w:cs="Arial"/>
          <w:sz w:val="20"/>
          <w:szCs w:val="20"/>
        </w:rPr>
        <w:t>Khoản</w:t>
      </w:r>
      <w:r w:rsidRPr="00063759">
        <w:rPr>
          <w:rFonts w:ascii="Arial" w:hAnsi="Arial" w:cs="Arial"/>
          <w:sz w:val="20"/>
          <w:szCs w:val="20"/>
        </w:rPr>
        <w:t xml:space="preserve"> 2 </w:t>
      </w:r>
      <w:r w:rsidR="00063759" w:rsidRPr="00063759">
        <w:rPr>
          <w:rFonts w:ascii="Arial" w:hAnsi="Arial" w:cs="Arial"/>
          <w:sz w:val="20"/>
          <w:szCs w:val="20"/>
        </w:rPr>
        <w:t>Điều</w:t>
      </w:r>
      <w:r w:rsidRPr="00063759">
        <w:rPr>
          <w:rFonts w:ascii="Arial" w:hAnsi="Arial" w:cs="Arial"/>
          <w:sz w:val="20"/>
          <w:szCs w:val="20"/>
        </w:rPr>
        <w:t xml:space="preserve"> 39 của Nghị định này và chỉ dẫn của người thuê vận tải, người chịu trách nhiệm chính trong việc tiếp nhận, tổ chức vận tải hàng nguy hiểm quyết định phương án xếp, gia cố hàng nguy hiểm và chỉ đạo các chức danh liên quan thực hiện việc xếp, dỡ hàng đúng quy định.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Việc xếp, gia cố hàng nguy hiểm trên phương tiện giao thông đường sắt phải theo đúng phương án xếp hàng; không xếp chung các loại hàng nguy hiểm có tính chất tăng cường hoặc tạo ra sự nguy hiểm cao hơn khi được xếp chung với nhau trong cùng một toa xe;</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Việc lập tàu vận tải hàng nguy hiểm phải thực hiện theo đúng quy định về vận tải loại, nhóm hàng đó.</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 xml:space="preserve">Việc xếp, dỡ hàng nguy hiểm trong kho, bãi của ga, cảng cạn phải theo hướng dẫn của thủ kho. Căn cứ quy định của Bộ Giao thông vận tải, của các cơ quan có thẩm quyền quy định tại </w:t>
      </w:r>
      <w:r w:rsidR="00063759" w:rsidRPr="00063759">
        <w:rPr>
          <w:rFonts w:ascii="Arial" w:hAnsi="Arial" w:cs="Arial"/>
          <w:sz w:val="20"/>
          <w:szCs w:val="20"/>
        </w:rPr>
        <w:t>Khoản</w:t>
      </w:r>
      <w:r w:rsidRPr="00063759">
        <w:rPr>
          <w:rFonts w:ascii="Arial" w:hAnsi="Arial" w:cs="Arial"/>
          <w:sz w:val="20"/>
          <w:szCs w:val="20"/>
        </w:rPr>
        <w:t xml:space="preserve"> 2 </w:t>
      </w:r>
      <w:r w:rsidR="00063759" w:rsidRPr="00063759">
        <w:rPr>
          <w:rFonts w:ascii="Arial" w:hAnsi="Arial" w:cs="Arial"/>
          <w:sz w:val="20"/>
          <w:szCs w:val="20"/>
        </w:rPr>
        <w:t>Điều</w:t>
      </w:r>
      <w:r w:rsidRPr="00063759">
        <w:rPr>
          <w:rFonts w:ascii="Arial" w:hAnsi="Arial" w:cs="Arial"/>
          <w:sz w:val="20"/>
          <w:szCs w:val="20"/>
        </w:rPr>
        <w:t xml:space="preserve"> 39 của Nghị định này và chỉ dẫn của người thuê vận tải, thủ kho hướng dẫn, giám sát việc xếp, dỡ hàng nguy hiểm trong kho, bãi và chịu trách nhiệm trong thời gian hàng nguy hiểm lưu tại kho, bãi.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 xml:space="preserve">Đối với loại, nhóm hàng nguy hiểm theo quy định phải xếp, dỡ, lưu kho ở nơi </w:t>
      </w:r>
      <w:r w:rsidR="00BB409E" w:rsidRPr="00063759">
        <w:rPr>
          <w:rFonts w:ascii="Arial" w:hAnsi="Arial" w:cs="Arial"/>
          <w:sz w:val="20"/>
          <w:szCs w:val="20"/>
        </w:rPr>
        <w:t>riêng biệt thì phải được xếp, d</w:t>
      </w:r>
      <w:r w:rsidR="00BB409E" w:rsidRPr="00063759">
        <w:rPr>
          <w:rFonts w:ascii="Arial" w:hAnsi="Arial" w:cs="Arial"/>
          <w:sz w:val="20"/>
          <w:szCs w:val="20"/>
          <w:lang w:val="en-US"/>
        </w:rPr>
        <w:t>ỡ</w:t>
      </w:r>
      <w:r w:rsidRPr="00063759">
        <w:rPr>
          <w:rFonts w:ascii="Arial" w:hAnsi="Arial" w:cs="Arial"/>
          <w:sz w:val="20"/>
          <w:szCs w:val="20"/>
        </w:rPr>
        <w:t>, lưu kho ở khu vực riêng để bảo đảm an toàn theo đặc trưng của hàng đó.</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5.</w:t>
      </w:r>
      <w:r w:rsidR="0010752E" w:rsidRPr="00063759">
        <w:rPr>
          <w:rFonts w:ascii="Arial" w:hAnsi="Arial" w:cs="Arial"/>
          <w:sz w:val="20"/>
          <w:szCs w:val="20"/>
        </w:rPr>
        <w:t xml:space="preserve"> </w:t>
      </w:r>
      <w:r w:rsidRPr="00063759">
        <w:rPr>
          <w:rFonts w:ascii="Arial" w:hAnsi="Arial" w:cs="Arial"/>
          <w:sz w:val="20"/>
          <w:szCs w:val="20"/>
        </w:rPr>
        <w:t>Sau khi đưa hết hàng nguy hiểm ra khỏi kho, bãi thì nơi lưu giữ hàng nguy hiểm phải được làm sạch để không ảnh hưởng tới hàng hóa khác.</w:t>
      </w:r>
    </w:p>
    <w:p w:rsidR="00E16336" w:rsidRPr="00063759" w:rsidRDefault="00063759" w:rsidP="008246C7">
      <w:pPr>
        <w:spacing w:before="120"/>
        <w:rPr>
          <w:rFonts w:ascii="Arial" w:hAnsi="Arial" w:cs="Arial"/>
          <w:b/>
          <w:sz w:val="20"/>
          <w:szCs w:val="20"/>
        </w:rPr>
      </w:pPr>
      <w:bookmarkStart w:id="52" w:name="dieu_33"/>
      <w:r w:rsidRPr="00063759">
        <w:rPr>
          <w:rFonts w:ascii="Arial" w:hAnsi="Arial" w:cs="Arial"/>
          <w:b/>
          <w:sz w:val="20"/>
          <w:szCs w:val="20"/>
        </w:rPr>
        <w:t>Điều</w:t>
      </w:r>
      <w:r w:rsidR="00E16336" w:rsidRPr="00063759">
        <w:rPr>
          <w:rFonts w:ascii="Arial" w:hAnsi="Arial" w:cs="Arial"/>
          <w:b/>
          <w:sz w:val="20"/>
          <w:szCs w:val="20"/>
        </w:rPr>
        <w:t xml:space="preserve"> 33. Yêu cầu đối </w:t>
      </w:r>
      <w:r w:rsidR="0010752E" w:rsidRPr="00063759">
        <w:rPr>
          <w:rFonts w:ascii="Arial" w:hAnsi="Arial" w:cs="Arial"/>
          <w:b/>
          <w:sz w:val="20"/>
          <w:szCs w:val="20"/>
        </w:rPr>
        <w:t>với</w:t>
      </w:r>
      <w:r w:rsidR="00E16336" w:rsidRPr="00063759">
        <w:rPr>
          <w:rFonts w:ascii="Arial" w:hAnsi="Arial" w:cs="Arial"/>
          <w:b/>
          <w:sz w:val="20"/>
          <w:szCs w:val="20"/>
        </w:rPr>
        <w:t xml:space="preserve"> phương tiện vận tải hàng nguy hiểm và làm sạch phương tiện vận chuyển hàng nguy hiểm</w:t>
      </w:r>
      <w:bookmarkEnd w:id="52"/>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Phương tiện phải </w:t>
      </w:r>
      <w:r w:rsidR="0010752E" w:rsidRPr="00063759">
        <w:rPr>
          <w:rFonts w:ascii="Arial" w:hAnsi="Arial" w:cs="Arial"/>
          <w:sz w:val="20"/>
          <w:szCs w:val="20"/>
        </w:rPr>
        <w:t>phù hợp</w:t>
      </w:r>
      <w:r w:rsidRPr="00063759">
        <w:rPr>
          <w:rFonts w:ascii="Arial" w:hAnsi="Arial" w:cs="Arial"/>
          <w:sz w:val="20"/>
          <w:szCs w:val="20"/>
        </w:rPr>
        <w:t xml:space="preserve"> với quy chuẩn kỹ thuật quốc gia do Bộ trưởn</w:t>
      </w:r>
      <w:r w:rsidR="00576507" w:rsidRPr="00063759">
        <w:rPr>
          <w:rFonts w:ascii="Arial" w:hAnsi="Arial" w:cs="Arial"/>
          <w:sz w:val="20"/>
          <w:szCs w:val="20"/>
        </w:rPr>
        <w:t>g Bộ Giao thông vận tải ban hà</w:t>
      </w:r>
      <w:r w:rsidR="00576507" w:rsidRPr="00063759">
        <w:rPr>
          <w:rFonts w:ascii="Arial" w:hAnsi="Arial" w:cs="Arial"/>
          <w:sz w:val="20"/>
          <w:szCs w:val="20"/>
          <w:lang w:val="en-US"/>
        </w:rPr>
        <w:t>n</w:t>
      </w:r>
      <w:r w:rsidRPr="00063759">
        <w:rPr>
          <w:rFonts w:ascii="Arial" w:hAnsi="Arial" w:cs="Arial"/>
          <w:sz w:val="20"/>
          <w:szCs w:val="20"/>
        </w:rPr>
        <w:t xml:space="preserve">h và </w:t>
      </w:r>
      <w:r w:rsidR="0010752E" w:rsidRPr="00063759">
        <w:rPr>
          <w:rFonts w:ascii="Arial" w:hAnsi="Arial" w:cs="Arial"/>
          <w:sz w:val="20"/>
          <w:szCs w:val="20"/>
        </w:rPr>
        <w:t>phù hợp</w:t>
      </w:r>
      <w:r w:rsidRPr="00063759">
        <w:rPr>
          <w:rFonts w:ascii="Arial" w:hAnsi="Arial" w:cs="Arial"/>
          <w:sz w:val="20"/>
          <w:szCs w:val="20"/>
        </w:rPr>
        <w:t xml:space="preserve"> với loại hàng được vận tải.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Phương tiện vận tải hàng nguy hiểm sau khi dỡ hết hàng nguy hiểm thì người nhận hàng có trách nhiệm tổ chức làm sạch theo đúng quy định không gây ảnh hưởng đến đường sắt và môi trường.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Nơi làm sạch phương tiện vận tải hàng nguy hiểm tiến hành tại ga có tác nghiệp dỡ hàng nguy hiểm. Các chất thải, nước thải trong quá trình làm sạch phải được thu gom, xử lý, quản lý theo quy định của pháp luật về bảo vệ môi trường.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Trình tự làm sạch phương tiện: Sau khi phương tiện vận tải hàng nguy</w:t>
      </w:r>
      <w:r w:rsidR="00B01FE1" w:rsidRPr="00063759">
        <w:rPr>
          <w:rFonts w:ascii="Arial" w:hAnsi="Arial" w:cs="Arial"/>
          <w:sz w:val="20"/>
          <w:szCs w:val="20"/>
        </w:rPr>
        <w:t xml:space="preserve"> hiểm</w:t>
      </w:r>
      <w:r w:rsidRPr="00063759">
        <w:rPr>
          <w:rFonts w:ascii="Arial" w:hAnsi="Arial" w:cs="Arial"/>
          <w:sz w:val="20"/>
          <w:szCs w:val="20"/>
        </w:rPr>
        <w:t xml:space="preserve"> dỡ hàng xong phải được làm sạch theo trình tự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Làm sạch khô bằng các phương pháp nạo, vét, quét sạch và thu gom hàng rơi vãi trên phương tiện;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Làm sạch ướt phương tiện bằng các chất tẩy rửa, bằng nước sạch;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Thu gom quản lý, xử lý các chất thải theo quy định.</w:t>
      </w:r>
    </w:p>
    <w:p w:rsidR="00E16336" w:rsidRPr="00063759" w:rsidRDefault="00063759" w:rsidP="008246C7">
      <w:pPr>
        <w:spacing w:before="120"/>
        <w:rPr>
          <w:rFonts w:ascii="Arial" w:hAnsi="Arial" w:cs="Arial"/>
          <w:b/>
          <w:sz w:val="20"/>
          <w:szCs w:val="20"/>
        </w:rPr>
      </w:pPr>
      <w:bookmarkStart w:id="53" w:name="dieu_34"/>
      <w:r w:rsidRPr="00063759">
        <w:rPr>
          <w:rFonts w:ascii="Arial" w:hAnsi="Arial" w:cs="Arial"/>
          <w:b/>
          <w:sz w:val="20"/>
          <w:szCs w:val="20"/>
        </w:rPr>
        <w:t>Điều</w:t>
      </w:r>
      <w:r w:rsidR="00E16336" w:rsidRPr="00063759">
        <w:rPr>
          <w:rFonts w:ascii="Arial" w:hAnsi="Arial" w:cs="Arial"/>
          <w:b/>
          <w:sz w:val="20"/>
          <w:szCs w:val="20"/>
        </w:rPr>
        <w:t xml:space="preserve"> 34. Trách nhiệm của người trực tiếp liên quan đến vận tải hàng nguy hiểm</w:t>
      </w:r>
      <w:bookmarkEnd w:id="53"/>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Người trực tiếp liên quan đến vận tải hàng nguy hiểm bao gồm nhân viên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độ chạy tàu, trực ban chạy tàu ga, trưởng tàu, nhân viên tổ dồn, nhân viên hóa vận, lái tàu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khiển ph</w:t>
      </w:r>
      <w:r w:rsidR="0010752E" w:rsidRPr="00063759">
        <w:rPr>
          <w:rFonts w:ascii="Arial" w:hAnsi="Arial" w:cs="Arial"/>
          <w:sz w:val="20"/>
          <w:szCs w:val="20"/>
        </w:rPr>
        <w:t>ươ</w:t>
      </w:r>
      <w:r w:rsidRPr="00063759">
        <w:rPr>
          <w:rFonts w:ascii="Arial" w:hAnsi="Arial" w:cs="Arial"/>
          <w:sz w:val="20"/>
          <w:szCs w:val="20"/>
        </w:rPr>
        <w:t>ng tiện vận tải hàng nguy hiểm; ngoài việc thực hiện các quy định của Luật Đường sắt và các quy định có liên quan trong Nghị định này, còn có trách nhiệm sau đây: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Chấp hành quy định ghi trong giấy phép đối với hàng nguy hiểm về loại, nhóm, tên hàng nguy hiểm quy định phải có giấy phép;</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Thực hiện các chỉ dẫn ghi trong thông báo của người thuê vận tải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 xml:space="preserve">Khi phát hiện hàng nguy hiểm có sự cố, đe dọa đến an toàn của người, phương tiện, môi trường và hàng hóa khác trong quá trình vận tải, khẩn trương thực hiện các biện pháp hạn chế hoặc loại trừ khả năng gây hại của hàng nguy hiểm; lập biên bản, báo cáo </w:t>
      </w:r>
      <w:r w:rsidR="0010752E" w:rsidRPr="00063759">
        <w:rPr>
          <w:rFonts w:ascii="Arial" w:hAnsi="Arial" w:cs="Arial"/>
          <w:sz w:val="20"/>
          <w:szCs w:val="20"/>
        </w:rPr>
        <w:t>Ủy ban</w:t>
      </w:r>
      <w:r w:rsidRPr="00063759">
        <w:rPr>
          <w:rFonts w:ascii="Arial" w:hAnsi="Arial" w:cs="Arial"/>
          <w:sz w:val="20"/>
          <w:szCs w:val="20"/>
        </w:rPr>
        <w:t xml:space="preserve"> nhân dân địa phương nơi gần nhất và các cơ quan liên quan xử lý; trường hợp vượt quá khả năng xử lý, phải báo cáo cấp trên và người thuê vận tải hàng nguy hiểm để giải quyết kịp thời.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 xml:space="preserve">Ngoài các quy định tại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 nhân viên hóa vận phải: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Lập hồ sơ hàng nguy hiểm gồm giấy vận chuyển, sơ đồ xếp hàng và các giấy tờ có liên quan khác;</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Thường xuyên hướng dẫn, giám sát việc xếp, dỡ hàng trên phương tiện, bảo quản hàng nguy hiểm trong quá trình vận tải khi không có người áp tải hàng;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 xml:space="preserve">Khi phát hiện hàng nguy hiểm có sự cố, đe dọa đến an toàn của người, phương tiện, môi trường và hàng hóa khác trong quá trình vận tải, khẩn trương thực hiện các biện pháp hạn chế hoặc loại trừ khả năng gây hại của hàng nguy hiểm; lập biên bản, báo cáo </w:t>
      </w:r>
      <w:r w:rsidR="0010752E" w:rsidRPr="00063759">
        <w:rPr>
          <w:rFonts w:ascii="Arial" w:hAnsi="Arial" w:cs="Arial"/>
          <w:sz w:val="20"/>
          <w:szCs w:val="20"/>
        </w:rPr>
        <w:t>Ủy ban</w:t>
      </w:r>
      <w:r w:rsidRPr="00063759">
        <w:rPr>
          <w:rFonts w:ascii="Arial" w:hAnsi="Arial" w:cs="Arial"/>
          <w:sz w:val="20"/>
          <w:szCs w:val="20"/>
        </w:rPr>
        <w:t xml:space="preserve"> nhân dân địa phương nơi gần nhất và các cơ quan liên quan xử lý; trường hợp vượt quá khả năng xử lý, phải báo cáo cấp trên và người thuê vận tải hàng nguy hiểm để giải quyết kịp </w:t>
      </w:r>
      <w:r w:rsidR="0010752E" w:rsidRPr="00063759">
        <w:rPr>
          <w:rFonts w:ascii="Arial" w:hAnsi="Arial" w:cs="Arial"/>
          <w:sz w:val="20"/>
          <w:szCs w:val="20"/>
        </w:rPr>
        <w:t>thời</w:t>
      </w:r>
      <w:r w:rsidRPr="00063759">
        <w:rPr>
          <w:rFonts w:ascii="Arial" w:hAnsi="Arial" w:cs="Arial"/>
          <w:sz w:val="20"/>
          <w:szCs w:val="20"/>
        </w:rPr>
        <w:t>.</w:t>
      </w:r>
    </w:p>
    <w:p w:rsidR="00E16336" w:rsidRPr="00063759" w:rsidRDefault="00063759" w:rsidP="008246C7">
      <w:pPr>
        <w:spacing w:before="120"/>
        <w:rPr>
          <w:rFonts w:ascii="Arial" w:hAnsi="Arial" w:cs="Arial"/>
          <w:b/>
          <w:sz w:val="20"/>
          <w:szCs w:val="20"/>
        </w:rPr>
      </w:pPr>
      <w:bookmarkStart w:id="54" w:name="dieu_35"/>
      <w:r w:rsidRPr="00063759">
        <w:rPr>
          <w:rFonts w:ascii="Arial" w:hAnsi="Arial" w:cs="Arial"/>
          <w:b/>
          <w:sz w:val="20"/>
          <w:szCs w:val="20"/>
        </w:rPr>
        <w:t>Điều</w:t>
      </w:r>
      <w:r w:rsidR="00E16336" w:rsidRPr="00063759">
        <w:rPr>
          <w:rFonts w:ascii="Arial" w:hAnsi="Arial" w:cs="Arial"/>
          <w:b/>
          <w:sz w:val="20"/>
          <w:szCs w:val="20"/>
        </w:rPr>
        <w:t xml:space="preserve"> 35. Hợp đồng vận tải hàng nguy hiểm</w:t>
      </w:r>
      <w:bookmarkEnd w:id="54"/>
    </w:p>
    <w:p w:rsidR="00E16336" w:rsidRPr="00063759" w:rsidRDefault="00E16336" w:rsidP="008246C7">
      <w:pPr>
        <w:spacing w:before="120"/>
        <w:rPr>
          <w:rFonts w:ascii="Arial" w:hAnsi="Arial" w:cs="Arial"/>
          <w:sz w:val="20"/>
          <w:szCs w:val="20"/>
        </w:rPr>
      </w:pPr>
      <w:r w:rsidRPr="00063759">
        <w:rPr>
          <w:rFonts w:ascii="Arial" w:hAnsi="Arial" w:cs="Arial"/>
          <w:sz w:val="20"/>
          <w:szCs w:val="20"/>
        </w:rPr>
        <w:t xml:space="preserve">Hợp đồng vận tải hàng nguy hiểm thực hiện theo quy định tại </w:t>
      </w:r>
      <w:bookmarkStart w:id="55" w:name="dc_2"/>
      <w:r w:rsidR="00063759" w:rsidRPr="00063759">
        <w:rPr>
          <w:rFonts w:ascii="Arial" w:hAnsi="Arial" w:cs="Arial"/>
          <w:sz w:val="20"/>
          <w:szCs w:val="20"/>
        </w:rPr>
        <w:t>Điều</w:t>
      </w:r>
      <w:r w:rsidR="00627D65" w:rsidRPr="00063759">
        <w:rPr>
          <w:rFonts w:ascii="Arial" w:hAnsi="Arial" w:cs="Arial"/>
          <w:sz w:val="20"/>
          <w:szCs w:val="20"/>
        </w:rPr>
        <w:t xml:space="preserve"> 55 Luật Đường sắt</w:t>
      </w:r>
      <w:bookmarkEnd w:id="55"/>
      <w:r w:rsidRPr="00063759">
        <w:rPr>
          <w:rFonts w:ascii="Arial" w:hAnsi="Arial" w:cs="Arial"/>
          <w:sz w:val="20"/>
          <w:szCs w:val="20"/>
        </w:rPr>
        <w:t xml:space="preserve"> và các quy định khác có liên quan của pháp luật.</w:t>
      </w:r>
    </w:p>
    <w:p w:rsidR="00E16336" w:rsidRPr="00063759" w:rsidRDefault="00063759" w:rsidP="008246C7">
      <w:pPr>
        <w:spacing w:before="120"/>
        <w:rPr>
          <w:rFonts w:ascii="Arial" w:hAnsi="Arial" w:cs="Arial"/>
          <w:b/>
          <w:sz w:val="20"/>
          <w:szCs w:val="20"/>
        </w:rPr>
      </w:pPr>
      <w:bookmarkStart w:id="56" w:name="dieu_36"/>
      <w:r w:rsidRPr="00063759">
        <w:rPr>
          <w:rFonts w:ascii="Arial" w:hAnsi="Arial" w:cs="Arial"/>
          <w:b/>
          <w:sz w:val="20"/>
          <w:szCs w:val="20"/>
        </w:rPr>
        <w:t>Điều</w:t>
      </w:r>
      <w:r w:rsidR="00E16336" w:rsidRPr="00063759">
        <w:rPr>
          <w:rFonts w:ascii="Arial" w:hAnsi="Arial" w:cs="Arial"/>
          <w:b/>
          <w:sz w:val="20"/>
          <w:szCs w:val="20"/>
        </w:rPr>
        <w:t xml:space="preserve"> 36. Trách nhiệm của người thuê vận tải hàng nguy hiểm</w:t>
      </w:r>
      <w:bookmarkEnd w:id="56"/>
    </w:p>
    <w:p w:rsidR="00E16336" w:rsidRPr="00063759" w:rsidRDefault="00E16336" w:rsidP="008246C7">
      <w:pPr>
        <w:spacing w:before="120"/>
        <w:rPr>
          <w:rFonts w:ascii="Arial" w:hAnsi="Arial" w:cs="Arial"/>
          <w:sz w:val="20"/>
          <w:szCs w:val="20"/>
        </w:rPr>
      </w:pPr>
      <w:r w:rsidRPr="00063759">
        <w:rPr>
          <w:rFonts w:ascii="Arial" w:hAnsi="Arial" w:cs="Arial"/>
          <w:sz w:val="20"/>
          <w:szCs w:val="20"/>
        </w:rPr>
        <w:t>Ngoài việc thực hiện các quy định của Luật Đường sắt và các quy định liên quan của Nghị định này, người thuê vận tải hàng nguy hiểm còn có trách nhiệm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Có giấy phép vận tải hàng nguy hiểm do cơ quan có thẩm quyền cấp cho loại, nhóm, tên hàng nguy hiểm quy định phải có giấy vận tải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00C33BD7" w:rsidRPr="00063759">
        <w:rPr>
          <w:rFonts w:ascii="Arial" w:hAnsi="Arial" w:cs="Arial"/>
          <w:sz w:val="20"/>
          <w:szCs w:val="20"/>
        </w:rPr>
        <w:t>Lập t</w:t>
      </w:r>
      <w:r w:rsidR="00C33BD7" w:rsidRPr="00063759">
        <w:rPr>
          <w:rFonts w:ascii="Arial" w:hAnsi="Arial" w:cs="Arial"/>
          <w:sz w:val="20"/>
          <w:szCs w:val="20"/>
          <w:lang w:val="en-US"/>
        </w:rPr>
        <w:t>ờ</w:t>
      </w:r>
      <w:r w:rsidRPr="00063759">
        <w:rPr>
          <w:rFonts w:ascii="Arial" w:hAnsi="Arial" w:cs="Arial"/>
          <w:sz w:val="20"/>
          <w:szCs w:val="20"/>
        </w:rPr>
        <w:t xml:space="preserve"> khai gửi hàng nguy hiểm theo quy định và gia</w:t>
      </w:r>
      <w:r w:rsidR="00C33BD7" w:rsidRPr="00063759">
        <w:rPr>
          <w:rFonts w:ascii="Arial" w:hAnsi="Arial" w:cs="Arial"/>
          <w:sz w:val="20"/>
          <w:szCs w:val="20"/>
        </w:rPr>
        <w:t>o cho người vận tải trước khi x</w:t>
      </w:r>
      <w:r w:rsidR="00C33BD7" w:rsidRPr="00063759">
        <w:rPr>
          <w:rFonts w:ascii="Arial" w:hAnsi="Arial" w:cs="Arial"/>
          <w:sz w:val="20"/>
          <w:szCs w:val="20"/>
          <w:lang w:val="en-US"/>
        </w:rPr>
        <w:t>ế</w:t>
      </w:r>
      <w:r w:rsidRPr="00063759">
        <w:rPr>
          <w:rFonts w:ascii="Arial" w:hAnsi="Arial" w:cs="Arial"/>
          <w:sz w:val="20"/>
          <w:szCs w:val="20"/>
        </w:rPr>
        <w:t>p hàng lên phương tiện, trong đó ghi rõ: Tên hàng nguy hiểm; mã số; loại, nhóm hàng nguy hiểm; khối lượng tổng cộng; loại bao bì; số lượng bao, gói; ngày, nơi sản xuất; họ và tên, địa chỉ người thuê vận tải hàng nguy hiểm, người nhận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Thông báo bằng văn bản cho doanh nghiệp vận tải hàng nguy hiểm về những yêu cầu phải thực hiện trong quá trình vận tải; hướng dẫn xử lý trong trường hợp có sự cố do hàng nguy hiểm gây ra, kể cả trong trường hợp có người áp tải; chịu trách nhiệm về các tổn thất phát sinh do cung cấp chậm trễ, thiếu chính xác hoặc không hợp lệ các thông tin, tài liệu và chỉ dẫn.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 xml:space="preserve">Tổ chức áp tải hàng đối với loại, nhóm hàng nguy hiểm mà các bộ quy định tại </w:t>
      </w:r>
      <w:r w:rsidR="00063759" w:rsidRPr="00063759">
        <w:rPr>
          <w:rFonts w:ascii="Arial" w:hAnsi="Arial" w:cs="Arial"/>
          <w:sz w:val="20"/>
          <w:szCs w:val="20"/>
        </w:rPr>
        <w:t>Khoản</w:t>
      </w:r>
      <w:r w:rsidRPr="00063759">
        <w:rPr>
          <w:rFonts w:ascii="Arial" w:hAnsi="Arial" w:cs="Arial"/>
          <w:sz w:val="20"/>
          <w:szCs w:val="20"/>
        </w:rPr>
        <w:t xml:space="preserve"> 3 </w:t>
      </w:r>
      <w:r w:rsidR="00063759" w:rsidRPr="00063759">
        <w:rPr>
          <w:rFonts w:ascii="Arial" w:hAnsi="Arial" w:cs="Arial"/>
          <w:sz w:val="20"/>
          <w:szCs w:val="20"/>
        </w:rPr>
        <w:t>Điều</w:t>
      </w:r>
      <w:r w:rsidRPr="00063759">
        <w:rPr>
          <w:rFonts w:ascii="Arial" w:hAnsi="Arial" w:cs="Arial"/>
          <w:sz w:val="20"/>
          <w:szCs w:val="20"/>
        </w:rPr>
        <w:t xml:space="preserve"> 29 Nghị định này quy định phải có người áp tải. Người áp tải hàng nguy hiểm có trách nhiệm thường xuyên hướng dẫn, giám sát việc xếp, dỡ hàng nguy hiểm trên phương tiện; cùng trưởng tàu hoặc người thực hiện nhiệm vụ trưởng tàu và những người liên quan bảo quản hàng để kịp thời xử lý khi có sự cố xảy ra trong quá trình vận tải.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5.</w:t>
      </w:r>
      <w:r w:rsidR="0010752E" w:rsidRPr="00063759">
        <w:rPr>
          <w:rFonts w:ascii="Arial" w:hAnsi="Arial" w:cs="Arial"/>
          <w:sz w:val="20"/>
          <w:szCs w:val="20"/>
        </w:rPr>
        <w:t xml:space="preserve"> </w:t>
      </w:r>
      <w:r w:rsidRPr="00063759">
        <w:rPr>
          <w:rFonts w:ascii="Arial" w:hAnsi="Arial" w:cs="Arial"/>
          <w:sz w:val="20"/>
          <w:szCs w:val="20"/>
        </w:rPr>
        <w:t>Mua bảo hiểm hàng nguy hiểm khi vận tải trên đường sắt theo quy định của pháp luật.</w:t>
      </w:r>
    </w:p>
    <w:p w:rsidR="00E16336" w:rsidRPr="00063759" w:rsidRDefault="00063759" w:rsidP="008246C7">
      <w:pPr>
        <w:spacing w:before="120"/>
        <w:rPr>
          <w:rFonts w:ascii="Arial" w:hAnsi="Arial" w:cs="Arial"/>
          <w:b/>
          <w:sz w:val="20"/>
          <w:szCs w:val="20"/>
        </w:rPr>
      </w:pPr>
      <w:bookmarkStart w:id="57" w:name="dieu_37"/>
      <w:r w:rsidRPr="00063759">
        <w:rPr>
          <w:rFonts w:ascii="Arial" w:hAnsi="Arial" w:cs="Arial"/>
          <w:b/>
          <w:sz w:val="20"/>
          <w:szCs w:val="20"/>
        </w:rPr>
        <w:t>Điều</w:t>
      </w:r>
      <w:r w:rsidR="00E16336" w:rsidRPr="00063759">
        <w:rPr>
          <w:rFonts w:ascii="Arial" w:hAnsi="Arial" w:cs="Arial"/>
          <w:b/>
          <w:sz w:val="20"/>
          <w:szCs w:val="20"/>
        </w:rPr>
        <w:t xml:space="preserve"> 37. Trách nhiệm của doanh nghiệp vận tải hàng nguy hiểm</w:t>
      </w:r>
      <w:bookmarkEnd w:id="57"/>
    </w:p>
    <w:p w:rsidR="00E16336" w:rsidRPr="00063759" w:rsidRDefault="00E16336" w:rsidP="008246C7">
      <w:pPr>
        <w:spacing w:before="120"/>
        <w:rPr>
          <w:rFonts w:ascii="Arial" w:hAnsi="Arial" w:cs="Arial"/>
          <w:sz w:val="20"/>
          <w:szCs w:val="20"/>
        </w:rPr>
      </w:pPr>
      <w:r w:rsidRPr="00063759">
        <w:rPr>
          <w:rFonts w:ascii="Arial" w:hAnsi="Arial" w:cs="Arial"/>
          <w:sz w:val="20"/>
          <w:szCs w:val="20"/>
        </w:rPr>
        <w:t>Ngoài việc thực hiện quy định của Luật Đường sắt và các quy định liên quan của Nghị định này, doanh nghiệp vận tải hàng nguy hiểm còn có trách nhiệm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Chỉ tiến hành vận tải khi có giấy phép vận tải hàng nguy hiểm và hàng nguy hiểm có đủ giấy tờ, được đóng gói, dán nhãn theo đúng quy định.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Kiểm tra hàng nguy hiểm, bảo đảm an toàn vận tải theo quy định.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Thực hiện các chỉ dẫn ghi trong thông báo của người thuê vận tải và những quy định ghi trong giấy phép đối với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Chỉ đạo những người trực tiếp liên quan đến vận tải hàng nguy hiểm thực hiện quy định về vận tải hàng nguy hiểm trên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5.</w:t>
      </w:r>
      <w:r w:rsidR="0010752E" w:rsidRPr="00063759">
        <w:rPr>
          <w:rFonts w:ascii="Arial" w:hAnsi="Arial" w:cs="Arial"/>
          <w:sz w:val="20"/>
          <w:szCs w:val="20"/>
        </w:rPr>
        <w:t xml:space="preserve"> </w:t>
      </w:r>
      <w:r w:rsidRPr="00063759">
        <w:rPr>
          <w:rFonts w:ascii="Arial" w:hAnsi="Arial" w:cs="Arial"/>
          <w:sz w:val="20"/>
          <w:szCs w:val="20"/>
        </w:rPr>
        <w:t>Mua bảo hiểm theo quy định của pháp luật.</w:t>
      </w:r>
    </w:p>
    <w:p w:rsidR="00E16336" w:rsidRPr="00063759" w:rsidRDefault="00063759" w:rsidP="008246C7">
      <w:pPr>
        <w:spacing w:before="120"/>
        <w:rPr>
          <w:rFonts w:ascii="Arial" w:hAnsi="Arial" w:cs="Arial"/>
          <w:b/>
          <w:sz w:val="20"/>
          <w:szCs w:val="20"/>
        </w:rPr>
      </w:pPr>
      <w:bookmarkStart w:id="58" w:name="dieu_38"/>
      <w:r w:rsidRPr="00063759">
        <w:rPr>
          <w:rFonts w:ascii="Arial" w:hAnsi="Arial" w:cs="Arial"/>
          <w:b/>
          <w:sz w:val="20"/>
          <w:szCs w:val="20"/>
        </w:rPr>
        <w:t>Điều</w:t>
      </w:r>
      <w:r w:rsidR="00E16336" w:rsidRPr="00063759">
        <w:rPr>
          <w:rFonts w:ascii="Arial" w:hAnsi="Arial" w:cs="Arial"/>
          <w:b/>
          <w:sz w:val="20"/>
          <w:szCs w:val="20"/>
        </w:rPr>
        <w:t xml:space="preserve"> 38. Trách nhiệm của </w:t>
      </w:r>
      <w:r w:rsidR="0010752E" w:rsidRPr="00063759">
        <w:rPr>
          <w:rFonts w:ascii="Arial" w:hAnsi="Arial" w:cs="Arial"/>
          <w:b/>
          <w:sz w:val="20"/>
          <w:szCs w:val="20"/>
        </w:rPr>
        <w:t>Ủy ban</w:t>
      </w:r>
      <w:r w:rsidR="00E16336" w:rsidRPr="00063759">
        <w:rPr>
          <w:rFonts w:ascii="Arial" w:hAnsi="Arial" w:cs="Arial"/>
          <w:b/>
          <w:sz w:val="20"/>
          <w:szCs w:val="20"/>
        </w:rPr>
        <w:t xml:space="preserve"> nhân dân địa phương khi xảy ra sự cố trong quá trình vận tải hàng nguy hiểm</w:t>
      </w:r>
      <w:bookmarkEnd w:id="58"/>
    </w:p>
    <w:p w:rsidR="00E16336" w:rsidRPr="00063759" w:rsidRDefault="00E16336" w:rsidP="008246C7">
      <w:pPr>
        <w:spacing w:before="120"/>
        <w:rPr>
          <w:rFonts w:ascii="Arial" w:hAnsi="Arial" w:cs="Arial"/>
          <w:sz w:val="20"/>
          <w:szCs w:val="20"/>
        </w:rPr>
      </w:pPr>
      <w:r w:rsidRPr="00063759">
        <w:rPr>
          <w:rFonts w:ascii="Arial" w:hAnsi="Arial" w:cs="Arial"/>
          <w:sz w:val="20"/>
          <w:szCs w:val="20"/>
        </w:rPr>
        <w:t xml:space="preserve">Khi nhận được thông báo có sự cố xảy ra trong quá trình vận tải hàng nguy hiểm trên đường sắt thì </w:t>
      </w:r>
      <w:r w:rsidR="0010752E" w:rsidRPr="00063759">
        <w:rPr>
          <w:rFonts w:ascii="Arial" w:hAnsi="Arial" w:cs="Arial"/>
          <w:sz w:val="20"/>
          <w:szCs w:val="20"/>
        </w:rPr>
        <w:t>Ủy ban</w:t>
      </w:r>
      <w:r w:rsidRPr="00063759">
        <w:rPr>
          <w:rFonts w:ascii="Arial" w:hAnsi="Arial" w:cs="Arial"/>
          <w:sz w:val="20"/>
          <w:szCs w:val="20"/>
        </w:rPr>
        <w:t xml:space="preserve"> nhân dân nơi gần nhất có trách nhiệm huy động lực lượng để khẩn trương thực hiện các công việc sau đây: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Cứu người, phương tiện,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Đưa nạn nhân (nếu có) ra khỏi khu vực xảy ra sự cố và tổ chức cấp cứu nạn nhân.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 xml:space="preserve">Khoanh vùng, sơ tán dân cư ra khỏi khu vực ô nhiễm, độc hại đồng thời báo cáo </w:t>
      </w:r>
      <w:r w:rsidR="0010752E" w:rsidRPr="00063759">
        <w:rPr>
          <w:rFonts w:ascii="Arial" w:hAnsi="Arial" w:cs="Arial"/>
          <w:sz w:val="20"/>
          <w:szCs w:val="20"/>
        </w:rPr>
        <w:t>Ủy ban</w:t>
      </w:r>
      <w:r w:rsidRPr="00063759">
        <w:rPr>
          <w:rFonts w:ascii="Arial" w:hAnsi="Arial" w:cs="Arial"/>
          <w:sz w:val="20"/>
          <w:szCs w:val="20"/>
        </w:rPr>
        <w:t xml:space="preserve"> nhân dân cấp trên huy động các lực lượng phòng hỏa, phòng hóa, phòng dịch, bảo vệ môi trường, kịp thời xử lý sự cố, khắc phục hậu quả.</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 xml:space="preserve">Tổ chức, bố trí lực lượng bảo vệ hiện trường, bảo vệ hàng nguy hiểm, phương tiện để tiếp tục vận tải và phục vụ công tác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tra, giải quyết hậu quả.</w:t>
      </w:r>
    </w:p>
    <w:p w:rsidR="00E16336" w:rsidRPr="00063759" w:rsidRDefault="00063759" w:rsidP="008246C7">
      <w:pPr>
        <w:spacing w:before="120"/>
        <w:rPr>
          <w:rFonts w:ascii="Arial" w:hAnsi="Arial" w:cs="Arial"/>
          <w:b/>
          <w:sz w:val="20"/>
          <w:szCs w:val="20"/>
        </w:rPr>
      </w:pPr>
      <w:bookmarkStart w:id="59" w:name="dieu_39"/>
      <w:r w:rsidRPr="00063759">
        <w:rPr>
          <w:rFonts w:ascii="Arial" w:hAnsi="Arial" w:cs="Arial"/>
          <w:b/>
          <w:sz w:val="20"/>
          <w:szCs w:val="20"/>
        </w:rPr>
        <w:t>Điều</w:t>
      </w:r>
      <w:r w:rsidR="00E16336" w:rsidRPr="00063759">
        <w:rPr>
          <w:rFonts w:ascii="Arial" w:hAnsi="Arial" w:cs="Arial"/>
          <w:b/>
          <w:sz w:val="20"/>
          <w:szCs w:val="20"/>
        </w:rPr>
        <w:t xml:space="preserve"> 39. Thẩm quyền cấp Giấy phép vận tải hàng nguy hiểm</w:t>
      </w:r>
      <w:bookmarkEnd w:id="59"/>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Căn cứ mức độ nguy hiểm của hàng nguy hiểm, các cơ quan có thẩm quyền quy định tại </w:t>
      </w:r>
      <w:r w:rsidR="00063759" w:rsidRPr="00063759">
        <w:rPr>
          <w:rFonts w:ascii="Arial" w:hAnsi="Arial" w:cs="Arial"/>
          <w:sz w:val="20"/>
          <w:szCs w:val="20"/>
        </w:rPr>
        <w:t>Khoản</w:t>
      </w:r>
      <w:r w:rsidRPr="00063759">
        <w:rPr>
          <w:rFonts w:ascii="Arial" w:hAnsi="Arial" w:cs="Arial"/>
          <w:sz w:val="20"/>
          <w:szCs w:val="20"/>
        </w:rPr>
        <w:t xml:space="preserve"> 2 </w:t>
      </w:r>
      <w:r w:rsidR="00063759" w:rsidRPr="00063759">
        <w:rPr>
          <w:rFonts w:ascii="Arial" w:hAnsi="Arial" w:cs="Arial"/>
          <w:sz w:val="20"/>
          <w:szCs w:val="20"/>
        </w:rPr>
        <w:t>Điều</w:t>
      </w:r>
      <w:r w:rsidRPr="00063759">
        <w:rPr>
          <w:rFonts w:ascii="Arial" w:hAnsi="Arial" w:cs="Arial"/>
          <w:sz w:val="20"/>
          <w:szCs w:val="20"/>
        </w:rPr>
        <w:t xml:space="preserve"> này có trách nhiệm quy định loại, nhóm, tên hàng nguy hiểm bắt buộc người thuê vận tải hàng nguy hiểm phải có Giấy phép vận tải hàng nguy hiểm khi vận tải trên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Thẩm quyền cấp giấy phép vận tải hàng nguy hiểm khi vận tải trên đường sắt được quy định như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Bộ Công an cấp giấy phép vận tải hàng nguy hiểm thuộc các loại 1, 2, 3, 4 và 9 quy định tại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26 Nghị định này và không thuộc phạm vi quản lý của Bộ Quốc phòng;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 xml:space="preserve">Bộ Quốc phòng cấp giấy phép vận tải hoặc mệnh lệnh vận chuyển hàng nguy hiểm thuộc loại 1, 2, 3, 4 và 9 quy định tại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26 Nghị định này thuộc phạm vi quản lý của Bộ Quốc phòng;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Bộ Khoa học và Công nghệ quy định việc cấp giấy phép vận tải hàng nguy</w:t>
      </w:r>
      <w:r w:rsidR="00B01FE1" w:rsidRPr="00063759">
        <w:rPr>
          <w:rFonts w:ascii="Arial" w:hAnsi="Arial" w:cs="Arial"/>
          <w:sz w:val="20"/>
          <w:szCs w:val="20"/>
        </w:rPr>
        <w:t xml:space="preserve"> hiểm</w:t>
      </w:r>
      <w:r w:rsidRPr="00063759">
        <w:rPr>
          <w:rFonts w:ascii="Arial" w:hAnsi="Arial" w:cs="Arial"/>
          <w:sz w:val="20"/>
          <w:szCs w:val="20"/>
        </w:rPr>
        <w:t xml:space="preserve"> thuộc các loại 5, 7 và 8 quy định tại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26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d)</w:t>
      </w:r>
      <w:r w:rsidR="0010752E" w:rsidRPr="00063759">
        <w:rPr>
          <w:rFonts w:ascii="Arial" w:hAnsi="Arial" w:cs="Arial"/>
          <w:sz w:val="20"/>
          <w:szCs w:val="20"/>
        </w:rPr>
        <w:t xml:space="preserve"> </w:t>
      </w:r>
      <w:r w:rsidRPr="00063759">
        <w:rPr>
          <w:rFonts w:ascii="Arial" w:hAnsi="Arial" w:cs="Arial"/>
          <w:sz w:val="20"/>
          <w:szCs w:val="20"/>
        </w:rPr>
        <w:t xml:space="preserve">Bộ Y tế quy định việc cấp giấy phép vận tải hàng nguy hiểm cho hóa </w:t>
      </w:r>
      <w:r w:rsidR="0010752E" w:rsidRPr="00063759">
        <w:rPr>
          <w:rFonts w:ascii="Arial" w:hAnsi="Arial" w:cs="Arial"/>
          <w:sz w:val="20"/>
          <w:szCs w:val="20"/>
        </w:rPr>
        <w:t>chất</w:t>
      </w:r>
      <w:r w:rsidR="00932616" w:rsidRPr="00063759">
        <w:rPr>
          <w:rFonts w:ascii="Arial" w:hAnsi="Arial" w:cs="Arial"/>
          <w:sz w:val="20"/>
          <w:szCs w:val="20"/>
        </w:rPr>
        <w:t xml:space="preserve"> độc dùng trong lĩnh vực y t</w:t>
      </w:r>
      <w:r w:rsidR="00932616" w:rsidRPr="00063759">
        <w:rPr>
          <w:rFonts w:ascii="Arial" w:hAnsi="Arial" w:cs="Arial"/>
          <w:sz w:val="20"/>
          <w:szCs w:val="20"/>
          <w:lang w:val="en-US"/>
        </w:rPr>
        <w:t>ế</w:t>
      </w:r>
      <w:r w:rsidRPr="00063759">
        <w:rPr>
          <w:rFonts w:ascii="Arial" w:hAnsi="Arial" w:cs="Arial"/>
          <w:sz w:val="20"/>
          <w:szCs w:val="20"/>
        </w:rPr>
        <w:t xml:space="preserve"> và hóa chất diệt côn trùng, diệt khuẩn dùng trong lĩnh vực gia dụng;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đ) Bộ Nông nghiệp và Phát triển nông thôn quy định việc cấp giấy phép vận tải hàng nguy hiểm cho các loại thuốc bảo vệ thực vật;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e)</w:t>
      </w:r>
      <w:r w:rsidR="0010752E" w:rsidRPr="00063759">
        <w:rPr>
          <w:rFonts w:ascii="Arial" w:hAnsi="Arial" w:cs="Arial"/>
          <w:sz w:val="20"/>
          <w:szCs w:val="20"/>
        </w:rPr>
        <w:t xml:space="preserve"> </w:t>
      </w:r>
      <w:r w:rsidRPr="00063759">
        <w:rPr>
          <w:rFonts w:ascii="Arial" w:hAnsi="Arial" w:cs="Arial"/>
          <w:sz w:val="20"/>
          <w:szCs w:val="20"/>
        </w:rPr>
        <w:t xml:space="preserve">Bộ Tài nguyên và Môi trường quy định việc cấp giấy phép vận tải hàng nguy hiểm thuộc các loại 6 quy định tại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26 Nghị định này.</w:t>
      </w:r>
    </w:p>
    <w:p w:rsidR="00E16336" w:rsidRPr="00063759" w:rsidRDefault="00063759" w:rsidP="008246C7">
      <w:pPr>
        <w:spacing w:before="120"/>
        <w:rPr>
          <w:rFonts w:ascii="Arial" w:hAnsi="Arial" w:cs="Arial"/>
          <w:b/>
          <w:sz w:val="20"/>
          <w:szCs w:val="20"/>
        </w:rPr>
      </w:pPr>
      <w:bookmarkStart w:id="60" w:name="dieu_40"/>
      <w:r w:rsidRPr="00063759">
        <w:rPr>
          <w:rFonts w:ascii="Arial" w:hAnsi="Arial" w:cs="Arial"/>
          <w:b/>
          <w:sz w:val="20"/>
          <w:szCs w:val="20"/>
        </w:rPr>
        <w:t>Điều</w:t>
      </w:r>
      <w:r w:rsidR="00E16336" w:rsidRPr="00063759">
        <w:rPr>
          <w:rFonts w:ascii="Arial" w:hAnsi="Arial" w:cs="Arial"/>
          <w:b/>
          <w:sz w:val="20"/>
          <w:szCs w:val="20"/>
        </w:rPr>
        <w:t xml:space="preserve"> 40. Giấy phép vận chuyển tải hàng nguy hiểm</w:t>
      </w:r>
      <w:bookmarkEnd w:id="60"/>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Giấy phép vận tải hàng nguy hiểm do các cơ quan có thẩm quyền quy định tại </w:t>
      </w:r>
      <w:r w:rsidR="00063759" w:rsidRPr="00063759">
        <w:rPr>
          <w:rFonts w:ascii="Arial" w:hAnsi="Arial" w:cs="Arial"/>
          <w:sz w:val="20"/>
          <w:szCs w:val="20"/>
        </w:rPr>
        <w:t>Khoản</w:t>
      </w:r>
      <w:r w:rsidRPr="00063759">
        <w:rPr>
          <w:rFonts w:ascii="Arial" w:hAnsi="Arial" w:cs="Arial"/>
          <w:sz w:val="20"/>
          <w:szCs w:val="20"/>
        </w:rPr>
        <w:t xml:space="preserve"> 2 </w:t>
      </w:r>
      <w:r w:rsidR="00063759" w:rsidRPr="00063759">
        <w:rPr>
          <w:rFonts w:ascii="Arial" w:hAnsi="Arial" w:cs="Arial"/>
          <w:sz w:val="20"/>
          <w:szCs w:val="20"/>
        </w:rPr>
        <w:t>Điều</w:t>
      </w:r>
      <w:r w:rsidRPr="00063759">
        <w:rPr>
          <w:rFonts w:ascii="Arial" w:hAnsi="Arial" w:cs="Arial"/>
          <w:sz w:val="20"/>
          <w:szCs w:val="20"/>
        </w:rPr>
        <w:t xml:space="preserve"> 39 Nghị định này cấp cho ng</w:t>
      </w:r>
      <w:r w:rsidR="0010752E" w:rsidRPr="00063759">
        <w:rPr>
          <w:rFonts w:ascii="Arial" w:hAnsi="Arial" w:cs="Arial"/>
          <w:sz w:val="20"/>
          <w:szCs w:val="20"/>
        </w:rPr>
        <w:t>ườ</w:t>
      </w:r>
      <w:r w:rsidRPr="00063759">
        <w:rPr>
          <w:rFonts w:ascii="Arial" w:hAnsi="Arial" w:cs="Arial"/>
          <w:sz w:val="20"/>
          <w:szCs w:val="20"/>
        </w:rPr>
        <w:t>i thuê vận tải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00341DE2" w:rsidRPr="00063759">
        <w:rPr>
          <w:rFonts w:ascii="Arial" w:hAnsi="Arial" w:cs="Arial"/>
          <w:sz w:val="20"/>
          <w:szCs w:val="20"/>
        </w:rPr>
        <w:t>M</w:t>
      </w:r>
      <w:r w:rsidR="00341DE2" w:rsidRPr="00063759">
        <w:rPr>
          <w:rFonts w:ascii="Arial" w:hAnsi="Arial" w:cs="Arial"/>
          <w:sz w:val="20"/>
          <w:szCs w:val="20"/>
          <w:lang w:val="en-US"/>
        </w:rPr>
        <w:t>ẫ</w:t>
      </w:r>
      <w:r w:rsidRPr="00063759">
        <w:rPr>
          <w:rFonts w:ascii="Arial" w:hAnsi="Arial" w:cs="Arial"/>
          <w:sz w:val="20"/>
          <w:szCs w:val="20"/>
        </w:rPr>
        <w:t>u Giấy phép vận tải hàng</w:t>
      </w:r>
      <w:r w:rsidR="00341DE2" w:rsidRPr="00063759">
        <w:rPr>
          <w:rFonts w:ascii="Arial" w:hAnsi="Arial" w:cs="Arial"/>
          <w:sz w:val="20"/>
          <w:szCs w:val="20"/>
        </w:rPr>
        <w:t xml:space="preserve"> nguy hiểm thực hiện theo các M</w:t>
      </w:r>
      <w:r w:rsidR="00341DE2" w:rsidRPr="00063759">
        <w:rPr>
          <w:rFonts w:ascii="Arial" w:hAnsi="Arial" w:cs="Arial"/>
          <w:sz w:val="20"/>
          <w:szCs w:val="20"/>
          <w:lang w:val="en-US"/>
        </w:rPr>
        <w:t>ẫ</w:t>
      </w:r>
      <w:r w:rsidRPr="00063759">
        <w:rPr>
          <w:rFonts w:ascii="Arial" w:hAnsi="Arial" w:cs="Arial"/>
          <w:sz w:val="20"/>
          <w:szCs w:val="20"/>
        </w:rPr>
        <w:t>u số 01 và số 07 quy định tại Phụ lục V ban hành kèm theo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Giấy phép vận tải hàng nguy hiểm được cấp theo từng lô hàng.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Giấy phép vận tải hàng nguy hiểm về cháy nổ thực hiện theo quy định của pháp luật về phòng cháy và chữa cháy.</w:t>
      </w:r>
    </w:p>
    <w:p w:rsidR="00E16336" w:rsidRPr="00063759" w:rsidRDefault="00063759" w:rsidP="008246C7">
      <w:pPr>
        <w:spacing w:before="120"/>
        <w:rPr>
          <w:rFonts w:ascii="Arial" w:hAnsi="Arial" w:cs="Arial"/>
          <w:b/>
          <w:sz w:val="20"/>
          <w:szCs w:val="20"/>
        </w:rPr>
      </w:pPr>
      <w:bookmarkStart w:id="61" w:name="dieu_41"/>
      <w:r w:rsidRPr="00063759">
        <w:rPr>
          <w:rFonts w:ascii="Arial" w:hAnsi="Arial" w:cs="Arial"/>
          <w:b/>
          <w:sz w:val="20"/>
          <w:szCs w:val="20"/>
        </w:rPr>
        <w:t>Điều</w:t>
      </w:r>
      <w:r w:rsidR="00E16336" w:rsidRPr="00063759">
        <w:rPr>
          <w:rFonts w:ascii="Arial" w:hAnsi="Arial" w:cs="Arial"/>
          <w:b/>
          <w:sz w:val="20"/>
          <w:szCs w:val="20"/>
        </w:rPr>
        <w:t xml:space="preserve"> 41. Hồ sơ, trình tự, thủ tục, thời hạn cấp giấy phép vận tải hàng nguy hiểm</w:t>
      </w:r>
      <w:bookmarkEnd w:id="61"/>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Hồ sơ đề nghị cấp Giấy phép vận tải hàng nguy hiểm, bao gồm: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Đơn đề nghị cấp Giấy phép vận tải hàng nguy hiểm thực hiện theo </w:t>
      </w:r>
      <w:r w:rsidR="00341DE2" w:rsidRPr="00063759">
        <w:rPr>
          <w:rFonts w:ascii="Arial" w:hAnsi="Arial" w:cs="Arial"/>
          <w:sz w:val="20"/>
          <w:szCs w:val="20"/>
        </w:rPr>
        <w:t>Mẫu</w:t>
      </w:r>
      <w:r w:rsidRPr="00063759">
        <w:rPr>
          <w:rFonts w:ascii="Arial" w:hAnsi="Arial" w:cs="Arial"/>
          <w:sz w:val="20"/>
          <w:szCs w:val="20"/>
        </w:rPr>
        <w:t xml:space="preserve"> số 02 quy định tại Phụ lục V ban hành kèm theo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Bản sao chứng thực (hoặc bản sao kèm bản chính để đối chiếu) Giấy chứng nhận đăng ký doanh nghiệp của tổ chức, cá nhân đề nghị cấp Giấy phép vận tải hàng nguy hiểm thể hiện rõ việc tổ chức, cá nhân được cấp phép hoạt động kinh doanh hoặc vận tải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 xml:space="preserve">Bảng kê danh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xml:space="preserve">, khối lượng và tuyến vận tải hàng nguy hiểm (ga đi, ga đến); danh sách người áp tải hàng nguy hiểm thực hiện theo </w:t>
      </w:r>
      <w:r w:rsidR="00341DE2" w:rsidRPr="00063759">
        <w:rPr>
          <w:rFonts w:ascii="Arial" w:hAnsi="Arial" w:cs="Arial"/>
          <w:sz w:val="20"/>
          <w:szCs w:val="20"/>
        </w:rPr>
        <w:t>Mẫu</w:t>
      </w:r>
      <w:r w:rsidRPr="00063759">
        <w:rPr>
          <w:rFonts w:ascii="Arial" w:hAnsi="Arial" w:cs="Arial"/>
          <w:sz w:val="20"/>
          <w:szCs w:val="20"/>
        </w:rPr>
        <w:t xml:space="preserve"> số 03 quy định tại Phụ lục V ban hành kèm theo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d)</w:t>
      </w:r>
      <w:r w:rsidR="0010752E" w:rsidRPr="00063759">
        <w:rPr>
          <w:rFonts w:ascii="Arial" w:hAnsi="Arial" w:cs="Arial"/>
          <w:sz w:val="20"/>
          <w:szCs w:val="20"/>
        </w:rPr>
        <w:t xml:space="preserve"> </w:t>
      </w:r>
      <w:r w:rsidRPr="00063759">
        <w:rPr>
          <w:rFonts w:ascii="Arial" w:hAnsi="Arial" w:cs="Arial"/>
          <w:sz w:val="20"/>
          <w:szCs w:val="20"/>
        </w:rPr>
        <w:t xml:space="preserve">Bản sao có xác nhận của doanh nghiệp đối với hợp đồng vận tải hoặc thỏa thuận bằng văn bản về việc vận tải hàng nguy hiểm bằng đường sắt giữa người thuê vận tải hàng nguy hiểm với doanh nghiệp kinh doanh vận tải đường </w:t>
      </w:r>
      <w:r w:rsidR="00194209" w:rsidRPr="00063759">
        <w:rPr>
          <w:rFonts w:ascii="Arial" w:hAnsi="Arial" w:cs="Arial"/>
          <w:sz w:val="20"/>
          <w:szCs w:val="20"/>
        </w:rPr>
        <w:t>sắt</w:t>
      </w:r>
      <w:r w:rsidRPr="00063759">
        <w:rPr>
          <w:rFonts w:ascii="Arial" w:hAnsi="Arial" w:cs="Arial"/>
          <w:sz w:val="20"/>
          <w:szCs w:val="20"/>
        </w:rPr>
        <w: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đ) Phương án phòng ngừa và ứng phó sự cố trong vận tải hàng nguy</w:t>
      </w:r>
      <w:r w:rsidR="00B01FE1" w:rsidRPr="00063759">
        <w:rPr>
          <w:rFonts w:ascii="Arial" w:hAnsi="Arial" w:cs="Arial"/>
          <w:sz w:val="20"/>
          <w:szCs w:val="20"/>
        </w:rPr>
        <w:t xml:space="preserve"> hiểm</w:t>
      </w:r>
      <w:r w:rsidRPr="00063759">
        <w:rPr>
          <w:rFonts w:ascii="Arial" w:hAnsi="Arial" w:cs="Arial"/>
          <w:sz w:val="20"/>
          <w:szCs w:val="20"/>
        </w:rPr>
        <w:t xml:space="preserve"> có chữ ký, đóng dấu xác nhận của tổ chức, cá nhân đề nghị cấp Giấy phép vận tải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e)</w:t>
      </w:r>
      <w:r w:rsidR="0010752E" w:rsidRPr="00063759">
        <w:rPr>
          <w:rFonts w:ascii="Arial" w:hAnsi="Arial" w:cs="Arial"/>
          <w:sz w:val="20"/>
          <w:szCs w:val="20"/>
        </w:rPr>
        <w:t xml:space="preserve"> </w:t>
      </w:r>
      <w:r w:rsidRPr="00063759">
        <w:rPr>
          <w:rFonts w:ascii="Arial" w:hAnsi="Arial" w:cs="Arial"/>
          <w:sz w:val="20"/>
          <w:szCs w:val="20"/>
        </w:rPr>
        <w:t xml:space="preserve">Phương án làm sạch phương tiện và bảo đảm các yêu cầu về bảo vệ môi trường sau khi kết thúc vận tải theo các quy định hiện hành về bảo vệ môi trường thực hiện theo </w:t>
      </w:r>
      <w:r w:rsidR="00341DE2" w:rsidRPr="00063759">
        <w:rPr>
          <w:rFonts w:ascii="Arial" w:hAnsi="Arial" w:cs="Arial"/>
          <w:sz w:val="20"/>
          <w:szCs w:val="20"/>
        </w:rPr>
        <w:t>Mẫu</w:t>
      </w:r>
      <w:r w:rsidRPr="00063759">
        <w:rPr>
          <w:rFonts w:ascii="Arial" w:hAnsi="Arial" w:cs="Arial"/>
          <w:sz w:val="20"/>
          <w:szCs w:val="20"/>
        </w:rPr>
        <w:t xml:space="preserve"> số 04 quy định tại Phụ lục V ban hành kèm theo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Trình tự, thủ tục và thời hạn cấp Giấy phép vận tải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Người thuê vận tải hàng nguy hiểm hoặc doanh nghiệp kinh doanh vận tải hàng nguy hiểm (được người thuê vận tải hàng nguy hiểm ủy quyền) lập 01 bộ hồ sơ theo quy định tại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 và gửi trực tiếp, gửi qua hệ thống bưu chính hoặc gửi bằng các hình thức phù hợp khác đến cơ quan có thẩm quyền quy định tại </w:t>
      </w:r>
      <w:r w:rsidR="00063759" w:rsidRPr="00063759">
        <w:rPr>
          <w:rFonts w:ascii="Arial" w:hAnsi="Arial" w:cs="Arial"/>
          <w:sz w:val="20"/>
          <w:szCs w:val="20"/>
        </w:rPr>
        <w:t>Khoản</w:t>
      </w:r>
      <w:r w:rsidRPr="00063759">
        <w:rPr>
          <w:rFonts w:ascii="Arial" w:hAnsi="Arial" w:cs="Arial"/>
          <w:sz w:val="20"/>
          <w:szCs w:val="20"/>
        </w:rPr>
        <w:t xml:space="preserve"> 2 </w:t>
      </w:r>
      <w:r w:rsidR="00063759" w:rsidRPr="00063759">
        <w:rPr>
          <w:rFonts w:ascii="Arial" w:hAnsi="Arial" w:cs="Arial"/>
          <w:sz w:val="20"/>
          <w:szCs w:val="20"/>
        </w:rPr>
        <w:t>Điều</w:t>
      </w:r>
      <w:r w:rsidRPr="00063759">
        <w:rPr>
          <w:rFonts w:ascii="Arial" w:hAnsi="Arial" w:cs="Arial"/>
          <w:sz w:val="20"/>
          <w:szCs w:val="20"/>
        </w:rPr>
        <w:t xml:space="preserve"> 39 của Nghị định này để cấp Giấy phép vận tải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 xml:space="preserve">Trong thời hạn 03 ngày làm việc kể từ ngày nhận được hồ sơ hợp lệ, cơ quan có thẩm quyền quy định tại </w:t>
      </w:r>
      <w:r w:rsidR="00063759" w:rsidRPr="00063759">
        <w:rPr>
          <w:rFonts w:ascii="Arial" w:hAnsi="Arial" w:cs="Arial"/>
          <w:sz w:val="20"/>
          <w:szCs w:val="20"/>
        </w:rPr>
        <w:t>Khoản</w:t>
      </w:r>
      <w:r w:rsidRPr="00063759">
        <w:rPr>
          <w:rFonts w:ascii="Arial" w:hAnsi="Arial" w:cs="Arial"/>
          <w:sz w:val="20"/>
          <w:szCs w:val="20"/>
        </w:rPr>
        <w:t xml:space="preserve"> 2 </w:t>
      </w:r>
      <w:r w:rsidR="00063759" w:rsidRPr="00063759">
        <w:rPr>
          <w:rFonts w:ascii="Arial" w:hAnsi="Arial" w:cs="Arial"/>
          <w:sz w:val="20"/>
          <w:szCs w:val="20"/>
        </w:rPr>
        <w:t>Điều</w:t>
      </w:r>
      <w:r w:rsidRPr="00063759">
        <w:rPr>
          <w:rFonts w:ascii="Arial" w:hAnsi="Arial" w:cs="Arial"/>
          <w:sz w:val="20"/>
          <w:szCs w:val="20"/>
        </w:rPr>
        <w:t xml:space="preserve"> 39 của Nghị định này có trách nhiệm cấp Giấy phép vận tải hàng nguy hiểm cho người đề nghị; </w:t>
      </w:r>
      <w:r w:rsidR="0010752E" w:rsidRPr="00063759">
        <w:rPr>
          <w:rFonts w:ascii="Arial" w:hAnsi="Arial" w:cs="Arial"/>
          <w:sz w:val="20"/>
          <w:szCs w:val="20"/>
        </w:rPr>
        <w:t>trường hợp</w:t>
      </w:r>
      <w:r w:rsidRPr="00063759">
        <w:rPr>
          <w:rFonts w:ascii="Arial" w:hAnsi="Arial" w:cs="Arial"/>
          <w:sz w:val="20"/>
          <w:szCs w:val="20"/>
        </w:rPr>
        <w:t xml:space="preserve"> không cấp phải có văn bản trả lời và nêu rõ lý do; </w:t>
      </w:r>
      <w:r w:rsidR="0010752E" w:rsidRPr="00063759">
        <w:rPr>
          <w:rFonts w:ascii="Arial" w:hAnsi="Arial" w:cs="Arial"/>
          <w:sz w:val="20"/>
          <w:szCs w:val="20"/>
        </w:rPr>
        <w:t>trường hợp</w:t>
      </w:r>
      <w:r w:rsidRPr="00063759">
        <w:rPr>
          <w:rFonts w:ascii="Arial" w:hAnsi="Arial" w:cs="Arial"/>
          <w:sz w:val="20"/>
          <w:szCs w:val="20"/>
        </w:rPr>
        <w:t xml:space="preserve"> hồ sơ chưa hợp lệ thì trong thời hạn 02 ngày làm việc phải có văn bản trả lời và hướng dẫn người đề nghị hoàn thiện hồ sơ theo quy định tại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 xml:space="preserve">Nếu thông tin trong hồ sơ đăng ký khai báo sai hoặc hàng nguy hiểm vận tải với khối lượng lớn hoặc có tính nguy hại cao, cơ quan có thẩm quyền quy định tại </w:t>
      </w:r>
      <w:r w:rsidR="00063759" w:rsidRPr="00063759">
        <w:rPr>
          <w:rFonts w:ascii="Arial" w:hAnsi="Arial" w:cs="Arial"/>
          <w:sz w:val="20"/>
          <w:szCs w:val="20"/>
        </w:rPr>
        <w:t>Khoản</w:t>
      </w:r>
      <w:r w:rsidRPr="00063759">
        <w:rPr>
          <w:rFonts w:ascii="Arial" w:hAnsi="Arial" w:cs="Arial"/>
          <w:sz w:val="20"/>
          <w:szCs w:val="20"/>
        </w:rPr>
        <w:t xml:space="preserve"> 2 </w:t>
      </w:r>
      <w:r w:rsidR="00063759" w:rsidRPr="00063759">
        <w:rPr>
          <w:rFonts w:ascii="Arial" w:hAnsi="Arial" w:cs="Arial"/>
          <w:sz w:val="20"/>
          <w:szCs w:val="20"/>
        </w:rPr>
        <w:t>Điều</w:t>
      </w:r>
      <w:r w:rsidRPr="00063759">
        <w:rPr>
          <w:rFonts w:ascii="Arial" w:hAnsi="Arial" w:cs="Arial"/>
          <w:sz w:val="20"/>
          <w:szCs w:val="20"/>
        </w:rPr>
        <w:t xml:space="preserve"> 39 Nghị định này tổ chức kiểm tra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kiện vận tải hàng nguy hiểm của tổ chức, cá nhân theo quy định tại Nghị định này trước khi cấp Giấy phép vận tải hàng nguy hiểm. Thời hạn kiểm tra, cấp Giấy phép vận tải hàng nguy hiểm trong </w:t>
      </w:r>
      <w:r w:rsidR="0010752E" w:rsidRPr="00063759">
        <w:rPr>
          <w:rFonts w:ascii="Arial" w:hAnsi="Arial" w:cs="Arial"/>
          <w:sz w:val="20"/>
          <w:szCs w:val="20"/>
        </w:rPr>
        <w:t>trường hợp</w:t>
      </w:r>
      <w:r w:rsidRPr="00063759">
        <w:rPr>
          <w:rFonts w:ascii="Arial" w:hAnsi="Arial" w:cs="Arial"/>
          <w:sz w:val="20"/>
          <w:szCs w:val="20"/>
        </w:rPr>
        <w:t xml:space="preserve"> này là 05 ngày, kể từ ngày nhận được hồ sơ.</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Thời hạn hiệu lực của Giấy phép vận tải hàng nguy hiểm: Giấy phép vận tải hàng nguy hiểm được cấp cho từng lô hàng nguy hiểm cần vận tải bằng đường sắt, có hiệu lực kể từ ngày cấp và hết hiệu lực khi lô hàng đó đã được vận tải đến nơi nhận theo hợp đồng vận chuyển.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Cấp lại Giấy phép vận tải hàng nguy hiểm: Giấy phép vận tải hàng nguy</w:t>
      </w:r>
      <w:r w:rsidR="00B01FE1" w:rsidRPr="00063759">
        <w:rPr>
          <w:rFonts w:ascii="Arial" w:hAnsi="Arial" w:cs="Arial"/>
          <w:sz w:val="20"/>
          <w:szCs w:val="20"/>
        </w:rPr>
        <w:t xml:space="preserve"> hiểm</w:t>
      </w:r>
      <w:r w:rsidRPr="00063759">
        <w:rPr>
          <w:rFonts w:ascii="Arial" w:hAnsi="Arial" w:cs="Arial"/>
          <w:sz w:val="20"/>
          <w:szCs w:val="20"/>
        </w:rPr>
        <w:t xml:space="preserve"> được </w:t>
      </w:r>
      <w:r w:rsidR="0010752E" w:rsidRPr="00063759">
        <w:rPr>
          <w:rFonts w:ascii="Arial" w:hAnsi="Arial" w:cs="Arial"/>
          <w:sz w:val="20"/>
          <w:szCs w:val="20"/>
        </w:rPr>
        <w:t>cấp</w:t>
      </w:r>
      <w:r w:rsidRPr="00063759">
        <w:rPr>
          <w:rFonts w:ascii="Arial" w:hAnsi="Arial" w:cs="Arial"/>
          <w:sz w:val="20"/>
          <w:szCs w:val="20"/>
        </w:rPr>
        <w:t xml:space="preserve"> lại trong các </w:t>
      </w:r>
      <w:r w:rsidR="0010752E" w:rsidRPr="00063759">
        <w:rPr>
          <w:rFonts w:ascii="Arial" w:hAnsi="Arial" w:cs="Arial"/>
          <w:sz w:val="20"/>
          <w:szCs w:val="20"/>
        </w:rPr>
        <w:t>trường hợp</w:t>
      </w:r>
      <w:r w:rsidR="00AA7E5E" w:rsidRPr="00063759">
        <w:rPr>
          <w:rFonts w:ascii="Arial" w:hAnsi="Arial" w:cs="Arial"/>
          <w:sz w:val="20"/>
          <w:szCs w:val="20"/>
        </w:rPr>
        <w:t xml:space="preserve"> bị m</w:t>
      </w:r>
      <w:r w:rsidR="00AA7E5E" w:rsidRPr="00063759">
        <w:rPr>
          <w:rFonts w:ascii="Arial" w:hAnsi="Arial" w:cs="Arial"/>
          <w:sz w:val="20"/>
          <w:szCs w:val="20"/>
          <w:lang w:val="en-US"/>
        </w:rPr>
        <w:t>ấ</w:t>
      </w:r>
      <w:r w:rsidRPr="00063759">
        <w:rPr>
          <w:rFonts w:ascii="Arial" w:hAnsi="Arial" w:cs="Arial"/>
          <w:sz w:val="20"/>
          <w:szCs w:val="20"/>
        </w:rPr>
        <w:t>t, bị hư hỏng hoặc nội dung ghi trong Giấy phép bị mờ, không còn thể hiện đầy đủ nội dung. Hồ sơ đề nghị cấp lại Giấy phép vận tải hàng nguy hiểm, gồm: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Đơn đề nghị cấp lại Giấy phép vận tải </w:t>
      </w:r>
      <w:r w:rsidR="00AA7E5E" w:rsidRPr="00063759">
        <w:rPr>
          <w:rFonts w:ascii="Arial" w:hAnsi="Arial" w:cs="Arial"/>
          <w:sz w:val="20"/>
          <w:szCs w:val="20"/>
        </w:rPr>
        <w:t>hàng nguy hiểm thực hiện theo M</w:t>
      </w:r>
      <w:r w:rsidR="00AA7E5E" w:rsidRPr="00063759">
        <w:rPr>
          <w:rFonts w:ascii="Arial" w:hAnsi="Arial" w:cs="Arial"/>
          <w:sz w:val="20"/>
          <w:szCs w:val="20"/>
          <w:lang w:val="en-US"/>
        </w:rPr>
        <w:t>ẫ</w:t>
      </w:r>
      <w:r w:rsidR="00AA7E5E" w:rsidRPr="00063759">
        <w:rPr>
          <w:rFonts w:ascii="Arial" w:hAnsi="Arial" w:cs="Arial"/>
          <w:sz w:val="20"/>
          <w:szCs w:val="20"/>
        </w:rPr>
        <w:t>u s</w:t>
      </w:r>
      <w:r w:rsidR="00AA7E5E" w:rsidRPr="00063759">
        <w:rPr>
          <w:rFonts w:ascii="Arial" w:hAnsi="Arial" w:cs="Arial"/>
          <w:sz w:val="20"/>
          <w:szCs w:val="20"/>
          <w:lang w:val="en-US"/>
        </w:rPr>
        <w:t>ố</w:t>
      </w:r>
      <w:r w:rsidRPr="00063759">
        <w:rPr>
          <w:rFonts w:ascii="Arial" w:hAnsi="Arial" w:cs="Arial"/>
          <w:sz w:val="20"/>
          <w:szCs w:val="20"/>
        </w:rPr>
        <w:t xml:space="preserve"> 05 quy định tại Phụ lục V ban hành kèm theo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Báo cáo hoạt động vận tải hàng nguy h</w:t>
      </w:r>
      <w:r w:rsidR="00AA7E5E" w:rsidRPr="00063759">
        <w:rPr>
          <w:rFonts w:ascii="Arial" w:hAnsi="Arial" w:cs="Arial"/>
          <w:sz w:val="20"/>
          <w:szCs w:val="20"/>
        </w:rPr>
        <w:t>iểm với lô hàng đã được cấp Gi</w:t>
      </w:r>
      <w:r w:rsidR="00AA7E5E" w:rsidRPr="00063759">
        <w:rPr>
          <w:rFonts w:ascii="Arial" w:hAnsi="Arial" w:cs="Arial"/>
          <w:sz w:val="20"/>
          <w:szCs w:val="20"/>
          <w:lang w:val="en-US"/>
        </w:rPr>
        <w:t>ấy</w:t>
      </w:r>
      <w:r w:rsidR="00AA7E5E" w:rsidRPr="00063759">
        <w:rPr>
          <w:rFonts w:ascii="Arial" w:hAnsi="Arial" w:cs="Arial"/>
          <w:sz w:val="20"/>
          <w:szCs w:val="20"/>
        </w:rPr>
        <w:t xml:space="preserve"> phép vận tải thực hiện theo M</w:t>
      </w:r>
      <w:r w:rsidR="00AA7E5E" w:rsidRPr="00063759">
        <w:rPr>
          <w:rFonts w:ascii="Arial" w:hAnsi="Arial" w:cs="Arial"/>
          <w:sz w:val="20"/>
          <w:szCs w:val="20"/>
          <w:lang w:val="en-US"/>
        </w:rPr>
        <w:t>ẫ</w:t>
      </w:r>
      <w:r w:rsidRPr="00063759">
        <w:rPr>
          <w:rFonts w:ascii="Arial" w:hAnsi="Arial" w:cs="Arial"/>
          <w:sz w:val="20"/>
          <w:szCs w:val="20"/>
        </w:rPr>
        <w:t>u số 06 quy định tại Phụ lục V ban hành kèm theo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Bản chính Giấy phép vận tải hàng nguy hiểm bị hư hỏng.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5.</w:t>
      </w:r>
      <w:r w:rsidR="0010752E" w:rsidRPr="00063759">
        <w:rPr>
          <w:rFonts w:ascii="Arial" w:hAnsi="Arial" w:cs="Arial"/>
          <w:sz w:val="20"/>
          <w:szCs w:val="20"/>
        </w:rPr>
        <w:t xml:space="preserve"> </w:t>
      </w:r>
      <w:r w:rsidRPr="00063759">
        <w:rPr>
          <w:rFonts w:ascii="Arial" w:hAnsi="Arial" w:cs="Arial"/>
          <w:sz w:val="20"/>
          <w:szCs w:val="20"/>
        </w:rPr>
        <w:t>Trình tự thủ tục cấp lại Giấy phép:</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Trong thời hạn 02 ngày làm việc, nếu nhận đủ hồ sơ, cơ quan có thẩm </w:t>
      </w:r>
      <w:r w:rsidR="0010752E" w:rsidRPr="00063759">
        <w:rPr>
          <w:rFonts w:ascii="Arial" w:hAnsi="Arial" w:cs="Arial"/>
          <w:sz w:val="20"/>
          <w:szCs w:val="20"/>
        </w:rPr>
        <w:t>quy</w:t>
      </w:r>
      <w:r w:rsidR="00AA7E5E" w:rsidRPr="00063759">
        <w:rPr>
          <w:rFonts w:ascii="Arial" w:hAnsi="Arial" w:cs="Arial"/>
          <w:sz w:val="20"/>
          <w:szCs w:val="20"/>
          <w:lang w:val="en-US"/>
        </w:rPr>
        <w:t>ề</w:t>
      </w:r>
      <w:r w:rsidRPr="00063759">
        <w:rPr>
          <w:rFonts w:ascii="Arial" w:hAnsi="Arial" w:cs="Arial"/>
          <w:sz w:val="20"/>
          <w:szCs w:val="20"/>
        </w:rPr>
        <w:t xml:space="preserve">n quy định tại </w:t>
      </w:r>
      <w:r w:rsidR="00063759" w:rsidRPr="00063759">
        <w:rPr>
          <w:rFonts w:ascii="Arial" w:hAnsi="Arial" w:cs="Arial"/>
          <w:sz w:val="20"/>
          <w:szCs w:val="20"/>
        </w:rPr>
        <w:t>Khoản</w:t>
      </w:r>
      <w:r w:rsidRPr="00063759">
        <w:rPr>
          <w:rFonts w:ascii="Arial" w:hAnsi="Arial" w:cs="Arial"/>
          <w:sz w:val="20"/>
          <w:szCs w:val="20"/>
        </w:rPr>
        <w:t xml:space="preserve"> 2 </w:t>
      </w:r>
      <w:r w:rsidR="00063759" w:rsidRPr="00063759">
        <w:rPr>
          <w:rFonts w:ascii="Arial" w:hAnsi="Arial" w:cs="Arial"/>
          <w:sz w:val="20"/>
          <w:szCs w:val="20"/>
        </w:rPr>
        <w:t>Điều</w:t>
      </w:r>
      <w:r w:rsidRPr="00063759">
        <w:rPr>
          <w:rFonts w:ascii="Arial" w:hAnsi="Arial" w:cs="Arial"/>
          <w:sz w:val="20"/>
          <w:szCs w:val="20"/>
        </w:rPr>
        <w:t xml:space="preserve"> 39 Nghị định này có trách nhiệm cấp lại Gi</w:t>
      </w:r>
      <w:r w:rsidR="00AA7E5E" w:rsidRPr="00063759">
        <w:rPr>
          <w:rFonts w:ascii="Arial" w:hAnsi="Arial" w:cs="Arial"/>
          <w:sz w:val="20"/>
          <w:szCs w:val="20"/>
          <w:lang w:val="en-US"/>
        </w:rPr>
        <w:t>ấ</w:t>
      </w:r>
      <w:r w:rsidRPr="00063759">
        <w:rPr>
          <w:rFonts w:ascii="Arial" w:hAnsi="Arial" w:cs="Arial"/>
          <w:sz w:val="20"/>
          <w:szCs w:val="20"/>
        </w:rPr>
        <w:t xml:space="preserve">y phép vận tải hàng nguy hiểm cho người đề nghị; </w:t>
      </w:r>
      <w:r w:rsidR="0010752E" w:rsidRPr="00063759">
        <w:rPr>
          <w:rFonts w:ascii="Arial" w:hAnsi="Arial" w:cs="Arial"/>
          <w:sz w:val="20"/>
          <w:szCs w:val="20"/>
        </w:rPr>
        <w:t>trường hợp</w:t>
      </w:r>
      <w:r w:rsidRPr="00063759">
        <w:rPr>
          <w:rFonts w:ascii="Arial" w:hAnsi="Arial" w:cs="Arial"/>
          <w:sz w:val="20"/>
          <w:szCs w:val="20"/>
        </w:rPr>
        <w:t xml:space="preserve"> không cấp</w:t>
      </w:r>
      <w:r w:rsidR="00AA7E5E" w:rsidRPr="00063759">
        <w:rPr>
          <w:rFonts w:ascii="Arial" w:hAnsi="Arial" w:cs="Arial"/>
          <w:sz w:val="20"/>
          <w:szCs w:val="20"/>
          <w:lang w:val="en-US"/>
        </w:rPr>
        <w:t xml:space="preserve"> </w:t>
      </w:r>
      <w:r w:rsidRPr="00063759">
        <w:rPr>
          <w:rFonts w:ascii="Arial" w:hAnsi="Arial" w:cs="Arial"/>
          <w:sz w:val="20"/>
          <w:szCs w:val="20"/>
        </w:rPr>
        <w:t>lại phải có văn bản trả lời và nêu rõ lý do; nếu hồ sơ không hợp lệ phải có văn bản thông báo và hướng dẫn người đề nghị hoàn thiện hồ sơ cấp lại giấy phép theo quy định tại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Thời hạn hiệu lực của Giấy phép vận tải hàng nguy hiểm cấp lại được ghi theo thời hạn hiệu lực của giấy phép đã cấp;</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 xml:space="preserve">Giấy phép vận tải hàng nguy hiểm (dùng trong </w:t>
      </w:r>
      <w:r w:rsidR="0010752E" w:rsidRPr="00063759">
        <w:rPr>
          <w:rFonts w:ascii="Arial" w:hAnsi="Arial" w:cs="Arial"/>
          <w:sz w:val="20"/>
          <w:szCs w:val="20"/>
        </w:rPr>
        <w:t>trường hợp</w:t>
      </w:r>
      <w:r w:rsidRPr="00063759">
        <w:rPr>
          <w:rFonts w:ascii="Arial" w:hAnsi="Arial" w:cs="Arial"/>
          <w:sz w:val="20"/>
          <w:szCs w:val="20"/>
        </w:rPr>
        <w:t xml:space="preserve"> cấp lại) thực hiện theo </w:t>
      </w:r>
      <w:r w:rsidR="00341DE2" w:rsidRPr="00063759">
        <w:rPr>
          <w:rFonts w:ascii="Arial" w:hAnsi="Arial" w:cs="Arial"/>
          <w:sz w:val="20"/>
          <w:szCs w:val="20"/>
        </w:rPr>
        <w:t>Mẫu</w:t>
      </w:r>
      <w:r w:rsidRPr="00063759">
        <w:rPr>
          <w:rFonts w:ascii="Arial" w:hAnsi="Arial" w:cs="Arial"/>
          <w:sz w:val="20"/>
          <w:szCs w:val="20"/>
        </w:rPr>
        <w:t xml:space="preserve"> số 07 quy định tại Phụ lục V ban hành kèm theo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6.</w:t>
      </w:r>
      <w:r w:rsidR="0010752E" w:rsidRPr="00063759">
        <w:rPr>
          <w:rFonts w:ascii="Arial" w:hAnsi="Arial" w:cs="Arial"/>
          <w:sz w:val="20"/>
          <w:szCs w:val="20"/>
        </w:rPr>
        <w:t xml:space="preserve"> </w:t>
      </w:r>
      <w:r w:rsidRPr="00063759">
        <w:rPr>
          <w:rFonts w:ascii="Arial" w:hAnsi="Arial" w:cs="Arial"/>
          <w:sz w:val="20"/>
          <w:szCs w:val="20"/>
        </w:rPr>
        <w:t xml:space="preserve">Cơ quan có thẩm quyền cấp Giấy phép vận tải hàng nguy hiểm quyết định thu hồi Giấy phép vận tải hàng nguy hiểm đã cấp và nêu rõ lý do thu hồi. Việc thu hồi Giấy phép vận tải hàng nguy hiểm được thực hiện trong </w:t>
      </w:r>
      <w:r w:rsidR="0010752E" w:rsidRPr="00063759">
        <w:rPr>
          <w:rFonts w:ascii="Arial" w:hAnsi="Arial" w:cs="Arial"/>
          <w:sz w:val="20"/>
          <w:szCs w:val="20"/>
        </w:rPr>
        <w:t>trường hợp</w:t>
      </w:r>
      <w:r w:rsidRPr="00063759">
        <w:rPr>
          <w:rFonts w:ascii="Arial" w:hAnsi="Arial" w:cs="Arial"/>
          <w:sz w:val="20"/>
          <w:szCs w:val="20"/>
        </w:rPr>
        <w:t xml:space="preserve"> người đã được cấp Giấy phép có một trong những hành vi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Đã bị giải thể, phá sản theo quy định của pháp luật nhưng vẫn thực hiện vận tải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Có hành vi vi phạm pháp luật bị cơ quan quản lý nhà nước có thẩm quyền ra quyết định dừng kinh doanh vận tải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Cho thuê, cho mượn hoặc tự ý sửa đổi nội dung trong Giấy phép vận tải hàng nguy hiểm được cấp;</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d)</w:t>
      </w:r>
      <w:r w:rsidR="0010752E" w:rsidRPr="00063759">
        <w:rPr>
          <w:rFonts w:ascii="Arial" w:hAnsi="Arial" w:cs="Arial"/>
          <w:sz w:val="20"/>
          <w:szCs w:val="20"/>
        </w:rPr>
        <w:t xml:space="preserve"> </w:t>
      </w:r>
      <w:r w:rsidRPr="00063759">
        <w:rPr>
          <w:rFonts w:ascii="Arial" w:hAnsi="Arial" w:cs="Arial"/>
          <w:sz w:val="20"/>
          <w:szCs w:val="20"/>
        </w:rPr>
        <w:t>Thực hiện không đúng nội dung quy định trong Giấy phép vận tải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đ) Để xảy ra sự cố do lỗi của tổ chức, cá nhân gây ra trong quá trình vận tải hàng nguy hiểm từ 01 lần trở lên và bị cơ quan quản lý nhà nước có thẩm quyền ra quyết định xử phạt vi phạm hành chính theo quy định;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e)</w:t>
      </w:r>
      <w:r w:rsidR="0010752E" w:rsidRPr="00063759">
        <w:rPr>
          <w:rFonts w:ascii="Arial" w:hAnsi="Arial" w:cs="Arial"/>
          <w:sz w:val="20"/>
          <w:szCs w:val="20"/>
        </w:rPr>
        <w:t xml:space="preserve"> </w:t>
      </w:r>
      <w:r w:rsidRPr="00063759">
        <w:rPr>
          <w:rFonts w:ascii="Arial" w:hAnsi="Arial" w:cs="Arial"/>
          <w:sz w:val="20"/>
          <w:szCs w:val="20"/>
        </w:rPr>
        <w:t>Có văn bản đề nghị không tiếp tục thực hiện vận tải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7.</w:t>
      </w:r>
      <w:r w:rsidR="0010752E" w:rsidRPr="00063759">
        <w:rPr>
          <w:rFonts w:ascii="Arial" w:hAnsi="Arial" w:cs="Arial"/>
          <w:sz w:val="20"/>
          <w:szCs w:val="20"/>
        </w:rPr>
        <w:t xml:space="preserve"> </w:t>
      </w:r>
      <w:r w:rsidRPr="00063759">
        <w:rPr>
          <w:rFonts w:ascii="Arial" w:hAnsi="Arial" w:cs="Arial"/>
          <w:sz w:val="20"/>
          <w:szCs w:val="20"/>
        </w:rPr>
        <w:t xml:space="preserve">Các cơ quan có thẩm quyền cấp Giấy phép vận tải hàng nguy hiểm quy định tại </w:t>
      </w:r>
      <w:r w:rsidR="00063759" w:rsidRPr="00063759">
        <w:rPr>
          <w:rFonts w:ascii="Arial" w:hAnsi="Arial" w:cs="Arial"/>
          <w:sz w:val="20"/>
          <w:szCs w:val="20"/>
        </w:rPr>
        <w:t>Khoản</w:t>
      </w:r>
      <w:r w:rsidRPr="00063759">
        <w:rPr>
          <w:rFonts w:ascii="Arial" w:hAnsi="Arial" w:cs="Arial"/>
          <w:sz w:val="20"/>
          <w:szCs w:val="20"/>
        </w:rPr>
        <w:t xml:space="preserve"> 2 </w:t>
      </w:r>
      <w:r w:rsidR="00063759" w:rsidRPr="00063759">
        <w:rPr>
          <w:rFonts w:ascii="Arial" w:hAnsi="Arial" w:cs="Arial"/>
          <w:sz w:val="20"/>
          <w:szCs w:val="20"/>
        </w:rPr>
        <w:t>Điều</w:t>
      </w:r>
      <w:r w:rsidRPr="00063759">
        <w:rPr>
          <w:rFonts w:ascii="Arial" w:hAnsi="Arial" w:cs="Arial"/>
          <w:sz w:val="20"/>
          <w:szCs w:val="20"/>
        </w:rPr>
        <w:t xml:space="preserve"> 39 Nghị định này có trách nhiệm tổ chức công bố công khai trên các phương tiện thông tin đại chúng, trên cổng thông tin điện tử của cơ quan mình về tên cơ quan, số điện thoại, địa chỉ cơ quan cấp Giấy phép vận tải hàng nguy hiểm để các tổ chức, cá nhân có nhu cầu liên hệ công tác.</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8.</w:t>
      </w:r>
      <w:r w:rsidR="0010752E" w:rsidRPr="00063759">
        <w:rPr>
          <w:rFonts w:ascii="Arial" w:hAnsi="Arial" w:cs="Arial"/>
          <w:sz w:val="20"/>
          <w:szCs w:val="20"/>
        </w:rPr>
        <w:t xml:space="preserve"> </w:t>
      </w:r>
      <w:r w:rsidRPr="00063759">
        <w:rPr>
          <w:rFonts w:ascii="Arial" w:hAnsi="Arial" w:cs="Arial"/>
          <w:sz w:val="20"/>
          <w:szCs w:val="20"/>
        </w:rPr>
        <w:t>Hồ sơ, trình tự, thủ tục, thời hạn cấp giấy phép vận tải chất, hàng nguy</w:t>
      </w:r>
      <w:r w:rsidR="00B01FE1" w:rsidRPr="00063759">
        <w:rPr>
          <w:rFonts w:ascii="Arial" w:hAnsi="Arial" w:cs="Arial"/>
          <w:sz w:val="20"/>
          <w:szCs w:val="20"/>
        </w:rPr>
        <w:t xml:space="preserve"> hiểm</w:t>
      </w:r>
      <w:r w:rsidRPr="00063759">
        <w:rPr>
          <w:rFonts w:ascii="Arial" w:hAnsi="Arial" w:cs="Arial"/>
          <w:sz w:val="20"/>
          <w:szCs w:val="20"/>
        </w:rPr>
        <w:t xml:space="preserve"> về cháy nổ được thực hiện theo quy định của pháp luật về phòng cháy và chữa cháy; trường hợp vận tải vật liệu nổ thì thực hiện theo quy định của pháp luật về quản lý, sử dụng vũ khí, vật liệu nổ và công cụ hỗ trợ.</w:t>
      </w:r>
    </w:p>
    <w:p w:rsidR="00E16336" w:rsidRPr="00063759" w:rsidRDefault="00063759" w:rsidP="008246C7">
      <w:pPr>
        <w:spacing w:before="120"/>
        <w:rPr>
          <w:rFonts w:ascii="Arial" w:hAnsi="Arial" w:cs="Arial"/>
          <w:b/>
          <w:sz w:val="20"/>
          <w:szCs w:val="20"/>
        </w:rPr>
      </w:pPr>
      <w:bookmarkStart w:id="62" w:name="dieu_42"/>
      <w:r w:rsidRPr="00063759">
        <w:rPr>
          <w:rFonts w:ascii="Arial" w:hAnsi="Arial" w:cs="Arial"/>
          <w:b/>
          <w:sz w:val="20"/>
          <w:szCs w:val="20"/>
        </w:rPr>
        <w:t>Điều</w:t>
      </w:r>
      <w:r w:rsidR="00E16336" w:rsidRPr="00063759">
        <w:rPr>
          <w:rFonts w:ascii="Arial" w:hAnsi="Arial" w:cs="Arial"/>
          <w:b/>
          <w:sz w:val="20"/>
          <w:szCs w:val="20"/>
        </w:rPr>
        <w:t xml:space="preserve"> 42. Toa xe vận tải hàng nguy hiểm và ga xếp, ga dỡ hàng nguy hiểm</w:t>
      </w:r>
      <w:bookmarkEnd w:id="62"/>
    </w:p>
    <w:p w:rsidR="00E16336" w:rsidRPr="00063759" w:rsidRDefault="00E16336" w:rsidP="008246C7">
      <w:pPr>
        <w:spacing w:before="120"/>
        <w:rPr>
          <w:rFonts w:ascii="Arial" w:hAnsi="Arial" w:cs="Arial"/>
          <w:sz w:val="20"/>
          <w:szCs w:val="20"/>
        </w:rPr>
      </w:pPr>
      <w:r w:rsidRPr="00063759">
        <w:rPr>
          <w:rFonts w:ascii="Arial" w:hAnsi="Arial" w:cs="Arial"/>
          <w:sz w:val="20"/>
          <w:szCs w:val="20"/>
        </w:rPr>
        <w:t>Doanh nghiệp thực hiện vận tải hàng nguy hiểm trên đường sắt phải đảm bảo các loại xe phù hợp theo tiêu chuẩn, quy chuẩn kỹ thuật quốc gia và quy định của pháp luật về vận t</w:t>
      </w:r>
      <w:r w:rsidR="00266EC8" w:rsidRPr="00063759">
        <w:rPr>
          <w:rFonts w:ascii="Arial" w:hAnsi="Arial" w:cs="Arial"/>
          <w:sz w:val="20"/>
          <w:szCs w:val="20"/>
        </w:rPr>
        <w:t>ải hàng nguy hiểm, ga xếp, ga d</w:t>
      </w:r>
      <w:r w:rsidR="00266EC8" w:rsidRPr="00063759">
        <w:rPr>
          <w:rFonts w:ascii="Arial" w:hAnsi="Arial" w:cs="Arial"/>
          <w:sz w:val="20"/>
          <w:szCs w:val="20"/>
          <w:lang w:val="en-US"/>
        </w:rPr>
        <w:t>ỡ</w:t>
      </w:r>
      <w:r w:rsidRPr="00063759">
        <w:rPr>
          <w:rFonts w:ascii="Arial" w:hAnsi="Arial" w:cs="Arial"/>
          <w:sz w:val="20"/>
          <w:szCs w:val="20"/>
        </w:rPr>
        <w:t xml:space="preserve"> hàng nguy hiểm.</w:t>
      </w:r>
    </w:p>
    <w:p w:rsidR="00E16336" w:rsidRPr="00063759" w:rsidRDefault="00063759" w:rsidP="008246C7">
      <w:pPr>
        <w:spacing w:before="120"/>
        <w:rPr>
          <w:rFonts w:ascii="Arial" w:hAnsi="Arial" w:cs="Arial"/>
          <w:b/>
          <w:sz w:val="20"/>
          <w:szCs w:val="20"/>
        </w:rPr>
      </w:pPr>
      <w:bookmarkStart w:id="63" w:name="chuong_7"/>
      <w:r w:rsidRPr="00063759">
        <w:rPr>
          <w:rFonts w:ascii="Arial" w:hAnsi="Arial" w:cs="Arial"/>
          <w:b/>
          <w:sz w:val="20"/>
          <w:szCs w:val="20"/>
        </w:rPr>
        <w:t>Chương</w:t>
      </w:r>
      <w:r w:rsidR="00E16336" w:rsidRPr="00063759">
        <w:rPr>
          <w:rFonts w:ascii="Arial" w:hAnsi="Arial" w:cs="Arial"/>
          <w:b/>
          <w:sz w:val="20"/>
          <w:szCs w:val="20"/>
        </w:rPr>
        <w:t xml:space="preserve"> VII</w:t>
      </w:r>
      <w:bookmarkEnd w:id="63"/>
    </w:p>
    <w:p w:rsidR="00E16336" w:rsidRPr="00063759" w:rsidRDefault="00266EC8" w:rsidP="008246C7">
      <w:pPr>
        <w:spacing w:before="120"/>
        <w:jc w:val="center"/>
        <w:rPr>
          <w:rFonts w:ascii="Arial" w:hAnsi="Arial" w:cs="Arial"/>
          <w:b/>
          <w:szCs w:val="20"/>
        </w:rPr>
      </w:pPr>
      <w:bookmarkStart w:id="64" w:name="chuong_7_name"/>
      <w:r w:rsidRPr="00063759">
        <w:rPr>
          <w:rFonts w:ascii="Arial" w:hAnsi="Arial" w:cs="Arial"/>
          <w:b/>
          <w:szCs w:val="20"/>
        </w:rPr>
        <w:t>HỖ TRỢ DOANH NGHIỆP KINH DOANH ĐƯỜNG SẮT TRONG TRƯỜNG HỢP VẬN TẢI PHỤC VỤ NHIỆM VỤ ĐẶC BIỆT, AN SINH XÃ HỘI</w:t>
      </w:r>
      <w:bookmarkEnd w:id="64"/>
    </w:p>
    <w:p w:rsidR="00E16336" w:rsidRPr="00063759" w:rsidRDefault="00063759" w:rsidP="008246C7">
      <w:pPr>
        <w:spacing w:before="120"/>
        <w:rPr>
          <w:rFonts w:ascii="Arial" w:hAnsi="Arial" w:cs="Arial"/>
          <w:b/>
          <w:sz w:val="20"/>
          <w:szCs w:val="20"/>
        </w:rPr>
      </w:pPr>
      <w:bookmarkStart w:id="65" w:name="dieu_43"/>
      <w:r w:rsidRPr="00063759">
        <w:rPr>
          <w:rFonts w:ascii="Arial" w:hAnsi="Arial" w:cs="Arial"/>
          <w:b/>
          <w:sz w:val="20"/>
          <w:szCs w:val="20"/>
        </w:rPr>
        <w:t>Điều</w:t>
      </w:r>
      <w:r w:rsidR="00E16336" w:rsidRPr="00063759">
        <w:rPr>
          <w:rFonts w:ascii="Arial" w:hAnsi="Arial" w:cs="Arial"/>
          <w:b/>
          <w:sz w:val="20"/>
          <w:szCs w:val="20"/>
        </w:rPr>
        <w:t xml:space="preserve"> 43. Đối tượng được hỗ trợ</w:t>
      </w:r>
      <w:bookmarkEnd w:id="65"/>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Doanh nghiệp kinh doanh vận tải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Doanh nghiệp kinh doanh kết cấu hạ tầng đường sắt.</w:t>
      </w:r>
    </w:p>
    <w:p w:rsidR="00E16336" w:rsidRPr="00063759" w:rsidRDefault="00063759" w:rsidP="008246C7">
      <w:pPr>
        <w:spacing w:before="120"/>
        <w:rPr>
          <w:rFonts w:ascii="Arial" w:hAnsi="Arial" w:cs="Arial"/>
          <w:b/>
          <w:sz w:val="20"/>
          <w:szCs w:val="20"/>
        </w:rPr>
      </w:pPr>
      <w:bookmarkStart w:id="66" w:name="dieu_44"/>
      <w:r w:rsidRPr="00063759">
        <w:rPr>
          <w:rFonts w:ascii="Arial" w:hAnsi="Arial" w:cs="Arial"/>
          <w:b/>
          <w:sz w:val="20"/>
          <w:szCs w:val="20"/>
        </w:rPr>
        <w:t>Điều</w:t>
      </w:r>
      <w:r w:rsidR="00E16336" w:rsidRPr="00063759">
        <w:rPr>
          <w:rFonts w:ascii="Arial" w:hAnsi="Arial" w:cs="Arial"/>
          <w:b/>
          <w:sz w:val="20"/>
          <w:szCs w:val="20"/>
        </w:rPr>
        <w:t xml:space="preserve"> 44. Các trường hợp được hỗ trợ</w:t>
      </w:r>
      <w:bookmarkEnd w:id="66"/>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Đối với doanh nghiệp kinh doanh vận tải đường sắt: Được hỗ trợ chi phí vận tải trong các </w:t>
      </w:r>
      <w:r w:rsidR="0010752E" w:rsidRPr="00063759">
        <w:rPr>
          <w:rFonts w:ascii="Arial" w:hAnsi="Arial" w:cs="Arial"/>
          <w:sz w:val="20"/>
          <w:szCs w:val="20"/>
        </w:rPr>
        <w:t>trường hợp</w:t>
      </w:r>
      <w:r w:rsidRPr="00063759">
        <w:rPr>
          <w:rFonts w:ascii="Arial" w:hAnsi="Arial" w:cs="Arial"/>
          <w:sz w:val="20"/>
          <w:szCs w:val="20"/>
        </w:rPr>
        <w:t xml:space="preserve"> vận tải phục vụ nhiệm vụ đặc biệt, vận tải phục vụ an sinh xã hội.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Đố</w:t>
      </w:r>
      <w:r w:rsidR="003D69EF" w:rsidRPr="00063759">
        <w:rPr>
          <w:rFonts w:ascii="Arial" w:hAnsi="Arial" w:cs="Arial"/>
          <w:sz w:val="20"/>
          <w:szCs w:val="20"/>
        </w:rPr>
        <w:t>i với doanh nghiệp kinh doanh k</w:t>
      </w:r>
      <w:r w:rsidR="003D69EF" w:rsidRPr="00063759">
        <w:rPr>
          <w:rFonts w:ascii="Arial" w:hAnsi="Arial" w:cs="Arial"/>
          <w:sz w:val="20"/>
          <w:szCs w:val="20"/>
          <w:lang w:val="en-US"/>
        </w:rPr>
        <w:t>ế</w:t>
      </w:r>
      <w:r w:rsidRPr="00063759">
        <w:rPr>
          <w:rFonts w:ascii="Arial" w:hAnsi="Arial" w:cs="Arial"/>
          <w:sz w:val="20"/>
          <w:szCs w:val="20"/>
        </w:rPr>
        <w:t xml:space="preserve">t cấu hạ tầng đường sắt: Được hỗ trợ phí, giá sử dụng kết cấu hạ tầng đường sắt </w:t>
      </w:r>
      <w:r w:rsidR="00063759" w:rsidRPr="00063759">
        <w:rPr>
          <w:rFonts w:ascii="Arial" w:hAnsi="Arial" w:cs="Arial"/>
          <w:sz w:val="20"/>
          <w:szCs w:val="20"/>
          <w:lang w:val="en-US"/>
        </w:rPr>
        <w:t>p</w:t>
      </w:r>
      <w:r w:rsidR="00063759" w:rsidRPr="00063759">
        <w:rPr>
          <w:rFonts w:ascii="Arial" w:hAnsi="Arial" w:cs="Arial"/>
          <w:sz w:val="20"/>
          <w:szCs w:val="20"/>
        </w:rPr>
        <w:t>hần</w:t>
      </w:r>
      <w:r w:rsidRPr="00063759">
        <w:rPr>
          <w:rFonts w:ascii="Arial" w:hAnsi="Arial" w:cs="Arial"/>
          <w:sz w:val="20"/>
          <w:szCs w:val="20"/>
        </w:rPr>
        <w:t xml:space="preserve"> trực tiếp liên quan đến chạy tàu để tổ chức chạy tàu phục vụ nhiệm vụ vận tải đặc biệt, vận tải phục vụ an sinh xã hội.</w:t>
      </w:r>
    </w:p>
    <w:p w:rsidR="00E16336" w:rsidRPr="00063759" w:rsidRDefault="00063759" w:rsidP="008246C7">
      <w:pPr>
        <w:spacing w:before="120"/>
        <w:rPr>
          <w:rFonts w:ascii="Arial" w:hAnsi="Arial" w:cs="Arial"/>
          <w:b/>
          <w:sz w:val="20"/>
          <w:szCs w:val="20"/>
        </w:rPr>
      </w:pPr>
      <w:bookmarkStart w:id="67" w:name="dieu_45"/>
      <w:r w:rsidRPr="00063759">
        <w:rPr>
          <w:rFonts w:ascii="Arial" w:hAnsi="Arial" w:cs="Arial"/>
          <w:b/>
          <w:sz w:val="20"/>
          <w:szCs w:val="20"/>
        </w:rPr>
        <w:t>Điều</w:t>
      </w:r>
      <w:r w:rsidR="00442388" w:rsidRPr="00063759">
        <w:rPr>
          <w:rFonts w:ascii="Arial" w:hAnsi="Arial" w:cs="Arial"/>
          <w:b/>
          <w:sz w:val="20"/>
          <w:szCs w:val="20"/>
        </w:rPr>
        <w:t xml:space="preserve"> 45. Nguyên tắc hỗ trợ</w:t>
      </w:r>
      <w:bookmarkEnd w:id="67"/>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Đảm bảo bù đắp chi phí </w:t>
      </w:r>
      <w:r w:rsidR="0010752E" w:rsidRPr="00063759">
        <w:rPr>
          <w:rFonts w:ascii="Arial" w:hAnsi="Arial" w:cs="Arial"/>
          <w:sz w:val="20"/>
          <w:szCs w:val="20"/>
        </w:rPr>
        <w:t>hợp lý</w:t>
      </w:r>
      <w:r w:rsidRPr="00063759">
        <w:rPr>
          <w:rFonts w:ascii="Arial" w:hAnsi="Arial" w:cs="Arial"/>
          <w:sz w:val="20"/>
          <w:szCs w:val="20"/>
        </w:rPr>
        <w:t xml:space="preserve"> để doanh nghiệp cân đối được thu, chi và không tính đến lợi nhuận.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 xml:space="preserve">Chi phí </w:t>
      </w:r>
      <w:r w:rsidR="0010752E" w:rsidRPr="00063759">
        <w:rPr>
          <w:rFonts w:ascii="Arial" w:hAnsi="Arial" w:cs="Arial"/>
          <w:sz w:val="20"/>
          <w:szCs w:val="20"/>
        </w:rPr>
        <w:t>hợp lý</w:t>
      </w:r>
      <w:r w:rsidRPr="00063759">
        <w:rPr>
          <w:rFonts w:ascii="Arial" w:hAnsi="Arial" w:cs="Arial"/>
          <w:sz w:val="20"/>
          <w:szCs w:val="20"/>
        </w:rPr>
        <w:t xml:space="preserve"> của doanh nghiệp được xác định và thống kê đầy đủ, cụ thể cho từng chuyến tàu trên từng tuyến, khu đoạn đường sắt khi thực hiện nhiệm vụ đặc biệt và nhiệm vụ an sinh xã hội.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 xml:space="preserve">Kinh phí hỗ trợ được Nhà nước thanh toán trực tiếp cho doanh nghiệp kinh doanh vận tải đường </w:t>
      </w:r>
      <w:r w:rsidR="00194209" w:rsidRPr="00063759">
        <w:rPr>
          <w:rFonts w:ascii="Arial" w:hAnsi="Arial" w:cs="Arial"/>
          <w:sz w:val="20"/>
          <w:szCs w:val="20"/>
        </w:rPr>
        <w:t>sắt</w:t>
      </w:r>
      <w:r w:rsidRPr="00063759">
        <w:rPr>
          <w:rFonts w:ascii="Arial" w:hAnsi="Arial" w:cs="Arial"/>
          <w:sz w:val="20"/>
          <w:szCs w:val="20"/>
        </w:rPr>
        <w: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 xml:space="preserve">Nguồn kinh phí hỗ trợ: Doanh nghiệp kinh doanh vận tải đường sắt được </w:t>
      </w:r>
      <w:r w:rsidR="0010752E" w:rsidRPr="00063759">
        <w:rPr>
          <w:rFonts w:ascii="Arial" w:hAnsi="Arial" w:cs="Arial"/>
          <w:sz w:val="20"/>
          <w:szCs w:val="20"/>
        </w:rPr>
        <w:t>hỗ trợ</w:t>
      </w:r>
      <w:r w:rsidRPr="00063759">
        <w:rPr>
          <w:rFonts w:ascii="Arial" w:hAnsi="Arial" w:cs="Arial"/>
          <w:sz w:val="20"/>
          <w:szCs w:val="20"/>
        </w:rPr>
        <w:t xml:space="preserve"> toàn bộ chi phí </w:t>
      </w:r>
      <w:r w:rsidR="0010752E" w:rsidRPr="00063759">
        <w:rPr>
          <w:rFonts w:ascii="Arial" w:hAnsi="Arial" w:cs="Arial"/>
          <w:sz w:val="20"/>
          <w:szCs w:val="20"/>
        </w:rPr>
        <w:t>hợp lý</w:t>
      </w:r>
      <w:r w:rsidRPr="00063759">
        <w:rPr>
          <w:rFonts w:ascii="Arial" w:hAnsi="Arial" w:cs="Arial"/>
          <w:sz w:val="20"/>
          <w:szCs w:val="20"/>
        </w:rPr>
        <w:t xml:space="preserve"> của doanh nghiệp (không bao gồm lãi) để chạy tàu khi thực hiện nhiệm vụ đặc biệt và nhiệm vụ an sinh xã hội cho từng chuyến tàu từ ngân sách nhà nước.</w:t>
      </w:r>
    </w:p>
    <w:p w:rsidR="00E16336" w:rsidRPr="00063759" w:rsidRDefault="00063759" w:rsidP="008246C7">
      <w:pPr>
        <w:spacing w:before="120"/>
        <w:rPr>
          <w:rFonts w:ascii="Arial" w:hAnsi="Arial" w:cs="Arial"/>
          <w:b/>
          <w:sz w:val="20"/>
          <w:szCs w:val="20"/>
        </w:rPr>
      </w:pPr>
      <w:bookmarkStart w:id="68" w:name="dieu_46"/>
      <w:r w:rsidRPr="00063759">
        <w:rPr>
          <w:rFonts w:ascii="Arial" w:hAnsi="Arial" w:cs="Arial"/>
          <w:b/>
          <w:sz w:val="20"/>
          <w:szCs w:val="20"/>
        </w:rPr>
        <w:t>Điều</w:t>
      </w:r>
      <w:r w:rsidR="00442388" w:rsidRPr="00063759">
        <w:rPr>
          <w:rFonts w:ascii="Arial" w:hAnsi="Arial" w:cs="Arial"/>
          <w:b/>
          <w:sz w:val="20"/>
          <w:szCs w:val="20"/>
        </w:rPr>
        <w:t xml:space="preserve"> 46. Quy trình, thủ tục hỗ trợ thực hiện nhiệm vụ đặc biệt</w:t>
      </w:r>
      <w:bookmarkEnd w:id="68"/>
    </w:p>
    <w:p w:rsidR="00E16336" w:rsidRPr="00063759" w:rsidRDefault="00E16336" w:rsidP="008246C7">
      <w:pPr>
        <w:spacing w:before="120"/>
        <w:rPr>
          <w:rFonts w:ascii="Arial" w:hAnsi="Arial" w:cs="Arial"/>
          <w:sz w:val="20"/>
          <w:szCs w:val="20"/>
        </w:rPr>
      </w:pPr>
      <w:r w:rsidRPr="00063759">
        <w:rPr>
          <w:rFonts w:ascii="Arial" w:hAnsi="Arial" w:cs="Arial"/>
          <w:sz w:val="20"/>
          <w:szCs w:val="20"/>
        </w:rPr>
        <w:t>1. Thẩm quyền giao thực hiện nhiệm vụ đặc biệt: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Bộ trưởng Bộ Quốc phòng, Bộ trưởng Bộ Công an đề nghị bằng văn bản gửi Bộ Giao thông vận tải và doanh nghiệp kinh doanh vận tải đường sắt về việc thực hiện nhiệm vụ quốc phòng, an ninh;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Bộ trưởng Bộ Giao thông vận tải đề nghị doanh nghiệp kinh doanh vận tải đường sắt về việc thực hiện nhiệm vụ phòng, chống, khắc phục hậu quả sự cố, tai nạn và cứu nạn;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Bộ trưở</w:t>
      </w:r>
      <w:r w:rsidR="00CB62A3" w:rsidRPr="00063759">
        <w:rPr>
          <w:rFonts w:ascii="Arial" w:hAnsi="Arial" w:cs="Arial"/>
          <w:sz w:val="20"/>
          <w:szCs w:val="20"/>
        </w:rPr>
        <w:t>ng Bộ Y t</w:t>
      </w:r>
      <w:r w:rsidR="00CB62A3" w:rsidRPr="00063759">
        <w:rPr>
          <w:rFonts w:ascii="Arial" w:hAnsi="Arial" w:cs="Arial"/>
          <w:sz w:val="20"/>
          <w:szCs w:val="20"/>
          <w:lang w:val="en-US"/>
        </w:rPr>
        <w:t>ế</w:t>
      </w:r>
      <w:r w:rsidRPr="00063759">
        <w:rPr>
          <w:rFonts w:ascii="Arial" w:hAnsi="Arial" w:cs="Arial"/>
          <w:sz w:val="20"/>
          <w:szCs w:val="20"/>
        </w:rPr>
        <w:t xml:space="preserve"> đề nghị Bộ Giao thông vận tải và doanh nghiệp kinh doanh đường sắt về việc thực hiện nhiệm vụ phòng chống, khắc phục hậu quả dịch bệnh;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d)</w:t>
      </w:r>
      <w:r w:rsidR="0010752E" w:rsidRPr="00063759">
        <w:rPr>
          <w:rFonts w:ascii="Arial" w:hAnsi="Arial" w:cs="Arial"/>
          <w:sz w:val="20"/>
          <w:szCs w:val="20"/>
        </w:rPr>
        <w:t xml:space="preserve"> </w:t>
      </w:r>
      <w:r w:rsidRPr="00063759">
        <w:rPr>
          <w:rFonts w:ascii="Arial" w:hAnsi="Arial" w:cs="Arial"/>
          <w:sz w:val="20"/>
          <w:szCs w:val="20"/>
        </w:rPr>
        <w:t xml:space="preserve">Chủ tịch </w:t>
      </w:r>
      <w:r w:rsidR="0010752E" w:rsidRPr="00063759">
        <w:rPr>
          <w:rFonts w:ascii="Arial" w:hAnsi="Arial" w:cs="Arial"/>
          <w:sz w:val="20"/>
          <w:szCs w:val="20"/>
        </w:rPr>
        <w:t>Ủy ban</w:t>
      </w:r>
      <w:r w:rsidRPr="00063759">
        <w:rPr>
          <w:rFonts w:ascii="Arial" w:hAnsi="Arial" w:cs="Arial"/>
          <w:sz w:val="20"/>
          <w:szCs w:val="20"/>
        </w:rPr>
        <w:t xml:space="preserve"> nhân dân các tỉnh, thành phố trực thuộc trung ương, các tổ chức chính trị - xã hội và các cơ quan nhà nước có thẩm quyền khác đề nghị bằng văn bản gửi Bộ Giao thông vận tải và doanh nghiệp kinh doanh vận tải đường sắt thực hiện các nhiệm vụ đặc biệt khác.</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Thực hiện nhiệm vụ đặc biệt: Doanh nghiệp kinh doanh vận tải đường sắt khi nhận được yêu cầu của cơ quan quản lý nhà nư</w:t>
      </w:r>
      <w:r w:rsidR="00CB62A3" w:rsidRPr="00063759">
        <w:rPr>
          <w:rFonts w:ascii="Arial" w:hAnsi="Arial" w:cs="Arial"/>
          <w:sz w:val="20"/>
          <w:szCs w:val="20"/>
        </w:rPr>
        <w:t>ớc có th</w:t>
      </w:r>
      <w:r w:rsidR="00CB62A3" w:rsidRPr="00063759">
        <w:rPr>
          <w:rFonts w:ascii="Arial" w:hAnsi="Arial" w:cs="Arial"/>
          <w:sz w:val="20"/>
          <w:szCs w:val="20"/>
          <w:lang w:val="en-US"/>
        </w:rPr>
        <w:t>ẩ</w:t>
      </w:r>
      <w:r w:rsidRPr="00063759">
        <w:rPr>
          <w:rFonts w:ascii="Arial" w:hAnsi="Arial" w:cs="Arial"/>
          <w:sz w:val="20"/>
          <w:szCs w:val="20"/>
        </w:rPr>
        <w:t xml:space="preserve">m quyền quy định tại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 phải lập phương án tổ chức thực hiện và dự trù kinh phí (không bao gồm lãi), gửi Bộ Giao thông vận tải phê duyệt và cơ quan yêu cầu.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Thanh quyết toán chi phí hỗ trợ nhiệm vụ đặc biệt: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Doanh nghiệp kinh doanh vận tải đường sắt có trách nhiệm lập báo cáo quyết toán các </w:t>
      </w:r>
      <w:r w:rsidR="00063759" w:rsidRPr="00063759">
        <w:rPr>
          <w:rFonts w:ascii="Arial" w:hAnsi="Arial" w:cs="Arial"/>
          <w:sz w:val="20"/>
          <w:szCs w:val="20"/>
          <w:lang w:val="en-US"/>
        </w:rPr>
        <w:t>k</w:t>
      </w:r>
      <w:r w:rsidR="00063759" w:rsidRPr="00063759">
        <w:rPr>
          <w:rFonts w:ascii="Arial" w:hAnsi="Arial" w:cs="Arial"/>
          <w:sz w:val="20"/>
          <w:szCs w:val="20"/>
        </w:rPr>
        <w:t>hoản</w:t>
      </w:r>
      <w:r w:rsidRPr="00063759">
        <w:rPr>
          <w:rFonts w:ascii="Arial" w:hAnsi="Arial" w:cs="Arial"/>
          <w:sz w:val="20"/>
          <w:szCs w:val="20"/>
        </w:rPr>
        <w:t xml:space="preserve"> chi phí thực hiện cho từng nhiệm vụ đặc biệt gửi Bộ Giao thông vận tải. Bộ Giao thông vận tải chủ trì, phối hợp với cơ quan quản lý nhà nước có thẩm quyền quy định tại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 thẩm định báo cáo quyết toán các </w:t>
      </w:r>
      <w:r w:rsidR="00063759" w:rsidRPr="00063759">
        <w:rPr>
          <w:rFonts w:ascii="Arial" w:hAnsi="Arial" w:cs="Arial"/>
          <w:sz w:val="20"/>
          <w:szCs w:val="20"/>
          <w:lang w:val="en-US"/>
        </w:rPr>
        <w:t>k</w:t>
      </w:r>
      <w:r w:rsidR="00063759" w:rsidRPr="00063759">
        <w:rPr>
          <w:rFonts w:ascii="Arial" w:hAnsi="Arial" w:cs="Arial"/>
          <w:sz w:val="20"/>
          <w:szCs w:val="20"/>
        </w:rPr>
        <w:t>hoản</w:t>
      </w:r>
      <w:r w:rsidRPr="00063759">
        <w:rPr>
          <w:rFonts w:ascii="Arial" w:hAnsi="Arial" w:cs="Arial"/>
          <w:sz w:val="20"/>
          <w:szCs w:val="20"/>
        </w:rPr>
        <w:t xml:space="preserve"> chi phí thực hiện vận tải phục vụ nhiệm vụ đặc biệt của doanh nghiệp kinh doanh vận tải đường sắt và có văn bản gửi Bộ Tài chính để làm cơ sở quyết toán với ngân sách nhà nước;</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Các doanh nghiệp kinh doanh vận tải đường sắt phải loại trừ các trường hợp đã được bên đề nghị thanh toán khi thực hiện nhiệm vụ đặc biệt;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 xml:space="preserve">Hồ sơ thanh, quyết toán, gồm: Văn bản yêu cầu hoặc đề nghị của cơ quan nhà nước có thẩm quyền quy định tại </w:t>
      </w:r>
      <w:r w:rsidR="00063759" w:rsidRPr="00063759">
        <w:rPr>
          <w:rFonts w:ascii="Arial" w:hAnsi="Arial" w:cs="Arial"/>
          <w:sz w:val="20"/>
          <w:szCs w:val="20"/>
        </w:rPr>
        <w:t>Khoản</w:t>
      </w:r>
      <w:r w:rsidRPr="00063759">
        <w:rPr>
          <w:rFonts w:ascii="Arial" w:hAnsi="Arial" w:cs="Arial"/>
          <w:sz w:val="20"/>
          <w:szCs w:val="20"/>
        </w:rPr>
        <w:t xml:space="preserve"> 1 </w:t>
      </w:r>
      <w:r w:rsidR="00063759" w:rsidRPr="00063759">
        <w:rPr>
          <w:rFonts w:ascii="Arial" w:hAnsi="Arial" w:cs="Arial"/>
          <w:sz w:val="20"/>
          <w:szCs w:val="20"/>
        </w:rPr>
        <w:t>Điều</w:t>
      </w:r>
      <w:r w:rsidRPr="00063759">
        <w:rPr>
          <w:rFonts w:ascii="Arial" w:hAnsi="Arial" w:cs="Arial"/>
          <w:sz w:val="20"/>
          <w:szCs w:val="20"/>
        </w:rPr>
        <w:t xml:space="preserve"> này; phương án tổ chức thực hiện nhiệm vụ đặc biệt và dự trù kinh phí thực hiện của doanh nghiệp kinh doanh vận tải đường sắt; báo cáo quyết toán chi phí thực hiện do doanh nghiệp kinh doanh vận tải đường sắt lập.</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 xml:space="preserve">Bộ trưởng Bộ Giao thông vận tải hướng dẫn chi </w:t>
      </w:r>
      <w:r w:rsidR="00063759" w:rsidRPr="00063759">
        <w:rPr>
          <w:rFonts w:ascii="Arial" w:hAnsi="Arial" w:cs="Arial"/>
          <w:sz w:val="20"/>
          <w:szCs w:val="20"/>
        </w:rPr>
        <w:t>tiết</w:t>
      </w:r>
      <w:r w:rsidRPr="00063759">
        <w:rPr>
          <w:rFonts w:ascii="Arial" w:hAnsi="Arial" w:cs="Arial"/>
          <w:sz w:val="20"/>
          <w:szCs w:val="20"/>
        </w:rPr>
        <w:t xml:space="preserve"> quy trình, hồ sơ thanh quyết toán, thủ tục hỗ trợ giá thực hiện nhiệm vụ vận tải đặc biệt.</w:t>
      </w:r>
    </w:p>
    <w:p w:rsidR="00E16336" w:rsidRPr="00063759" w:rsidRDefault="00063759" w:rsidP="008246C7">
      <w:pPr>
        <w:spacing w:before="120"/>
        <w:rPr>
          <w:rFonts w:ascii="Arial" w:hAnsi="Arial" w:cs="Arial"/>
          <w:b/>
          <w:sz w:val="20"/>
          <w:szCs w:val="20"/>
        </w:rPr>
      </w:pPr>
      <w:bookmarkStart w:id="69" w:name="dieu_47"/>
      <w:r w:rsidRPr="00063759">
        <w:rPr>
          <w:rFonts w:ascii="Arial" w:hAnsi="Arial" w:cs="Arial"/>
          <w:b/>
          <w:sz w:val="20"/>
          <w:szCs w:val="20"/>
        </w:rPr>
        <w:t>Điều</w:t>
      </w:r>
      <w:r w:rsidR="00442388" w:rsidRPr="00063759">
        <w:rPr>
          <w:rFonts w:ascii="Arial" w:hAnsi="Arial" w:cs="Arial"/>
          <w:b/>
          <w:sz w:val="20"/>
          <w:szCs w:val="20"/>
        </w:rPr>
        <w:t xml:space="preserve"> 47. Quy trình, thủ tục hỗ trợ thực hiện nhiệm vụ an sinh xã hội</w:t>
      </w:r>
      <w:bookmarkEnd w:id="69"/>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Thủ tục phê duyệt kế hoạch chạy tàu an sinh xã hội: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Trước ngày 30 tháng 9 hằng năm, doanh nghiệp kinh doanh vận tải đường sắt xây dựng dự kiến kế hoạch chạy tàu an sinh xã hội của năm tiếp theo gửi Bộ Giao thông vận tải, </w:t>
      </w:r>
      <w:r w:rsidR="0010752E" w:rsidRPr="00063759">
        <w:rPr>
          <w:rFonts w:ascii="Arial" w:hAnsi="Arial" w:cs="Arial"/>
          <w:sz w:val="20"/>
          <w:szCs w:val="20"/>
        </w:rPr>
        <w:t>Ủy ban</w:t>
      </w:r>
      <w:r w:rsidRPr="00063759">
        <w:rPr>
          <w:rFonts w:ascii="Arial" w:hAnsi="Arial" w:cs="Arial"/>
          <w:sz w:val="20"/>
          <w:szCs w:val="20"/>
        </w:rPr>
        <w:t xml:space="preserve"> nhân dân các tỉnh, thành phố trực thuộc trung ương nơi có đường sắt đi qua và doanh nghiệp kinh doanh kết cấu hạ tầng đường sắt. Nội dung kế hoạch chạy tàu an sinh xã hội được quy định tại </w:t>
      </w:r>
      <w:r w:rsidR="00063759" w:rsidRPr="00063759">
        <w:rPr>
          <w:rFonts w:ascii="Arial" w:hAnsi="Arial" w:cs="Arial"/>
          <w:sz w:val="20"/>
          <w:szCs w:val="20"/>
        </w:rPr>
        <w:t>Khoản</w:t>
      </w:r>
      <w:r w:rsidRPr="00063759">
        <w:rPr>
          <w:rFonts w:ascii="Arial" w:hAnsi="Arial" w:cs="Arial"/>
          <w:sz w:val="20"/>
          <w:szCs w:val="20"/>
        </w:rPr>
        <w:t xml:space="preserve"> 2 </w:t>
      </w:r>
      <w:r w:rsidR="00063759" w:rsidRPr="00063759">
        <w:rPr>
          <w:rFonts w:ascii="Arial" w:hAnsi="Arial" w:cs="Arial"/>
          <w:sz w:val="20"/>
          <w:szCs w:val="20"/>
        </w:rPr>
        <w:t>Điều</w:t>
      </w:r>
      <w:r w:rsidRPr="00063759">
        <w:rPr>
          <w:rFonts w:ascii="Arial" w:hAnsi="Arial" w:cs="Arial"/>
          <w:sz w:val="20"/>
          <w:szCs w:val="20"/>
        </w:rPr>
        <w:t xml:space="preserve">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 xml:space="preserve">Trên cơ sở kế hoạch dự kiến của doanh nghiệp kinh doanh vận tải đường sắt, </w:t>
      </w:r>
      <w:r w:rsidR="0010752E" w:rsidRPr="00063759">
        <w:rPr>
          <w:rFonts w:ascii="Arial" w:hAnsi="Arial" w:cs="Arial"/>
          <w:sz w:val="20"/>
          <w:szCs w:val="20"/>
        </w:rPr>
        <w:t>Ủy ban</w:t>
      </w:r>
      <w:r w:rsidRPr="00063759">
        <w:rPr>
          <w:rFonts w:ascii="Arial" w:hAnsi="Arial" w:cs="Arial"/>
          <w:sz w:val="20"/>
          <w:szCs w:val="20"/>
        </w:rPr>
        <w:t xml:space="preserve"> nhân dân các tỉnh, thành phố trực thuộc trung ương nơi có đường sắt đi qua có ý kiến bằng văn bản gửi về Bộ Giao thông vận tải, doanh nghiệp kinh doanh kết cấu hạ tầng đường sắt và doanh nghiệp kinh doanh vận tải đường sắt trước ngày 15 tháng 11 hằng năm để tổng hợp;</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Bộ Giao thông vận tải chủ trì thẩm định, phê duyệt và giao kế hoạch chạy tàu an sinh xã hội cho doanh nghiệp kinh doanh vận tải đường sắt xong trước ngày 15 tháng 12 hằng năm.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Nội dung kế hoạch chạy tàu an sinh xã hội, gồm: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0007366A" w:rsidRPr="00063759">
        <w:rPr>
          <w:rFonts w:ascii="Arial" w:hAnsi="Arial" w:cs="Arial"/>
          <w:sz w:val="20"/>
          <w:szCs w:val="20"/>
        </w:rPr>
        <w:t>S</w:t>
      </w:r>
      <w:r w:rsidR="0007366A" w:rsidRPr="00063759">
        <w:rPr>
          <w:rFonts w:ascii="Arial" w:hAnsi="Arial" w:cs="Arial"/>
          <w:sz w:val="20"/>
          <w:szCs w:val="20"/>
          <w:lang w:val="en-US"/>
        </w:rPr>
        <w:t>ố</w:t>
      </w:r>
      <w:r w:rsidRPr="00063759">
        <w:rPr>
          <w:rFonts w:ascii="Arial" w:hAnsi="Arial" w:cs="Arial"/>
          <w:sz w:val="20"/>
          <w:szCs w:val="20"/>
        </w:rPr>
        <w:t xml:space="preserve"> lượng đội tàu và thành </w:t>
      </w:r>
      <w:r w:rsidR="00063759" w:rsidRPr="00063759">
        <w:rPr>
          <w:rFonts w:ascii="Arial" w:hAnsi="Arial" w:cs="Arial"/>
          <w:sz w:val="20"/>
          <w:szCs w:val="20"/>
          <w:lang w:val="en-US"/>
        </w:rPr>
        <w:t>p</w:t>
      </w:r>
      <w:r w:rsidR="00063759" w:rsidRPr="00063759">
        <w:rPr>
          <w:rFonts w:ascii="Arial" w:hAnsi="Arial" w:cs="Arial"/>
          <w:sz w:val="20"/>
          <w:szCs w:val="20"/>
        </w:rPr>
        <w:t>hần</w:t>
      </w:r>
      <w:r w:rsidRPr="00063759">
        <w:rPr>
          <w:rFonts w:ascii="Arial" w:hAnsi="Arial" w:cs="Arial"/>
          <w:sz w:val="20"/>
          <w:szCs w:val="20"/>
        </w:rPr>
        <w:t xml:space="preserve"> của các đoàn tàu an sinh x</w:t>
      </w:r>
      <w:r w:rsidR="0007366A" w:rsidRPr="00063759">
        <w:rPr>
          <w:rFonts w:ascii="Arial" w:hAnsi="Arial" w:cs="Arial"/>
          <w:sz w:val="20"/>
          <w:szCs w:val="20"/>
          <w:lang w:val="en-US"/>
        </w:rPr>
        <w:t>ã</w:t>
      </w:r>
      <w:r w:rsidRPr="00063759">
        <w:rPr>
          <w:rFonts w:ascii="Arial" w:hAnsi="Arial" w:cs="Arial"/>
          <w:sz w:val="20"/>
          <w:szCs w:val="20"/>
        </w:rPr>
        <w:t xml:space="preserve"> hội;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Dự toán doanh thu, chi phí, chênh lệch thu - chi của từng mác tàu an sinh xã hội hằng năm;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c)</w:t>
      </w:r>
      <w:r w:rsidR="0010752E" w:rsidRPr="00063759">
        <w:rPr>
          <w:rFonts w:ascii="Arial" w:hAnsi="Arial" w:cs="Arial"/>
          <w:sz w:val="20"/>
          <w:szCs w:val="20"/>
        </w:rPr>
        <w:t xml:space="preserve"> </w:t>
      </w:r>
      <w:r w:rsidRPr="00063759">
        <w:rPr>
          <w:rFonts w:ascii="Arial" w:hAnsi="Arial" w:cs="Arial"/>
          <w:sz w:val="20"/>
          <w:szCs w:val="20"/>
        </w:rPr>
        <w:t>Tổng hợp chênh lệch thu, chi theo phương án chạy tàu an sinh xã hội của doanh nghiệp kinh doanh vận tải hằng năm.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Thực hiện kế hoạch chạy tàu an sinh xã hội: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Doanh nghiệp kinh doanh vận tải đường sắt tổ chức thực hiện trên cơ sở kế hoạch chạy tàu an sinh xã hội đã được Bộ Giao thông vận tải phê duyệt;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 xml:space="preserve">Trường hợp có sự thay đổi về kế hoạch chạy tàu an sinh xã hội đã được Bộ Giao thông vận tải phê duyệt, doanh nghiệp kinh doanh vận tải đường sắt trình Bộ Giao thông vận tải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chỉnh kế hoạch trước khi thực hiện;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Hằng quý, doanh nghiệp kinh doanh vận tải đường sắt có trách nhiệm thống kê, báo cáo kết quả thực hiện nhiệm vụ chạy tàu an sinh xã hội theo kế hoạch được giao gửi Bộ Giao thông vận tải.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Thanh, quyết toán kinh phí thực hiện nhiệm vụ an sinh xã hội: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a)</w:t>
      </w:r>
      <w:r w:rsidR="0010752E" w:rsidRPr="00063759">
        <w:rPr>
          <w:rFonts w:ascii="Arial" w:hAnsi="Arial" w:cs="Arial"/>
          <w:sz w:val="20"/>
          <w:szCs w:val="20"/>
        </w:rPr>
        <w:t xml:space="preserve"> </w:t>
      </w:r>
      <w:r w:rsidRPr="00063759">
        <w:rPr>
          <w:rFonts w:ascii="Arial" w:hAnsi="Arial" w:cs="Arial"/>
          <w:sz w:val="20"/>
          <w:szCs w:val="20"/>
        </w:rPr>
        <w:t xml:space="preserve">Doanh nghiệp kinh doanh vận tải đường sắt có trách nhiệm lập báo cáo quyết toán các </w:t>
      </w:r>
      <w:r w:rsidR="00063759" w:rsidRPr="00063759">
        <w:rPr>
          <w:rFonts w:ascii="Arial" w:hAnsi="Arial" w:cs="Arial"/>
          <w:sz w:val="20"/>
          <w:szCs w:val="20"/>
          <w:lang w:val="en-US"/>
        </w:rPr>
        <w:t>k</w:t>
      </w:r>
      <w:r w:rsidR="00063759" w:rsidRPr="00063759">
        <w:rPr>
          <w:rFonts w:ascii="Arial" w:hAnsi="Arial" w:cs="Arial"/>
          <w:sz w:val="20"/>
          <w:szCs w:val="20"/>
        </w:rPr>
        <w:t>hoản</w:t>
      </w:r>
      <w:r w:rsidRPr="00063759">
        <w:rPr>
          <w:rFonts w:ascii="Arial" w:hAnsi="Arial" w:cs="Arial"/>
          <w:sz w:val="20"/>
          <w:szCs w:val="20"/>
        </w:rPr>
        <w:t xml:space="preserve"> chi phí thực hiện cho từng nhiệm vụ an sinh xã hội gửi Bộ Giao thông vận tải. Bộ Giao thông vận tải thẩm định báo cáo quyết toán các </w:t>
      </w:r>
      <w:r w:rsidR="00063759" w:rsidRPr="00063759">
        <w:rPr>
          <w:rFonts w:ascii="Arial" w:hAnsi="Arial" w:cs="Arial"/>
          <w:sz w:val="20"/>
          <w:szCs w:val="20"/>
          <w:lang w:val="en-US"/>
        </w:rPr>
        <w:t>k</w:t>
      </w:r>
      <w:r w:rsidR="00063759" w:rsidRPr="00063759">
        <w:rPr>
          <w:rFonts w:ascii="Arial" w:hAnsi="Arial" w:cs="Arial"/>
          <w:sz w:val="20"/>
          <w:szCs w:val="20"/>
        </w:rPr>
        <w:t>hoản</w:t>
      </w:r>
      <w:r w:rsidRPr="00063759">
        <w:rPr>
          <w:rFonts w:ascii="Arial" w:hAnsi="Arial" w:cs="Arial"/>
          <w:sz w:val="20"/>
          <w:szCs w:val="20"/>
        </w:rPr>
        <w:t xml:space="preserve"> chi phí thực hiện vận tải phục vụ nhiệm vụ an sinh xã hội của doanh nghiệp kinh doanh vận tải đường sắt v</w:t>
      </w:r>
      <w:r w:rsidR="00F50B91" w:rsidRPr="00063759">
        <w:rPr>
          <w:rFonts w:ascii="Arial" w:hAnsi="Arial" w:cs="Arial"/>
          <w:sz w:val="20"/>
          <w:szCs w:val="20"/>
        </w:rPr>
        <w:t>à có văn bản gửi Bộ Tài chính đ</w:t>
      </w:r>
      <w:r w:rsidR="00F50B91" w:rsidRPr="00063759">
        <w:rPr>
          <w:rFonts w:ascii="Arial" w:hAnsi="Arial" w:cs="Arial"/>
          <w:sz w:val="20"/>
          <w:szCs w:val="20"/>
          <w:lang w:val="en-US"/>
        </w:rPr>
        <w:t>ể</w:t>
      </w:r>
      <w:r w:rsidRPr="00063759">
        <w:rPr>
          <w:rFonts w:ascii="Arial" w:hAnsi="Arial" w:cs="Arial"/>
          <w:sz w:val="20"/>
          <w:szCs w:val="20"/>
        </w:rPr>
        <w:t xml:space="preserve"> Bộ Tài chính báo cáo Thủ tướng Chính phủ trước khi quyết định chi hỗ trợ cho doanh nghiệp;</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b)</w:t>
      </w:r>
      <w:r w:rsidR="0010752E" w:rsidRPr="00063759">
        <w:rPr>
          <w:rFonts w:ascii="Arial" w:hAnsi="Arial" w:cs="Arial"/>
          <w:sz w:val="20"/>
          <w:szCs w:val="20"/>
        </w:rPr>
        <w:t xml:space="preserve"> </w:t>
      </w:r>
      <w:r w:rsidRPr="00063759">
        <w:rPr>
          <w:rFonts w:ascii="Arial" w:hAnsi="Arial" w:cs="Arial"/>
          <w:sz w:val="20"/>
          <w:szCs w:val="20"/>
        </w:rPr>
        <w:t>Hồ sơ thanh, quy</w:t>
      </w:r>
      <w:r w:rsidR="000D5CDC" w:rsidRPr="00063759">
        <w:rPr>
          <w:rFonts w:ascii="Arial" w:hAnsi="Arial" w:cs="Arial"/>
          <w:sz w:val="20"/>
          <w:szCs w:val="20"/>
        </w:rPr>
        <w:t>ết toán, gồm: Quyết định giao k</w:t>
      </w:r>
      <w:r w:rsidR="000D5CDC" w:rsidRPr="00063759">
        <w:rPr>
          <w:rFonts w:ascii="Arial" w:hAnsi="Arial" w:cs="Arial"/>
          <w:sz w:val="20"/>
          <w:szCs w:val="20"/>
          <w:lang w:val="en-US"/>
        </w:rPr>
        <w:t>ế</w:t>
      </w:r>
      <w:r w:rsidRPr="00063759">
        <w:rPr>
          <w:rFonts w:ascii="Arial" w:hAnsi="Arial" w:cs="Arial"/>
          <w:sz w:val="20"/>
          <w:szCs w:val="20"/>
        </w:rPr>
        <w:t xml:space="preserve"> hoạch thực hiện nhiệm vụ an sinh xã hội của Bộ Giao thông vận tải; báo cáo quyết toán chi phí thực hiện do doanh nghiệp kinh doanh vận tải đường sắt lập.</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 xml:space="preserve">Bộ trưởng Bộ Giao thông vận tải hướng dẫn chi </w:t>
      </w:r>
      <w:r w:rsidR="00063759" w:rsidRPr="00063759">
        <w:rPr>
          <w:rFonts w:ascii="Arial" w:hAnsi="Arial" w:cs="Arial"/>
          <w:sz w:val="20"/>
          <w:szCs w:val="20"/>
        </w:rPr>
        <w:t>tiết</w:t>
      </w:r>
      <w:r w:rsidRPr="00063759">
        <w:rPr>
          <w:rFonts w:ascii="Arial" w:hAnsi="Arial" w:cs="Arial"/>
          <w:sz w:val="20"/>
          <w:szCs w:val="20"/>
        </w:rPr>
        <w:t xml:space="preserve"> quy trình, hồ sơ thanh quyết toán, thủ tục hỗ trợ giá thực hiện nhiệm vụ vận tải an sinh xã hội.</w:t>
      </w:r>
    </w:p>
    <w:p w:rsidR="000D5CDC" w:rsidRPr="00063759" w:rsidRDefault="00063759" w:rsidP="008246C7">
      <w:pPr>
        <w:spacing w:before="120"/>
        <w:rPr>
          <w:rFonts w:ascii="Arial" w:hAnsi="Arial" w:cs="Arial"/>
          <w:b/>
          <w:sz w:val="20"/>
          <w:szCs w:val="20"/>
          <w:lang w:val="en-US"/>
        </w:rPr>
      </w:pPr>
      <w:bookmarkStart w:id="70" w:name="chuong_8"/>
      <w:r w:rsidRPr="00063759">
        <w:rPr>
          <w:rFonts w:ascii="Arial" w:hAnsi="Arial" w:cs="Arial"/>
          <w:b/>
          <w:sz w:val="20"/>
          <w:szCs w:val="20"/>
        </w:rPr>
        <w:t>Chương</w:t>
      </w:r>
      <w:r w:rsidR="00E16336" w:rsidRPr="00063759">
        <w:rPr>
          <w:rFonts w:ascii="Arial" w:hAnsi="Arial" w:cs="Arial"/>
          <w:b/>
          <w:sz w:val="20"/>
          <w:szCs w:val="20"/>
        </w:rPr>
        <w:t xml:space="preserve"> VIII</w:t>
      </w:r>
      <w:bookmarkEnd w:id="70"/>
    </w:p>
    <w:p w:rsidR="00E16336" w:rsidRPr="00063759" w:rsidRDefault="000D5CDC" w:rsidP="008246C7">
      <w:pPr>
        <w:spacing w:before="120"/>
        <w:jc w:val="center"/>
        <w:rPr>
          <w:rFonts w:ascii="Arial" w:hAnsi="Arial" w:cs="Arial"/>
          <w:b/>
          <w:szCs w:val="20"/>
        </w:rPr>
      </w:pPr>
      <w:bookmarkStart w:id="71" w:name="chuong_8_name"/>
      <w:r w:rsidRPr="00063759">
        <w:rPr>
          <w:rFonts w:ascii="Arial" w:hAnsi="Arial" w:cs="Arial"/>
          <w:b/>
          <w:szCs w:val="20"/>
        </w:rPr>
        <w:t>TỔ CHỨC THỰC HIỆN</w:t>
      </w:r>
      <w:bookmarkEnd w:id="71"/>
    </w:p>
    <w:p w:rsidR="00E16336" w:rsidRPr="00063759" w:rsidRDefault="00063759" w:rsidP="008246C7">
      <w:pPr>
        <w:spacing w:before="120"/>
        <w:rPr>
          <w:rFonts w:ascii="Arial" w:hAnsi="Arial" w:cs="Arial"/>
          <w:b/>
          <w:sz w:val="20"/>
          <w:szCs w:val="20"/>
        </w:rPr>
      </w:pPr>
      <w:bookmarkStart w:id="72" w:name="dieu_48"/>
      <w:r w:rsidRPr="00063759">
        <w:rPr>
          <w:rFonts w:ascii="Arial" w:hAnsi="Arial" w:cs="Arial"/>
          <w:b/>
          <w:sz w:val="20"/>
          <w:szCs w:val="20"/>
        </w:rPr>
        <w:t>Điều</w:t>
      </w:r>
      <w:r w:rsidR="00442388" w:rsidRPr="00063759">
        <w:rPr>
          <w:rFonts w:ascii="Arial" w:hAnsi="Arial" w:cs="Arial"/>
          <w:b/>
          <w:sz w:val="20"/>
          <w:szCs w:val="20"/>
        </w:rPr>
        <w:t xml:space="preserve"> 48. Trách nhiệm của Bộ Giao thông vận tải</w:t>
      </w:r>
      <w:bookmarkEnd w:id="72"/>
    </w:p>
    <w:p w:rsidR="00E16336" w:rsidRPr="00063759" w:rsidRDefault="00E16336" w:rsidP="008246C7">
      <w:pPr>
        <w:spacing w:before="120"/>
        <w:rPr>
          <w:rFonts w:ascii="Arial" w:hAnsi="Arial" w:cs="Arial"/>
          <w:sz w:val="20"/>
          <w:szCs w:val="20"/>
        </w:rPr>
      </w:pPr>
      <w:r w:rsidRPr="00063759">
        <w:rPr>
          <w:rFonts w:ascii="Arial" w:hAnsi="Arial" w:cs="Arial"/>
          <w:sz w:val="20"/>
          <w:szCs w:val="20"/>
        </w:rPr>
        <w:t xml:space="preserve">Hằng năm, báo cáo Chính phủ việc sử dụng ngân sách và kết quả xử lý, khắc phục đối với các đường ngang trên đường sắt quốc gia không </w:t>
      </w:r>
      <w:r w:rsidR="0010752E" w:rsidRPr="00063759">
        <w:rPr>
          <w:rFonts w:ascii="Arial" w:hAnsi="Arial" w:cs="Arial"/>
          <w:sz w:val="20"/>
          <w:szCs w:val="20"/>
        </w:rPr>
        <w:t>phù hợp</w:t>
      </w:r>
      <w:r w:rsidRPr="00063759">
        <w:rPr>
          <w:rFonts w:ascii="Arial" w:hAnsi="Arial" w:cs="Arial"/>
          <w:sz w:val="20"/>
          <w:szCs w:val="20"/>
        </w:rPr>
        <w:t xml:space="preserve"> với quy định của Luật Đường sắt, vị trí nguy hiểm đối với tai nạn giao thông đường sắt trên đường sắt quốc gia theo quy định tại Nghị định này.</w:t>
      </w:r>
    </w:p>
    <w:p w:rsidR="00E16336" w:rsidRPr="00063759" w:rsidRDefault="00063759" w:rsidP="008246C7">
      <w:pPr>
        <w:spacing w:before="120"/>
        <w:rPr>
          <w:rFonts w:ascii="Arial" w:hAnsi="Arial" w:cs="Arial"/>
          <w:b/>
          <w:sz w:val="20"/>
          <w:szCs w:val="20"/>
        </w:rPr>
      </w:pPr>
      <w:bookmarkStart w:id="73" w:name="dieu_49"/>
      <w:r w:rsidRPr="00063759">
        <w:rPr>
          <w:rFonts w:ascii="Arial" w:hAnsi="Arial" w:cs="Arial"/>
          <w:b/>
          <w:sz w:val="20"/>
          <w:szCs w:val="20"/>
        </w:rPr>
        <w:t>Điều</w:t>
      </w:r>
      <w:r w:rsidR="00E16336" w:rsidRPr="00063759">
        <w:rPr>
          <w:rFonts w:ascii="Arial" w:hAnsi="Arial" w:cs="Arial"/>
          <w:b/>
          <w:sz w:val="20"/>
          <w:szCs w:val="20"/>
        </w:rPr>
        <w:t xml:space="preserve"> 49. Trách nhiệm của Bộ Công an</w:t>
      </w:r>
      <w:bookmarkEnd w:id="73"/>
    </w:p>
    <w:p w:rsidR="00E16336" w:rsidRPr="00063759" w:rsidRDefault="00E16336" w:rsidP="008246C7">
      <w:pPr>
        <w:spacing w:before="120"/>
        <w:rPr>
          <w:rFonts w:ascii="Arial" w:hAnsi="Arial" w:cs="Arial"/>
          <w:sz w:val="20"/>
          <w:szCs w:val="20"/>
        </w:rPr>
      </w:pPr>
      <w:r w:rsidRPr="00063759">
        <w:rPr>
          <w:rFonts w:ascii="Arial" w:hAnsi="Arial" w:cs="Arial"/>
          <w:sz w:val="20"/>
          <w:szCs w:val="20"/>
        </w:rPr>
        <w:t>Chỉ đạo các cơ quan, đơn vị trực thuộc, công an các tỉnh, thành phố bố trí lực lượng tham gia tổ công tác liên ngành ở địa phương trong việc xử lý, thu hẹp, giảm, xóa bỏ các lối đi tự mở theo quy định của Nghị định này.</w:t>
      </w:r>
    </w:p>
    <w:p w:rsidR="00E16336" w:rsidRPr="00063759" w:rsidRDefault="00063759" w:rsidP="008246C7">
      <w:pPr>
        <w:spacing w:before="120"/>
        <w:rPr>
          <w:rFonts w:ascii="Arial" w:hAnsi="Arial" w:cs="Arial"/>
          <w:b/>
          <w:sz w:val="20"/>
          <w:szCs w:val="20"/>
        </w:rPr>
      </w:pPr>
      <w:bookmarkStart w:id="74" w:name="dieu_50"/>
      <w:r w:rsidRPr="00063759">
        <w:rPr>
          <w:rFonts w:ascii="Arial" w:hAnsi="Arial" w:cs="Arial"/>
          <w:b/>
          <w:sz w:val="20"/>
          <w:szCs w:val="20"/>
        </w:rPr>
        <w:t>Điều</w:t>
      </w:r>
      <w:r w:rsidR="00442388" w:rsidRPr="00063759">
        <w:rPr>
          <w:rFonts w:ascii="Arial" w:hAnsi="Arial" w:cs="Arial"/>
          <w:b/>
          <w:sz w:val="20"/>
          <w:szCs w:val="20"/>
        </w:rPr>
        <w:t xml:space="preserve"> 50. Trách nhiệm của Bộ Kế hoạch Đầu tư</w:t>
      </w:r>
      <w:bookmarkEnd w:id="74"/>
    </w:p>
    <w:p w:rsidR="00E16336" w:rsidRPr="00063759" w:rsidRDefault="00E16336" w:rsidP="008246C7">
      <w:pPr>
        <w:spacing w:before="120"/>
        <w:rPr>
          <w:rFonts w:ascii="Arial" w:hAnsi="Arial" w:cs="Arial"/>
          <w:sz w:val="20"/>
          <w:szCs w:val="20"/>
        </w:rPr>
      </w:pPr>
      <w:r w:rsidRPr="00063759">
        <w:rPr>
          <w:rFonts w:ascii="Arial" w:hAnsi="Arial" w:cs="Arial"/>
          <w:sz w:val="20"/>
          <w:szCs w:val="20"/>
        </w:rPr>
        <w:t xml:space="preserve">Chủ trì </w:t>
      </w:r>
      <w:r w:rsidR="0010752E" w:rsidRPr="00063759">
        <w:rPr>
          <w:rFonts w:ascii="Arial" w:hAnsi="Arial" w:cs="Arial"/>
          <w:sz w:val="20"/>
          <w:szCs w:val="20"/>
        </w:rPr>
        <w:t>phối hợp</w:t>
      </w:r>
      <w:r w:rsidRPr="00063759">
        <w:rPr>
          <w:rFonts w:ascii="Arial" w:hAnsi="Arial" w:cs="Arial"/>
          <w:sz w:val="20"/>
          <w:szCs w:val="20"/>
        </w:rPr>
        <w:t xml:space="preserve"> với Bộ Tài chính, Bộ Giao thông vận tải tổng hợp kế hoạch đầu tư công trung hạn và hàng năm vốn ngân sách trung ương theo quy định trình Chính phủ để thực hiện việc thu hẹp, giảm, xóa bỏ các đường ngang không </w:t>
      </w:r>
      <w:r w:rsidR="0010752E" w:rsidRPr="00063759">
        <w:rPr>
          <w:rFonts w:ascii="Arial" w:hAnsi="Arial" w:cs="Arial"/>
          <w:sz w:val="20"/>
          <w:szCs w:val="20"/>
        </w:rPr>
        <w:t>phù hợp</w:t>
      </w:r>
      <w:r w:rsidRPr="00063759">
        <w:rPr>
          <w:rFonts w:ascii="Arial" w:hAnsi="Arial" w:cs="Arial"/>
          <w:sz w:val="20"/>
          <w:szCs w:val="20"/>
        </w:rPr>
        <w:t xml:space="preserve"> với quy định tại Nghị định này.</w:t>
      </w:r>
    </w:p>
    <w:p w:rsidR="00E16336" w:rsidRPr="00063759" w:rsidRDefault="00063759" w:rsidP="008246C7">
      <w:pPr>
        <w:spacing w:before="120"/>
        <w:rPr>
          <w:rFonts w:ascii="Arial" w:hAnsi="Arial" w:cs="Arial"/>
          <w:b/>
          <w:sz w:val="20"/>
          <w:szCs w:val="20"/>
        </w:rPr>
      </w:pPr>
      <w:bookmarkStart w:id="75" w:name="dieu_51"/>
      <w:r w:rsidRPr="00063759">
        <w:rPr>
          <w:rFonts w:ascii="Arial" w:hAnsi="Arial" w:cs="Arial"/>
          <w:b/>
          <w:sz w:val="20"/>
          <w:szCs w:val="20"/>
        </w:rPr>
        <w:t>Điều</w:t>
      </w:r>
      <w:r w:rsidR="00E16336" w:rsidRPr="00063759">
        <w:rPr>
          <w:rFonts w:ascii="Arial" w:hAnsi="Arial" w:cs="Arial"/>
          <w:b/>
          <w:sz w:val="20"/>
          <w:szCs w:val="20"/>
        </w:rPr>
        <w:t xml:space="preserve"> 51. Trách nhiệm của Bộ Tài chính</w:t>
      </w:r>
      <w:bookmarkEnd w:id="75"/>
    </w:p>
    <w:p w:rsidR="00E16336" w:rsidRPr="00063759" w:rsidRDefault="00E16336" w:rsidP="008246C7">
      <w:pPr>
        <w:spacing w:before="120"/>
        <w:rPr>
          <w:rFonts w:ascii="Arial" w:hAnsi="Arial" w:cs="Arial"/>
          <w:sz w:val="20"/>
          <w:szCs w:val="20"/>
        </w:rPr>
      </w:pPr>
      <w:r w:rsidRPr="00063759">
        <w:rPr>
          <w:rFonts w:ascii="Arial" w:hAnsi="Arial" w:cs="Arial"/>
          <w:sz w:val="20"/>
          <w:szCs w:val="20"/>
        </w:rPr>
        <w:t>1. Bố trí nguồn vốn ngân sách hằng năm để thực h</w:t>
      </w:r>
      <w:r w:rsidR="00630DD3" w:rsidRPr="00063759">
        <w:rPr>
          <w:rFonts w:ascii="Arial" w:hAnsi="Arial" w:cs="Arial"/>
          <w:sz w:val="20"/>
          <w:szCs w:val="20"/>
        </w:rPr>
        <w:t>iện thu hẹp, giảm, xóa bỏ các l</w:t>
      </w:r>
      <w:r w:rsidR="00630DD3" w:rsidRPr="00063759">
        <w:rPr>
          <w:rFonts w:ascii="Arial" w:hAnsi="Arial" w:cs="Arial"/>
          <w:sz w:val="20"/>
          <w:szCs w:val="20"/>
          <w:lang w:val="en-US"/>
        </w:rPr>
        <w:t>ố</w:t>
      </w:r>
      <w:r w:rsidRPr="00063759">
        <w:rPr>
          <w:rFonts w:ascii="Arial" w:hAnsi="Arial" w:cs="Arial"/>
          <w:sz w:val="20"/>
          <w:szCs w:val="20"/>
        </w:rPr>
        <w:t xml:space="preserve">i đi tự mở, các đường ngang không </w:t>
      </w:r>
      <w:r w:rsidR="0010752E" w:rsidRPr="00063759">
        <w:rPr>
          <w:rFonts w:ascii="Arial" w:hAnsi="Arial" w:cs="Arial"/>
          <w:sz w:val="20"/>
          <w:szCs w:val="20"/>
        </w:rPr>
        <w:t>phù hợp</w:t>
      </w:r>
      <w:r w:rsidRPr="00063759">
        <w:rPr>
          <w:rFonts w:ascii="Arial" w:hAnsi="Arial" w:cs="Arial"/>
          <w:sz w:val="20"/>
          <w:szCs w:val="20"/>
        </w:rPr>
        <w:t xml:space="preserve"> với quy định của Luật Đường sắt đáp ứng lộ trình quy định tại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 Bố trí nguồn vốn ngân sách để hỗ trợ cho doanh nghiệp kinh doanh đường sắt trong trường hợp vận tải phục vụ nhiệm vụ đặc biệt, vận tải phục vụ an sinh xã hội theo quy định của Nghị định này.</w:t>
      </w:r>
    </w:p>
    <w:p w:rsidR="00E16336" w:rsidRPr="00063759" w:rsidRDefault="00063759" w:rsidP="008246C7">
      <w:pPr>
        <w:spacing w:before="120"/>
        <w:rPr>
          <w:rFonts w:ascii="Arial" w:hAnsi="Arial" w:cs="Arial"/>
          <w:b/>
          <w:sz w:val="20"/>
          <w:szCs w:val="20"/>
        </w:rPr>
      </w:pPr>
      <w:bookmarkStart w:id="76" w:name="dieu_52"/>
      <w:r w:rsidRPr="00063759">
        <w:rPr>
          <w:rFonts w:ascii="Arial" w:hAnsi="Arial" w:cs="Arial"/>
          <w:b/>
          <w:sz w:val="20"/>
          <w:szCs w:val="20"/>
        </w:rPr>
        <w:t>Điều</w:t>
      </w:r>
      <w:r w:rsidR="00E16336" w:rsidRPr="00063759">
        <w:rPr>
          <w:rFonts w:ascii="Arial" w:hAnsi="Arial" w:cs="Arial"/>
          <w:b/>
          <w:sz w:val="20"/>
          <w:szCs w:val="20"/>
        </w:rPr>
        <w:t xml:space="preserve"> 52. Trách nhiệm của </w:t>
      </w:r>
      <w:r w:rsidR="0010752E" w:rsidRPr="00063759">
        <w:rPr>
          <w:rFonts w:ascii="Arial" w:hAnsi="Arial" w:cs="Arial"/>
          <w:b/>
          <w:sz w:val="20"/>
          <w:szCs w:val="20"/>
        </w:rPr>
        <w:t>Ủy ban</w:t>
      </w:r>
      <w:r w:rsidR="00E16336" w:rsidRPr="00063759">
        <w:rPr>
          <w:rFonts w:ascii="Arial" w:hAnsi="Arial" w:cs="Arial"/>
          <w:b/>
          <w:sz w:val="20"/>
          <w:szCs w:val="20"/>
        </w:rPr>
        <w:t xml:space="preserve"> nhân dân cấp tỉnh</w:t>
      </w:r>
      <w:bookmarkEnd w:id="76"/>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Chủ trì, phối hợp với Bộ Giao thông vận tải trong việc chỉ đạo tổ chức lập hồ sơ các lối đi tự mở đang tồn tại trên đường sắt quốc gia theo quy định của Nghị định này và đảm bảo trật tự an toàn giao thông tại các </w:t>
      </w:r>
      <w:r w:rsidR="00063759" w:rsidRPr="00063759">
        <w:rPr>
          <w:rFonts w:ascii="Arial" w:hAnsi="Arial" w:cs="Arial"/>
          <w:sz w:val="20"/>
          <w:szCs w:val="20"/>
        </w:rPr>
        <w:t>điểm</w:t>
      </w:r>
      <w:r w:rsidRPr="00063759">
        <w:rPr>
          <w:rFonts w:ascii="Arial" w:hAnsi="Arial" w:cs="Arial"/>
          <w:sz w:val="20"/>
          <w:szCs w:val="20"/>
        </w:rPr>
        <w:t xml:space="preserve"> giao nhau giữa đường bộ và đường sắt trên đường sắt quốc gia.</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 xml:space="preserve">Quy định cụ thể việc quản lý và xóa bỏ lối đi tự mở qua đường sắt quy định tại </w:t>
      </w:r>
      <w:r w:rsidR="00063759" w:rsidRPr="00063759">
        <w:rPr>
          <w:rFonts w:ascii="Arial" w:hAnsi="Arial" w:cs="Arial"/>
          <w:sz w:val="20"/>
          <w:szCs w:val="20"/>
        </w:rPr>
        <w:t>Chương</w:t>
      </w:r>
      <w:r w:rsidRPr="00063759">
        <w:rPr>
          <w:rFonts w:ascii="Arial" w:hAnsi="Arial" w:cs="Arial"/>
          <w:sz w:val="20"/>
          <w:szCs w:val="20"/>
        </w:rPr>
        <w:t xml:space="preserve"> II Nghị định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 xml:space="preserve">Chủ tịch </w:t>
      </w:r>
      <w:r w:rsidR="0010752E" w:rsidRPr="00063759">
        <w:rPr>
          <w:rFonts w:ascii="Arial" w:hAnsi="Arial" w:cs="Arial"/>
          <w:sz w:val="20"/>
          <w:szCs w:val="20"/>
        </w:rPr>
        <w:t>Ủy ban</w:t>
      </w:r>
      <w:r w:rsidRPr="00063759">
        <w:rPr>
          <w:rFonts w:ascii="Arial" w:hAnsi="Arial" w:cs="Arial"/>
          <w:sz w:val="20"/>
          <w:szCs w:val="20"/>
        </w:rPr>
        <w:t xml:space="preserve"> nhân dân cấp tỉnh có đường sắt đi qua chịu trách nhiệm khi để xảy ra phát sinh lối đi tự mở qua đường sắt quốc gia.</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Hằng năm, phối hợp với Bộ Giao thông vận tải báo cáo Chính phủ việc sử dụng ngân sách và kết quả thu hẹp, giảm, xóa bỏ các lối đi tự mở, vị trí nguy hiểm đối với tai nạn giao thông đường sắt trên đường sắt quốc gia theo quy định của Nghị định này.</w:t>
      </w:r>
    </w:p>
    <w:p w:rsidR="00E16336" w:rsidRPr="00063759" w:rsidRDefault="00063759" w:rsidP="008246C7">
      <w:pPr>
        <w:spacing w:before="120"/>
        <w:rPr>
          <w:rFonts w:ascii="Arial" w:hAnsi="Arial" w:cs="Arial"/>
          <w:b/>
          <w:sz w:val="20"/>
          <w:szCs w:val="20"/>
        </w:rPr>
      </w:pPr>
      <w:bookmarkStart w:id="77" w:name="dieu_53"/>
      <w:r w:rsidRPr="00063759">
        <w:rPr>
          <w:rFonts w:ascii="Arial" w:hAnsi="Arial" w:cs="Arial"/>
          <w:b/>
          <w:sz w:val="20"/>
          <w:szCs w:val="20"/>
        </w:rPr>
        <w:t>Điều</w:t>
      </w:r>
      <w:r w:rsidR="00E16336" w:rsidRPr="00063759">
        <w:rPr>
          <w:rFonts w:ascii="Arial" w:hAnsi="Arial" w:cs="Arial"/>
          <w:b/>
          <w:sz w:val="20"/>
          <w:szCs w:val="20"/>
        </w:rPr>
        <w:t xml:space="preserve"> 53. Trách nhiệm của doanh nghiệp </w:t>
      </w:r>
      <w:r w:rsidR="0010752E" w:rsidRPr="00063759">
        <w:rPr>
          <w:rFonts w:ascii="Arial" w:hAnsi="Arial" w:cs="Arial"/>
          <w:b/>
          <w:sz w:val="20"/>
          <w:szCs w:val="20"/>
        </w:rPr>
        <w:t>kinh doanh</w:t>
      </w:r>
      <w:r w:rsidR="00E16336" w:rsidRPr="00063759">
        <w:rPr>
          <w:rFonts w:ascii="Arial" w:hAnsi="Arial" w:cs="Arial"/>
          <w:b/>
          <w:sz w:val="20"/>
          <w:szCs w:val="20"/>
        </w:rPr>
        <w:t xml:space="preserve"> kết cấu hạ tầng đường sắt</w:t>
      </w:r>
      <w:bookmarkEnd w:id="77"/>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 xml:space="preserve">Chủ trì hoặc phối hợp thực hiện thống kê lập danh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xml:space="preserve"> quản lý đối với các đường ngang trên đường sắt quốc gia không phù hợp với quy định của Luật Đường sắt; các vị trí nguy hiểm đối với an toàn giao thông đường sắt; các lối đi tự mở qua đường sắt trên đường sắt quốc gia.</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Hằng năm, có trách nhiệm báo cáo cơ quan nhà nước có thẩm quyền về kết quả thực hiện giảm, xóa bỏ đối với các đường ngang trên đường sắt quốc gia không phù hợp với quy định của Luật Đường sắt; các vị trí nguy hiểm đối với an toàn giao thông đường sắt; các lối đi tự mở qua đường sắt trên đường sắt quốc gia để tổ chức thực hiện theo quy định.</w:t>
      </w:r>
    </w:p>
    <w:p w:rsidR="00E16336" w:rsidRPr="00063759" w:rsidRDefault="00063759" w:rsidP="008246C7">
      <w:pPr>
        <w:spacing w:before="120"/>
        <w:rPr>
          <w:rFonts w:ascii="Arial" w:hAnsi="Arial" w:cs="Arial"/>
          <w:b/>
          <w:sz w:val="20"/>
          <w:szCs w:val="20"/>
        </w:rPr>
      </w:pPr>
      <w:bookmarkStart w:id="78" w:name="chuong_9"/>
      <w:r w:rsidRPr="00063759">
        <w:rPr>
          <w:rFonts w:ascii="Arial" w:hAnsi="Arial" w:cs="Arial"/>
          <w:b/>
          <w:sz w:val="20"/>
          <w:szCs w:val="20"/>
        </w:rPr>
        <w:t>Chương</w:t>
      </w:r>
      <w:r w:rsidR="00E16336" w:rsidRPr="00063759">
        <w:rPr>
          <w:rFonts w:ascii="Arial" w:hAnsi="Arial" w:cs="Arial"/>
          <w:b/>
          <w:sz w:val="20"/>
          <w:szCs w:val="20"/>
        </w:rPr>
        <w:t xml:space="preserve"> IX</w:t>
      </w:r>
      <w:bookmarkEnd w:id="78"/>
    </w:p>
    <w:p w:rsidR="00E16336" w:rsidRPr="00063759" w:rsidRDefault="00B14A0F" w:rsidP="008246C7">
      <w:pPr>
        <w:spacing w:before="120"/>
        <w:jc w:val="center"/>
        <w:rPr>
          <w:rFonts w:ascii="Arial" w:hAnsi="Arial" w:cs="Arial"/>
          <w:b/>
          <w:szCs w:val="20"/>
        </w:rPr>
      </w:pPr>
      <w:bookmarkStart w:id="79" w:name="chuong_9_name"/>
      <w:r w:rsidRPr="00063759">
        <w:rPr>
          <w:rFonts w:ascii="Arial" w:hAnsi="Arial" w:cs="Arial"/>
          <w:b/>
          <w:szCs w:val="20"/>
        </w:rPr>
        <w:t>ĐIỀU KHOẢN THI HÀNH</w:t>
      </w:r>
      <w:bookmarkEnd w:id="79"/>
    </w:p>
    <w:p w:rsidR="00E16336" w:rsidRPr="00063759" w:rsidRDefault="00063759" w:rsidP="008246C7">
      <w:pPr>
        <w:spacing w:before="120"/>
        <w:rPr>
          <w:rFonts w:ascii="Arial" w:hAnsi="Arial" w:cs="Arial"/>
          <w:b/>
          <w:sz w:val="20"/>
          <w:szCs w:val="20"/>
          <w:lang w:val="en-US"/>
        </w:rPr>
      </w:pPr>
      <w:bookmarkStart w:id="80" w:name="dieu_54"/>
      <w:r w:rsidRPr="00063759">
        <w:rPr>
          <w:rFonts w:ascii="Arial" w:hAnsi="Arial" w:cs="Arial"/>
          <w:b/>
          <w:sz w:val="20"/>
          <w:szCs w:val="20"/>
        </w:rPr>
        <w:t>Điều</w:t>
      </w:r>
      <w:r w:rsidR="00E16336" w:rsidRPr="00063759">
        <w:rPr>
          <w:rFonts w:ascii="Arial" w:hAnsi="Arial" w:cs="Arial"/>
          <w:b/>
          <w:sz w:val="20"/>
          <w:szCs w:val="20"/>
        </w:rPr>
        <w:t xml:space="preserve"> 54. </w:t>
      </w:r>
      <w:r w:rsidR="0010752E" w:rsidRPr="00063759">
        <w:rPr>
          <w:rFonts w:ascii="Arial" w:hAnsi="Arial" w:cs="Arial"/>
          <w:b/>
          <w:sz w:val="20"/>
          <w:szCs w:val="20"/>
        </w:rPr>
        <w:t>Hiệu lực</w:t>
      </w:r>
      <w:r w:rsidR="00E16336" w:rsidRPr="00063759">
        <w:rPr>
          <w:rFonts w:ascii="Arial" w:hAnsi="Arial" w:cs="Arial"/>
          <w:b/>
          <w:sz w:val="20"/>
          <w:szCs w:val="20"/>
        </w:rPr>
        <w:t xml:space="preserve"> thi hành</w:t>
      </w:r>
      <w:bookmarkEnd w:id="80"/>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Nghị định này có hiệu lực thi hành từ ngày 01 tháng 7 năm 2018.</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 xml:space="preserve">Bãi bỏ Nghị định số 14/2015/NĐ-CP ngày 13 tháng 02 năm 2015 quy định chi </w:t>
      </w:r>
      <w:r w:rsidR="00063759" w:rsidRPr="00063759">
        <w:rPr>
          <w:rFonts w:ascii="Arial" w:hAnsi="Arial" w:cs="Arial"/>
          <w:sz w:val="20"/>
          <w:szCs w:val="20"/>
        </w:rPr>
        <w:t>tiết</w:t>
      </w:r>
      <w:r w:rsidRPr="00063759">
        <w:rPr>
          <w:rFonts w:ascii="Arial" w:hAnsi="Arial" w:cs="Arial"/>
          <w:sz w:val="20"/>
          <w:szCs w:val="20"/>
        </w:rPr>
        <w:t xml:space="preserve"> và hướng dẫn thi hành một số </w:t>
      </w:r>
      <w:r w:rsidR="00063759" w:rsidRPr="00063759">
        <w:rPr>
          <w:rFonts w:ascii="Arial" w:hAnsi="Arial" w:cs="Arial"/>
          <w:sz w:val="20"/>
          <w:szCs w:val="20"/>
        </w:rPr>
        <w:t>Điều</w:t>
      </w:r>
      <w:r w:rsidRPr="00063759">
        <w:rPr>
          <w:rFonts w:ascii="Arial" w:hAnsi="Arial" w:cs="Arial"/>
          <w:sz w:val="20"/>
          <w:szCs w:val="20"/>
        </w:rPr>
        <w:t xml:space="preserve"> của Luật Đường sắt.</w:t>
      </w:r>
    </w:p>
    <w:p w:rsidR="00E16336" w:rsidRPr="00063759" w:rsidRDefault="00063759" w:rsidP="008246C7">
      <w:pPr>
        <w:spacing w:before="120"/>
        <w:rPr>
          <w:rFonts w:ascii="Arial" w:hAnsi="Arial" w:cs="Arial"/>
          <w:b/>
          <w:sz w:val="20"/>
          <w:szCs w:val="20"/>
        </w:rPr>
      </w:pPr>
      <w:bookmarkStart w:id="81" w:name="dieu_55"/>
      <w:r w:rsidRPr="00063759">
        <w:rPr>
          <w:rFonts w:ascii="Arial" w:hAnsi="Arial" w:cs="Arial"/>
          <w:b/>
          <w:sz w:val="20"/>
          <w:szCs w:val="20"/>
        </w:rPr>
        <w:t>Điều</w:t>
      </w:r>
      <w:r w:rsidR="00E16336" w:rsidRPr="00063759">
        <w:rPr>
          <w:rFonts w:ascii="Arial" w:hAnsi="Arial" w:cs="Arial"/>
          <w:b/>
          <w:sz w:val="20"/>
          <w:szCs w:val="20"/>
        </w:rPr>
        <w:t xml:space="preserve"> 55. Trách nhiệm thi hành</w:t>
      </w:r>
      <w:bookmarkEnd w:id="81"/>
    </w:p>
    <w:p w:rsidR="00E16336" w:rsidRPr="00063759" w:rsidRDefault="00E16336" w:rsidP="008246C7">
      <w:pPr>
        <w:spacing w:before="120"/>
        <w:rPr>
          <w:rFonts w:ascii="Arial" w:hAnsi="Arial" w:cs="Arial"/>
          <w:sz w:val="20"/>
          <w:szCs w:val="20"/>
        </w:rPr>
      </w:pPr>
      <w:r w:rsidRPr="00063759">
        <w:rPr>
          <w:rFonts w:ascii="Arial" w:hAnsi="Arial" w:cs="Arial"/>
          <w:sz w:val="20"/>
          <w:szCs w:val="20"/>
        </w:rPr>
        <w:t xml:space="preserve">Các Bộ trưởng, Thủ trưởng cơ quan ngang bộ, Thủ trưởng cơ quan thuộc Chính phủ, Chủ tịch </w:t>
      </w:r>
      <w:r w:rsidR="0010752E" w:rsidRPr="00063759">
        <w:rPr>
          <w:rFonts w:ascii="Arial" w:hAnsi="Arial" w:cs="Arial"/>
          <w:sz w:val="20"/>
          <w:szCs w:val="20"/>
        </w:rPr>
        <w:t>Ủy ban</w:t>
      </w:r>
      <w:r w:rsidRPr="00063759">
        <w:rPr>
          <w:rFonts w:ascii="Arial" w:hAnsi="Arial" w:cs="Arial"/>
          <w:sz w:val="20"/>
          <w:szCs w:val="20"/>
        </w:rPr>
        <w:t xml:space="preserve"> nhân dân các tỉnh, thành phố trực thuộc trung ương và Thủ trưởng các cơ quan liên quan chịu trách nhiệm thi hành Nghị định này./.</w:t>
      </w:r>
    </w:p>
    <w:p w:rsidR="0046110F" w:rsidRPr="00063759" w:rsidRDefault="0046110F" w:rsidP="008246C7">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46110F" w:rsidRPr="00063759" w:rsidTr="00287DF8">
        <w:tc>
          <w:tcPr>
            <w:tcW w:w="4428" w:type="dxa"/>
          </w:tcPr>
          <w:p w:rsidR="0046110F" w:rsidRPr="00063759" w:rsidRDefault="00E6040C" w:rsidP="00287DF8">
            <w:pPr>
              <w:spacing w:before="120"/>
              <w:rPr>
                <w:rFonts w:ascii="Arial" w:hAnsi="Arial" w:cs="Arial"/>
                <w:sz w:val="20"/>
                <w:szCs w:val="20"/>
              </w:rPr>
            </w:pPr>
            <w:r w:rsidRPr="00063759">
              <w:rPr>
                <w:rFonts w:ascii="Arial" w:hAnsi="Arial" w:cs="Arial"/>
                <w:sz w:val="20"/>
                <w:szCs w:val="20"/>
              </w:rPr>
              <w:br/>
            </w:r>
            <w:r w:rsidR="0046110F" w:rsidRPr="00063759">
              <w:rPr>
                <w:rFonts w:ascii="Arial" w:hAnsi="Arial" w:cs="Arial"/>
                <w:b/>
                <w:i/>
                <w:sz w:val="20"/>
                <w:szCs w:val="20"/>
              </w:rPr>
              <w:t>Nơi nhận:</w:t>
            </w:r>
            <w:r w:rsidR="0046110F" w:rsidRPr="00063759">
              <w:rPr>
                <w:rFonts w:ascii="Arial" w:hAnsi="Arial" w:cs="Arial"/>
                <w:b/>
                <w:i/>
                <w:sz w:val="20"/>
                <w:szCs w:val="20"/>
              </w:rPr>
              <w:br/>
            </w:r>
            <w:r w:rsidR="00C60F42" w:rsidRPr="00063759">
              <w:rPr>
                <w:rFonts w:ascii="Arial" w:hAnsi="Arial" w:cs="Arial"/>
                <w:sz w:val="16"/>
                <w:szCs w:val="20"/>
              </w:rPr>
              <w:t>- Ban Bí thư Trung ương Đảng;</w:t>
            </w:r>
            <w:r w:rsidR="00C60F42" w:rsidRPr="00063759">
              <w:rPr>
                <w:rFonts w:ascii="Arial" w:hAnsi="Arial" w:cs="Arial"/>
                <w:sz w:val="16"/>
                <w:szCs w:val="20"/>
              </w:rPr>
              <w:br/>
              <w:t>- Thủ tướng, các Phó Thủ tướng Chính phủ;</w:t>
            </w:r>
            <w:r w:rsidR="00C60F42" w:rsidRPr="00063759">
              <w:rPr>
                <w:rFonts w:ascii="Arial" w:hAnsi="Arial" w:cs="Arial"/>
                <w:sz w:val="16"/>
                <w:szCs w:val="20"/>
              </w:rPr>
              <w:br/>
              <w:t>- Các bộ, cơ quan ngang bộ, cơ quan thuộc Chính phủ;</w:t>
            </w:r>
            <w:r w:rsidR="00C60F42" w:rsidRPr="00063759">
              <w:rPr>
                <w:rFonts w:ascii="Arial" w:hAnsi="Arial" w:cs="Arial"/>
                <w:sz w:val="16"/>
                <w:szCs w:val="20"/>
              </w:rPr>
              <w:br/>
              <w:t>- HĐND, UBND các tỉnh, thành phố trực thuộc trung ương;</w:t>
            </w:r>
            <w:r w:rsidR="00C60F42" w:rsidRPr="00063759">
              <w:rPr>
                <w:rFonts w:ascii="Arial" w:hAnsi="Arial" w:cs="Arial"/>
                <w:sz w:val="16"/>
                <w:szCs w:val="20"/>
              </w:rPr>
              <w:br/>
              <w:t>- Văn phòng Trung ương và các Ban của Đảng;</w:t>
            </w:r>
            <w:r w:rsidR="00C60F42" w:rsidRPr="00063759">
              <w:rPr>
                <w:rFonts w:ascii="Arial" w:hAnsi="Arial" w:cs="Arial"/>
                <w:sz w:val="16"/>
                <w:szCs w:val="20"/>
              </w:rPr>
              <w:br/>
              <w:t>- Văn phòng Tổng Bí thư;</w:t>
            </w:r>
            <w:r w:rsidR="00C60F42" w:rsidRPr="00063759">
              <w:rPr>
                <w:rFonts w:ascii="Arial" w:hAnsi="Arial" w:cs="Arial"/>
                <w:sz w:val="16"/>
                <w:szCs w:val="20"/>
              </w:rPr>
              <w:br/>
              <w:t>- Văn phòng Chủ tịch nước;</w:t>
            </w:r>
            <w:r w:rsidR="00C60F42" w:rsidRPr="00063759">
              <w:rPr>
                <w:rFonts w:ascii="Arial" w:hAnsi="Arial" w:cs="Arial"/>
                <w:sz w:val="16"/>
                <w:szCs w:val="20"/>
              </w:rPr>
              <w:br/>
              <w:t>- Hội đồng dân tộc và các Ủy ban của Quốc hội;</w:t>
            </w:r>
            <w:r w:rsidR="00C60F42" w:rsidRPr="00063759">
              <w:rPr>
                <w:rFonts w:ascii="Arial" w:hAnsi="Arial" w:cs="Arial"/>
                <w:sz w:val="16"/>
                <w:szCs w:val="20"/>
              </w:rPr>
              <w:br/>
              <w:t>- Văn phòng Quốc hội;</w:t>
            </w:r>
            <w:r w:rsidR="00C60F42" w:rsidRPr="00063759">
              <w:rPr>
                <w:rFonts w:ascii="Arial" w:hAnsi="Arial" w:cs="Arial"/>
                <w:sz w:val="16"/>
                <w:szCs w:val="20"/>
              </w:rPr>
              <w:br/>
              <w:t>- Tòa án nhân dân tối cao;</w:t>
            </w:r>
            <w:r w:rsidR="00C60F42" w:rsidRPr="00063759">
              <w:rPr>
                <w:rFonts w:ascii="Arial" w:hAnsi="Arial" w:cs="Arial"/>
                <w:sz w:val="16"/>
                <w:szCs w:val="20"/>
              </w:rPr>
              <w:br/>
              <w:t>- Viện kiểm sát nhân dân tối cao;</w:t>
            </w:r>
            <w:r w:rsidR="00C60F42" w:rsidRPr="00063759">
              <w:rPr>
                <w:rFonts w:ascii="Arial" w:hAnsi="Arial" w:cs="Arial"/>
                <w:sz w:val="16"/>
                <w:szCs w:val="20"/>
              </w:rPr>
              <w:br/>
              <w:t>- Kiểm toán nhà nước;</w:t>
            </w:r>
            <w:r w:rsidR="00C60F42" w:rsidRPr="00063759">
              <w:rPr>
                <w:rFonts w:ascii="Arial" w:hAnsi="Arial" w:cs="Arial"/>
                <w:sz w:val="16"/>
                <w:szCs w:val="20"/>
              </w:rPr>
              <w:br/>
              <w:t>- Ủy ban Giám sát tài chính Quốc gia;</w:t>
            </w:r>
            <w:r w:rsidR="00C60F42" w:rsidRPr="00063759">
              <w:rPr>
                <w:rFonts w:ascii="Arial" w:hAnsi="Arial" w:cs="Arial"/>
                <w:sz w:val="16"/>
                <w:szCs w:val="20"/>
              </w:rPr>
              <w:br/>
              <w:t>- Ngân hàng Chính sách xã hội;</w:t>
            </w:r>
            <w:r w:rsidR="00C60F42" w:rsidRPr="00063759">
              <w:rPr>
                <w:rFonts w:ascii="Arial" w:hAnsi="Arial" w:cs="Arial"/>
                <w:sz w:val="16"/>
                <w:szCs w:val="20"/>
              </w:rPr>
              <w:br/>
              <w:t>- Ngân hàng Phát triển Việt Nam;</w:t>
            </w:r>
            <w:r w:rsidR="00C60F42" w:rsidRPr="00063759">
              <w:rPr>
                <w:rFonts w:ascii="Arial" w:hAnsi="Arial" w:cs="Arial"/>
                <w:sz w:val="16"/>
                <w:szCs w:val="20"/>
              </w:rPr>
              <w:br/>
              <w:t>- Ủy ban trung ương Mặt trận Tổ quốc Việt Nam;</w:t>
            </w:r>
            <w:r w:rsidR="00C60F42" w:rsidRPr="00063759">
              <w:rPr>
                <w:rFonts w:ascii="Arial" w:hAnsi="Arial" w:cs="Arial"/>
                <w:sz w:val="16"/>
                <w:szCs w:val="20"/>
              </w:rPr>
              <w:br/>
              <w:t>- Cơ quan trung ương của các đoàn thể;</w:t>
            </w:r>
            <w:r w:rsidR="00C60F42" w:rsidRPr="00063759">
              <w:rPr>
                <w:rFonts w:ascii="Arial" w:hAnsi="Arial" w:cs="Arial"/>
                <w:sz w:val="16"/>
                <w:szCs w:val="20"/>
              </w:rPr>
              <w:br/>
              <w:t xml:space="preserve">- VPCP: BTCN, các PCN, Trợ lý TTg, TGĐ </w:t>
            </w:r>
            <w:r w:rsidR="00C60F42" w:rsidRPr="00063759">
              <w:rPr>
                <w:rFonts w:ascii="Arial" w:hAnsi="Arial" w:cs="Arial"/>
                <w:sz w:val="16"/>
                <w:szCs w:val="20"/>
                <w:lang w:val="en-US"/>
              </w:rPr>
              <w:t>C</w:t>
            </w:r>
            <w:r w:rsidR="00C60F42" w:rsidRPr="00063759">
              <w:rPr>
                <w:rFonts w:ascii="Arial" w:hAnsi="Arial" w:cs="Arial"/>
                <w:sz w:val="16"/>
                <w:szCs w:val="20"/>
              </w:rPr>
              <w:t>ổng TTĐT, các Vụ, Cục, đơn vị trực thuộc, Công báo;</w:t>
            </w:r>
            <w:r w:rsidR="00C60F42" w:rsidRPr="00063759">
              <w:rPr>
                <w:rFonts w:ascii="Arial" w:hAnsi="Arial" w:cs="Arial"/>
                <w:sz w:val="16"/>
                <w:szCs w:val="20"/>
              </w:rPr>
              <w:br/>
              <w:t xml:space="preserve">- Lưu: VT, CN (2). </w:t>
            </w:r>
            <w:r w:rsidR="00C60F42" w:rsidRPr="00063759">
              <w:rPr>
                <w:rFonts w:ascii="Arial" w:hAnsi="Arial" w:cs="Arial"/>
                <w:sz w:val="16"/>
                <w:szCs w:val="20"/>
                <w:vertAlign w:val="subscript"/>
              </w:rPr>
              <w:t>XH</w:t>
            </w:r>
          </w:p>
        </w:tc>
        <w:tc>
          <w:tcPr>
            <w:tcW w:w="4428" w:type="dxa"/>
          </w:tcPr>
          <w:p w:rsidR="0046110F" w:rsidRPr="00063759" w:rsidRDefault="00C60F42" w:rsidP="00287DF8">
            <w:pPr>
              <w:spacing w:before="120"/>
              <w:jc w:val="center"/>
              <w:rPr>
                <w:rFonts w:ascii="Arial" w:hAnsi="Arial" w:cs="Arial"/>
                <w:b/>
                <w:sz w:val="20"/>
                <w:szCs w:val="20"/>
                <w:lang w:val="en-US"/>
              </w:rPr>
            </w:pPr>
            <w:r w:rsidRPr="00063759">
              <w:rPr>
                <w:rFonts w:ascii="Arial" w:hAnsi="Arial" w:cs="Arial"/>
                <w:b/>
                <w:sz w:val="20"/>
                <w:szCs w:val="20"/>
                <w:lang w:val="en-US"/>
              </w:rPr>
              <w:t>TM. CHÍNH PHỦ</w:t>
            </w:r>
            <w:r w:rsidRPr="00063759">
              <w:rPr>
                <w:rFonts w:ascii="Arial" w:hAnsi="Arial" w:cs="Arial"/>
                <w:b/>
                <w:sz w:val="20"/>
                <w:szCs w:val="20"/>
                <w:lang w:val="en-US"/>
              </w:rPr>
              <w:br/>
              <w:t>THỦ TƯỚNG</w:t>
            </w:r>
            <w:r w:rsidRPr="00063759">
              <w:rPr>
                <w:rFonts w:ascii="Arial" w:hAnsi="Arial" w:cs="Arial"/>
                <w:b/>
                <w:sz w:val="20"/>
                <w:szCs w:val="20"/>
                <w:lang w:val="en-US"/>
              </w:rPr>
              <w:br/>
            </w:r>
            <w:r w:rsidRPr="00063759">
              <w:rPr>
                <w:rFonts w:ascii="Arial" w:hAnsi="Arial" w:cs="Arial"/>
                <w:b/>
                <w:sz w:val="20"/>
                <w:szCs w:val="20"/>
                <w:lang w:val="en-US"/>
              </w:rPr>
              <w:br/>
            </w:r>
            <w:r w:rsidRPr="00063759">
              <w:rPr>
                <w:rFonts w:ascii="Arial" w:hAnsi="Arial" w:cs="Arial"/>
                <w:b/>
                <w:sz w:val="20"/>
                <w:szCs w:val="20"/>
                <w:lang w:val="en-US"/>
              </w:rPr>
              <w:br/>
            </w:r>
            <w:r w:rsidRPr="00063759">
              <w:rPr>
                <w:rFonts w:ascii="Arial" w:hAnsi="Arial" w:cs="Arial"/>
                <w:b/>
                <w:sz w:val="20"/>
                <w:szCs w:val="20"/>
                <w:lang w:val="en-US"/>
              </w:rPr>
              <w:br/>
            </w:r>
            <w:r w:rsidRPr="00063759">
              <w:rPr>
                <w:rFonts w:ascii="Arial" w:hAnsi="Arial" w:cs="Arial"/>
                <w:b/>
                <w:sz w:val="20"/>
                <w:szCs w:val="20"/>
                <w:lang w:val="en-US"/>
              </w:rPr>
              <w:br/>
              <w:t>Nguyễn Xuân Phúc</w:t>
            </w:r>
          </w:p>
        </w:tc>
      </w:tr>
    </w:tbl>
    <w:p w:rsidR="00E16336" w:rsidRPr="00063759" w:rsidRDefault="00E16336" w:rsidP="008246C7">
      <w:pPr>
        <w:spacing w:before="120"/>
        <w:rPr>
          <w:rFonts w:ascii="Arial" w:hAnsi="Arial" w:cs="Arial"/>
          <w:sz w:val="20"/>
          <w:szCs w:val="20"/>
        </w:rPr>
      </w:pPr>
    </w:p>
    <w:p w:rsidR="00E16336" w:rsidRPr="00063759" w:rsidRDefault="00C60F42" w:rsidP="008246C7">
      <w:pPr>
        <w:spacing w:before="120"/>
        <w:jc w:val="center"/>
        <w:rPr>
          <w:rFonts w:ascii="Arial" w:hAnsi="Arial" w:cs="Arial"/>
          <w:b/>
          <w:szCs w:val="20"/>
        </w:rPr>
      </w:pPr>
      <w:bookmarkStart w:id="82" w:name="chuong_pl_1"/>
      <w:r w:rsidRPr="00063759">
        <w:rPr>
          <w:rFonts w:ascii="Arial" w:hAnsi="Arial" w:cs="Arial"/>
          <w:b/>
          <w:szCs w:val="20"/>
        </w:rPr>
        <w:t>PHỤ LỤC I</w:t>
      </w:r>
      <w:bookmarkEnd w:id="82"/>
    </w:p>
    <w:p w:rsidR="00E16336" w:rsidRPr="00063759" w:rsidRDefault="00205AFE" w:rsidP="008246C7">
      <w:pPr>
        <w:spacing w:before="120"/>
        <w:jc w:val="center"/>
        <w:rPr>
          <w:rFonts w:ascii="Arial" w:hAnsi="Arial" w:cs="Arial"/>
          <w:i/>
          <w:sz w:val="20"/>
          <w:szCs w:val="20"/>
        </w:rPr>
      </w:pPr>
      <w:bookmarkStart w:id="83" w:name="chuong_pl_1_name"/>
      <w:r w:rsidRPr="00063759">
        <w:rPr>
          <w:rFonts w:ascii="Arial" w:hAnsi="Arial" w:cs="Arial"/>
          <w:sz w:val="20"/>
          <w:szCs w:val="20"/>
          <w:lang w:val="en-US"/>
        </w:rPr>
        <w:t>MẪU VĂN BẢ</w:t>
      </w:r>
      <w:r w:rsidR="00DC4F12" w:rsidRPr="00063759">
        <w:rPr>
          <w:rFonts w:ascii="Arial" w:hAnsi="Arial" w:cs="Arial"/>
          <w:sz w:val="20"/>
          <w:szCs w:val="20"/>
          <w:lang w:val="en-US"/>
        </w:rPr>
        <w:t>N ĐỀ NGHỊ CHẤP THUẬN CHỦ TRƯƠNG XÂY DỰNG ĐƯỜNG NGANG</w:t>
      </w:r>
      <w:bookmarkEnd w:id="83"/>
      <w:r w:rsidR="00DC4F12" w:rsidRPr="00063759">
        <w:rPr>
          <w:rFonts w:ascii="Arial" w:hAnsi="Arial" w:cs="Arial"/>
          <w:sz w:val="20"/>
          <w:szCs w:val="20"/>
          <w:lang w:val="en-US"/>
        </w:rPr>
        <w:br/>
      </w:r>
      <w:r w:rsidR="00DC4F12" w:rsidRPr="00063759">
        <w:rPr>
          <w:rFonts w:ascii="Arial" w:hAnsi="Arial" w:cs="Arial"/>
          <w:i/>
          <w:sz w:val="20"/>
          <w:szCs w:val="20"/>
          <w:lang w:val="en-US"/>
        </w:rPr>
        <w:t xml:space="preserve">(Kèm theo </w:t>
      </w:r>
      <w:r w:rsidR="00DC4F12" w:rsidRPr="00063759">
        <w:rPr>
          <w:rFonts w:ascii="Arial" w:hAnsi="Arial" w:cs="Arial"/>
          <w:i/>
          <w:sz w:val="20"/>
          <w:szCs w:val="20"/>
        </w:rPr>
        <w:t xml:space="preserve">Nghị định số 65/2018/NĐ-CP </w:t>
      </w:r>
      <w:r w:rsidR="00DC4F12" w:rsidRPr="00063759">
        <w:rPr>
          <w:rFonts w:ascii="Arial" w:hAnsi="Arial" w:cs="Arial"/>
          <w:i/>
          <w:sz w:val="20"/>
          <w:szCs w:val="20"/>
          <w:lang w:val="en-US"/>
        </w:rPr>
        <w:t>ngày 12 tháng</w:t>
      </w:r>
      <w:r w:rsidR="00E16336" w:rsidRPr="00063759">
        <w:rPr>
          <w:rFonts w:ascii="Arial" w:hAnsi="Arial" w:cs="Arial"/>
          <w:i/>
          <w:sz w:val="20"/>
          <w:szCs w:val="20"/>
        </w:rPr>
        <w:t xml:space="preserve"> 5 năm 2018 của </w:t>
      </w:r>
      <w:r w:rsidR="0010752E" w:rsidRPr="00063759">
        <w:rPr>
          <w:rFonts w:ascii="Arial" w:hAnsi="Arial" w:cs="Arial"/>
          <w:i/>
          <w:sz w:val="20"/>
          <w:szCs w:val="20"/>
        </w:rPr>
        <w:t>Chính phủ</w:t>
      </w:r>
      <w:r w:rsidR="00E16336" w:rsidRPr="00063759">
        <w:rPr>
          <w:rFonts w:ascii="Arial" w:hAnsi="Arial" w:cs="Arial"/>
          <w:i/>
          <w:sz w:val="20"/>
          <w:szCs w:val="20"/>
        </w:rPr>
        <w:t>)</w:t>
      </w:r>
    </w:p>
    <w:tbl>
      <w:tblPr>
        <w:tblW w:w="0" w:type="auto"/>
        <w:tblLook w:val="01E0" w:firstRow="1" w:lastRow="1" w:firstColumn="1" w:lastColumn="1" w:noHBand="0" w:noVBand="0"/>
      </w:tblPr>
      <w:tblGrid>
        <w:gridCol w:w="3348"/>
        <w:gridCol w:w="5508"/>
      </w:tblGrid>
      <w:tr w:rsidR="001761E2" w:rsidRPr="00063759" w:rsidTr="00287DF8">
        <w:tc>
          <w:tcPr>
            <w:tcW w:w="3348" w:type="dxa"/>
          </w:tcPr>
          <w:p w:rsidR="001761E2" w:rsidRPr="00063759" w:rsidRDefault="001761E2" w:rsidP="00287DF8">
            <w:pPr>
              <w:spacing w:before="120"/>
              <w:jc w:val="center"/>
              <w:rPr>
                <w:rFonts w:ascii="Arial" w:hAnsi="Arial" w:cs="Arial"/>
                <w:b/>
                <w:sz w:val="20"/>
                <w:szCs w:val="20"/>
              </w:rPr>
            </w:pPr>
            <w:r w:rsidRPr="00063759">
              <w:rPr>
                <w:rFonts w:ascii="Arial" w:hAnsi="Arial" w:cs="Arial"/>
                <w:sz w:val="20"/>
                <w:szCs w:val="20"/>
                <w:lang w:val="en-US"/>
              </w:rPr>
              <w:t>(..1..)</w:t>
            </w:r>
            <w:r w:rsidRPr="00063759">
              <w:rPr>
                <w:rFonts w:ascii="Arial" w:hAnsi="Arial" w:cs="Arial"/>
                <w:sz w:val="20"/>
                <w:szCs w:val="20"/>
                <w:lang w:val="en-US"/>
              </w:rPr>
              <w:br/>
              <w:t>(..2..)</w:t>
            </w:r>
            <w:r w:rsidRPr="00063759">
              <w:rPr>
                <w:rFonts w:ascii="Arial" w:hAnsi="Arial" w:cs="Arial"/>
                <w:sz w:val="20"/>
                <w:szCs w:val="20"/>
              </w:rPr>
              <w:br/>
            </w:r>
            <w:r w:rsidRPr="00063759">
              <w:rPr>
                <w:rFonts w:ascii="Arial" w:hAnsi="Arial" w:cs="Arial"/>
                <w:b/>
                <w:sz w:val="20"/>
                <w:szCs w:val="20"/>
              </w:rPr>
              <w:t>-------</w:t>
            </w:r>
          </w:p>
        </w:tc>
        <w:tc>
          <w:tcPr>
            <w:tcW w:w="5508" w:type="dxa"/>
          </w:tcPr>
          <w:p w:rsidR="001761E2" w:rsidRPr="00063759" w:rsidRDefault="001761E2" w:rsidP="00287DF8">
            <w:pPr>
              <w:spacing w:before="120"/>
              <w:jc w:val="center"/>
              <w:rPr>
                <w:rFonts w:ascii="Arial" w:hAnsi="Arial" w:cs="Arial"/>
                <w:sz w:val="20"/>
                <w:szCs w:val="20"/>
              </w:rPr>
            </w:pPr>
            <w:r w:rsidRPr="00063759">
              <w:rPr>
                <w:rFonts w:ascii="Arial" w:hAnsi="Arial" w:cs="Arial"/>
                <w:b/>
                <w:sz w:val="20"/>
                <w:szCs w:val="20"/>
              </w:rPr>
              <w:t>CỘNG HÒA XÃ HỘI CHỦ NGHĨA VIỆT NAM</w:t>
            </w:r>
            <w:r w:rsidRPr="00063759">
              <w:rPr>
                <w:rFonts w:ascii="Arial" w:hAnsi="Arial" w:cs="Arial"/>
                <w:b/>
                <w:sz w:val="20"/>
                <w:szCs w:val="20"/>
              </w:rPr>
              <w:br/>
              <w:t xml:space="preserve">Độc lập - Tự do - Hạnh phúc </w:t>
            </w:r>
            <w:r w:rsidRPr="00063759">
              <w:rPr>
                <w:rFonts w:ascii="Arial" w:hAnsi="Arial" w:cs="Arial"/>
                <w:b/>
                <w:sz w:val="20"/>
                <w:szCs w:val="20"/>
              </w:rPr>
              <w:br/>
              <w:t>---------------</w:t>
            </w:r>
          </w:p>
        </w:tc>
      </w:tr>
      <w:tr w:rsidR="001761E2" w:rsidRPr="00063759" w:rsidTr="00287DF8">
        <w:tc>
          <w:tcPr>
            <w:tcW w:w="3348" w:type="dxa"/>
          </w:tcPr>
          <w:p w:rsidR="001761E2" w:rsidRPr="00063759" w:rsidRDefault="001761E2" w:rsidP="00287DF8">
            <w:pPr>
              <w:spacing w:before="120"/>
              <w:jc w:val="center"/>
              <w:rPr>
                <w:rFonts w:ascii="Arial" w:hAnsi="Arial" w:cs="Arial"/>
                <w:sz w:val="20"/>
                <w:szCs w:val="20"/>
                <w:lang w:val="en-US"/>
              </w:rPr>
            </w:pPr>
            <w:r w:rsidRPr="00063759">
              <w:rPr>
                <w:rFonts w:ascii="Arial" w:hAnsi="Arial" w:cs="Arial"/>
                <w:sz w:val="20"/>
                <w:szCs w:val="20"/>
              </w:rPr>
              <w:t xml:space="preserve">Số: </w:t>
            </w:r>
            <w:r w:rsidRPr="00063759">
              <w:rPr>
                <w:rFonts w:ascii="Arial" w:hAnsi="Arial" w:cs="Arial"/>
                <w:sz w:val="20"/>
                <w:szCs w:val="20"/>
                <w:lang w:val="en-US"/>
              </w:rPr>
              <w:t>…../…..</w:t>
            </w:r>
            <w:r w:rsidRPr="00063759">
              <w:rPr>
                <w:rFonts w:ascii="Arial" w:hAnsi="Arial" w:cs="Arial"/>
                <w:sz w:val="20"/>
                <w:szCs w:val="20"/>
                <w:lang w:val="en-US"/>
              </w:rPr>
              <w:br/>
              <w:t>V/v ….(4)…</w:t>
            </w:r>
          </w:p>
        </w:tc>
        <w:tc>
          <w:tcPr>
            <w:tcW w:w="5508" w:type="dxa"/>
          </w:tcPr>
          <w:p w:rsidR="001761E2" w:rsidRPr="00063759" w:rsidRDefault="001761E2" w:rsidP="00287DF8">
            <w:pPr>
              <w:spacing w:before="120"/>
              <w:jc w:val="right"/>
              <w:rPr>
                <w:rFonts w:ascii="Arial" w:hAnsi="Arial" w:cs="Arial"/>
                <w:i/>
                <w:sz w:val="20"/>
                <w:szCs w:val="20"/>
                <w:lang w:val="en-US"/>
              </w:rPr>
            </w:pPr>
            <w:r w:rsidRPr="00063759">
              <w:rPr>
                <w:rFonts w:ascii="Arial" w:hAnsi="Arial" w:cs="Arial"/>
                <w:i/>
                <w:sz w:val="20"/>
                <w:szCs w:val="20"/>
                <w:lang w:val="en-US"/>
              </w:rPr>
              <w:t>……(3)……</w:t>
            </w:r>
            <w:r w:rsidR="00CC27FF" w:rsidRPr="00063759">
              <w:rPr>
                <w:rFonts w:ascii="Arial" w:hAnsi="Arial" w:cs="Arial"/>
                <w:i/>
                <w:sz w:val="20"/>
                <w:szCs w:val="20"/>
              </w:rPr>
              <w:t xml:space="preserve">, ngày </w:t>
            </w:r>
            <w:r w:rsidR="004168E7" w:rsidRPr="00063759">
              <w:rPr>
                <w:rFonts w:ascii="Arial" w:hAnsi="Arial" w:cs="Arial"/>
                <w:i/>
                <w:sz w:val="20"/>
                <w:szCs w:val="20"/>
                <w:lang w:val="en-US"/>
              </w:rPr>
              <w:t xml:space="preserve">  </w:t>
            </w:r>
            <w:r w:rsidR="00CC27FF" w:rsidRPr="00063759">
              <w:rPr>
                <w:rFonts w:ascii="Arial" w:hAnsi="Arial" w:cs="Arial"/>
                <w:i/>
                <w:sz w:val="20"/>
                <w:szCs w:val="20"/>
              </w:rPr>
              <w:t xml:space="preserve"> tháng</w:t>
            </w:r>
            <w:r w:rsidR="00CC27FF" w:rsidRPr="00063759">
              <w:rPr>
                <w:rFonts w:ascii="Arial" w:hAnsi="Arial" w:cs="Arial"/>
                <w:i/>
                <w:sz w:val="20"/>
                <w:szCs w:val="20"/>
                <w:lang w:val="en-US"/>
              </w:rPr>
              <w:t>…</w:t>
            </w:r>
            <w:r w:rsidRPr="00063759">
              <w:rPr>
                <w:rFonts w:ascii="Arial" w:hAnsi="Arial" w:cs="Arial"/>
                <w:i/>
                <w:sz w:val="20"/>
                <w:szCs w:val="20"/>
              </w:rPr>
              <w:t xml:space="preserve"> năm </w:t>
            </w:r>
            <w:r w:rsidR="00CC27FF" w:rsidRPr="00063759">
              <w:rPr>
                <w:rFonts w:ascii="Arial" w:hAnsi="Arial" w:cs="Arial"/>
                <w:i/>
                <w:sz w:val="20"/>
                <w:szCs w:val="20"/>
                <w:lang w:val="en-US"/>
              </w:rPr>
              <w:t>20…</w:t>
            </w:r>
          </w:p>
        </w:tc>
      </w:tr>
    </w:tbl>
    <w:p w:rsidR="00CC27FF" w:rsidRPr="00063759" w:rsidRDefault="00CC27FF" w:rsidP="008246C7">
      <w:pPr>
        <w:spacing w:before="120"/>
        <w:rPr>
          <w:rFonts w:ascii="Arial" w:hAnsi="Arial" w:cs="Arial"/>
          <w:sz w:val="20"/>
          <w:szCs w:val="20"/>
          <w:lang w:val="en-US"/>
        </w:rPr>
      </w:pPr>
    </w:p>
    <w:p w:rsidR="00E16336" w:rsidRPr="00063759" w:rsidRDefault="00E16336" w:rsidP="008246C7">
      <w:pPr>
        <w:spacing w:before="120"/>
        <w:jc w:val="center"/>
        <w:rPr>
          <w:rFonts w:ascii="Arial" w:hAnsi="Arial" w:cs="Arial"/>
          <w:sz w:val="20"/>
          <w:szCs w:val="20"/>
          <w:lang w:val="en-US"/>
        </w:rPr>
      </w:pPr>
      <w:r w:rsidRPr="00063759">
        <w:rPr>
          <w:rFonts w:ascii="Arial" w:hAnsi="Arial" w:cs="Arial"/>
          <w:sz w:val="20"/>
          <w:szCs w:val="20"/>
        </w:rPr>
        <w:t>Kính gửi:</w:t>
      </w:r>
      <w:r w:rsidR="0010752E" w:rsidRPr="00063759">
        <w:rPr>
          <w:rFonts w:ascii="Arial" w:hAnsi="Arial" w:cs="Arial"/>
          <w:sz w:val="20"/>
          <w:szCs w:val="20"/>
        </w:rPr>
        <w:t>.</w:t>
      </w:r>
      <w:r w:rsidRPr="00063759">
        <w:rPr>
          <w:rFonts w:ascii="Arial" w:hAnsi="Arial" w:cs="Arial"/>
          <w:sz w:val="20"/>
          <w:szCs w:val="20"/>
        </w:rPr>
        <w:t>..(5)</w:t>
      </w:r>
      <w:r w:rsidR="00CC27FF" w:rsidRPr="00063759">
        <w:rPr>
          <w:rFonts w:ascii="Arial" w:hAnsi="Arial" w:cs="Arial"/>
          <w:sz w:val="20"/>
          <w:szCs w:val="20"/>
          <w:lang w:val="en-US"/>
        </w:rPr>
        <w:t>……..</w:t>
      </w:r>
    </w:p>
    <w:p w:rsidR="00E16336" w:rsidRPr="00063759" w:rsidRDefault="004168E7" w:rsidP="006359CF">
      <w:pPr>
        <w:tabs>
          <w:tab w:val="right" w:leader="dot" w:pos="7920"/>
        </w:tabs>
        <w:spacing w:before="120"/>
        <w:rPr>
          <w:rFonts w:ascii="Arial" w:hAnsi="Arial" w:cs="Arial"/>
          <w:sz w:val="20"/>
          <w:szCs w:val="20"/>
        </w:rPr>
      </w:pPr>
      <w:r w:rsidRPr="00063759">
        <w:rPr>
          <w:rFonts w:ascii="Arial" w:hAnsi="Arial" w:cs="Arial"/>
          <w:sz w:val="20"/>
          <w:szCs w:val="20"/>
          <w:lang w:val="en-US"/>
        </w:rPr>
        <w:t>………………………………………………………………</w:t>
      </w:r>
      <w:r w:rsidR="00E16336" w:rsidRPr="00063759">
        <w:rPr>
          <w:rFonts w:ascii="Arial" w:hAnsi="Arial" w:cs="Arial"/>
          <w:sz w:val="20"/>
          <w:szCs w:val="20"/>
        </w:rPr>
        <w:t>(6)</w:t>
      </w:r>
      <w:r w:rsidR="004F2054" w:rsidRPr="00063759">
        <w:rPr>
          <w:rFonts w:ascii="Arial" w:hAnsi="Arial" w:cs="Arial"/>
          <w:sz w:val="20"/>
          <w:szCs w:val="20"/>
        </w:rPr>
        <w:tab/>
      </w:r>
    </w:p>
    <w:p w:rsidR="004F2054" w:rsidRPr="00063759" w:rsidRDefault="004168E7" w:rsidP="006359CF">
      <w:pPr>
        <w:tabs>
          <w:tab w:val="right" w:leader="dot" w:pos="7920"/>
        </w:tabs>
        <w:spacing w:before="120"/>
        <w:rPr>
          <w:rFonts w:ascii="Arial" w:hAnsi="Arial" w:cs="Arial"/>
          <w:sz w:val="20"/>
          <w:szCs w:val="20"/>
          <w:lang w:val="en-US"/>
        </w:rPr>
      </w:pPr>
      <w:r w:rsidRPr="00063759">
        <w:rPr>
          <w:rFonts w:ascii="Arial" w:hAnsi="Arial" w:cs="Arial"/>
          <w:sz w:val="20"/>
          <w:szCs w:val="20"/>
        </w:rPr>
        <w:tab/>
      </w:r>
    </w:p>
    <w:p w:rsidR="00E16336" w:rsidRPr="00063759" w:rsidRDefault="00E16336" w:rsidP="006359CF">
      <w:pPr>
        <w:tabs>
          <w:tab w:val="right" w:leader="dot" w:pos="7920"/>
        </w:tabs>
        <w:spacing w:before="120"/>
        <w:rPr>
          <w:rFonts w:ascii="Arial" w:hAnsi="Arial" w:cs="Arial"/>
          <w:sz w:val="20"/>
          <w:szCs w:val="20"/>
          <w:lang w:val="en-US"/>
        </w:rPr>
      </w:pPr>
      <w:r w:rsidRPr="00063759">
        <w:rPr>
          <w:rFonts w:ascii="Arial" w:hAnsi="Arial" w:cs="Arial"/>
          <w:sz w:val="20"/>
          <w:szCs w:val="20"/>
          <w:lang w:val="en-US"/>
        </w:rPr>
        <w:t>Đường ngang dự kiến xây dựng tại</w:t>
      </w:r>
      <w:r w:rsidR="0010752E" w:rsidRPr="00063759">
        <w:rPr>
          <w:rFonts w:ascii="Arial" w:hAnsi="Arial" w:cs="Arial"/>
          <w:sz w:val="20"/>
          <w:szCs w:val="20"/>
          <w:lang w:val="en-US"/>
        </w:rPr>
        <w:t xml:space="preserve"> </w:t>
      </w:r>
      <w:r w:rsidR="004F2054" w:rsidRPr="00063759">
        <w:rPr>
          <w:rFonts w:ascii="Arial" w:hAnsi="Arial" w:cs="Arial"/>
          <w:sz w:val="20"/>
          <w:szCs w:val="20"/>
          <w:lang w:val="en-US"/>
        </w:rPr>
        <w:t>……</w:t>
      </w:r>
      <w:r w:rsidRPr="00063759">
        <w:rPr>
          <w:rFonts w:ascii="Arial" w:hAnsi="Arial" w:cs="Arial"/>
          <w:sz w:val="20"/>
          <w:szCs w:val="20"/>
          <w:lang w:val="en-US"/>
        </w:rPr>
        <w:t>(7)</w:t>
      </w:r>
      <w:r w:rsidR="004168E7" w:rsidRPr="00063759">
        <w:rPr>
          <w:rFonts w:ascii="Arial" w:hAnsi="Arial" w:cs="Arial"/>
          <w:sz w:val="20"/>
          <w:szCs w:val="20"/>
          <w:lang w:val="en-US"/>
        </w:rPr>
        <w:t>……………………………</w:t>
      </w:r>
      <w:r w:rsidR="0010752E" w:rsidRPr="00063759">
        <w:rPr>
          <w:rFonts w:ascii="Arial" w:hAnsi="Arial" w:cs="Arial"/>
          <w:sz w:val="20"/>
          <w:szCs w:val="20"/>
          <w:lang w:val="en-US"/>
        </w:rPr>
        <w:t>;</w:t>
      </w:r>
      <w:r w:rsidRPr="00063759">
        <w:rPr>
          <w:rFonts w:ascii="Arial" w:hAnsi="Arial" w:cs="Arial"/>
          <w:sz w:val="20"/>
          <w:szCs w:val="20"/>
          <w:lang w:val="en-US"/>
        </w:rPr>
        <w:t xml:space="preserve"> giao cắt</w:t>
      </w:r>
      <w:r w:rsidR="00C470F2" w:rsidRPr="00063759">
        <w:rPr>
          <w:rFonts w:ascii="Arial" w:hAnsi="Arial" w:cs="Arial"/>
          <w:sz w:val="20"/>
          <w:szCs w:val="20"/>
          <w:lang w:val="en-US"/>
        </w:rPr>
        <w:t xml:space="preserve"> </w:t>
      </w:r>
      <w:r w:rsidRPr="00063759">
        <w:rPr>
          <w:rFonts w:ascii="Arial" w:hAnsi="Arial" w:cs="Arial"/>
          <w:sz w:val="20"/>
          <w:szCs w:val="20"/>
          <w:lang w:val="en-US"/>
        </w:rPr>
        <w:t>với đường bộ</w:t>
      </w:r>
      <w:r w:rsidR="0010752E" w:rsidRPr="00063759">
        <w:rPr>
          <w:rFonts w:ascii="Arial" w:hAnsi="Arial" w:cs="Arial"/>
          <w:sz w:val="20"/>
          <w:szCs w:val="20"/>
          <w:lang w:val="en-US"/>
        </w:rPr>
        <w:t xml:space="preserve"> </w:t>
      </w:r>
      <w:r w:rsidR="00C470F2" w:rsidRPr="00063759">
        <w:rPr>
          <w:rFonts w:ascii="Arial" w:hAnsi="Arial" w:cs="Arial"/>
          <w:sz w:val="20"/>
          <w:szCs w:val="20"/>
          <w:lang w:val="en-US"/>
        </w:rPr>
        <w:t>……</w:t>
      </w:r>
      <w:r w:rsidRPr="00063759">
        <w:rPr>
          <w:rFonts w:ascii="Arial" w:hAnsi="Arial" w:cs="Arial"/>
          <w:sz w:val="20"/>
          <w:szCs w:val="20"/>
          <w:lang w:val="en-US"/>
        </w:rPr>
        <w:t>(8)</w:t>
      </w:r>
      <w:r w:rsidR="00C470F2" w:rsidRPr="00063759">
        <w:rPr>
          <w:rFonts w:ascii="Arial" w:hAnsi="Arial" w:cs="Arial"/>
          <w:sz w:val="20"/>
          <w:szCs w:val="20"/>
          <w:lang w:val="en-US"/>
        </w:rPr>
        <w:t>…….</w:t>
      </w:r>
      <w:r w:rsidR="0010752E" w:rsidRPr="00063759">
        <w:rPr>
          <w:rFonts w:ascii="Arial" w:hAnsi="Arial" w:cs="Arial"/>
          <w:sz w:val="20"/>
          <w:szCs w:val="20"/>
          <w:lang w:val="en-US"/>
        </w:rPr>
        <w:t>,</w:t>
      </w:r>
      <w:r w:rsidRPr="00063759">
        <w:rPr>
          <w:rFonts w:ascii="Arial" w:hAnsi="Arial" w:cs="Arial"/>
          <w:sz w:val="20"/>
          <w:szCs w:val="20"/>
          <w:lang w:val="en-US"/>
        </w:rPr>
        <w:t xml:space="preserve"> cấp</w:t>
      </w:r>
      <w:r w:rsidR="0010752E" w:rsidRPr="00063759">
        <w:rPr>
          <w:rFonts w:ascii="Arial" w:hAnsi="Arial" w:cs="Arial"/>
          <w:sz w:val="20"/>
          <w:szCs w:val="20"/>
          <w:lang w:val="en-US"/>
        </w:rPr>
        <w:t>.</w:t>
      </w:r>
      <w:r w:rsidRPr="00063759">
        <w:rPr>
          <w:rFonts w:ascii="Arial" w:hAnsi="Arial" w:cs="Arial"/>
          <w:sz w:val="20"/>
          <w:szCs w:val="20"/>
          <w:lang w:val="en-US"/>
        </w:rPr>
        <w:t>.. (9)</w:t>
      </w:r>
      <w:r w:rsidR="00C470F2" w:rsidRPr="00063759">
        <w:rPr>
          <w:rFonts w:ascii="Arial" w:hAnsi="Arial" w:cs="Arial"/>
          <w:sz w:val="20"/>
          <w:szCs w:val="20"/>
          <w:lang w:val="en-US"/>
        </w:rPr>
        <w:t>……..</w:t>
      </w:r>
      <w:r w:rsidR="0010752E" w:rsidRPr="00063759">
        <w:rPr>
          <w:rFonts w:ascii="Arial" w:hAnsi="Arial" w:cs="Arial"/>
          <w:sz w:val="20"/>
          <w:szCs w:val="20"/>
          <w:lang w:val="en-US"/>
        </w:rPr>
        <w:t>,</w:t>
      </w:r>
      <w:r w:rsidRPr="00063759">
        <w:rPr>
          <w:rFonts w:ascii="Arial" w:hAnsi="Arial" w:cs="Arial"/>
          <w:sz w:val="20"/>
          <w:szCs w:val="20"/>
          <w:lang w:val="en-US"/>
        </w:rPr>
        <w:t xml:space="preserve"> tại km</w:t>
      </w:r>
      <w:r w:rsidR="006359CF" w:rsidRPr="00063759">
        <w:rPr>
          <w:rFonts w:ascii="Arial" w:hAnsi="Arial" w:cs="Arial"/>
          <w:sz w:val="20"/>
          <w:szCs w:val="20"/>
          <w:lang w:val="en-US"/>
        </w:rPr>
        <w:t xml:space="preserve"> </w:t>
      </w:r>
      <w:r w:rsidR="004168E7" w:rsidRPr="00063759">
        <w:rPr>
          <w:rFonts w:ascii="Arial" w:hAnsi="Arial" w:cs="Arial"/>
          <w:sz w:val="20"/>
          <w:szCs w:val="20"/>
          <w:lang w:val="en-US"/>
        </w:rPr>
        <w:tab/>
      </w:r>
      <w:r w:rsidR="0010752E" w:rsidRPr="00063759">
        <w:rPr>
          <w:rFonts w:ascii="Arial" w:hAnsi="Arial" w:cs="Arial"/>
          <w:sz w:val="20"/>
          <w:szCs w:val="20"/>
          <w:lang w:val="en-US"/>
        </w:rPr>
        <w:t xml:space="preserve"> </w:t>
      </w:r>
      <w:r w:rsidRPr="00063759">
        <w:rPr>
          <w:rFonts w:ascii="Arial" w:hAnsi="Arial" w:cs="Arial"/>
          <w:sz w:val="20"/>
          <w:szCs w:val="20"/>
          <w:lang w:val="en-US"/>
        </w:rPr>
        <w:t>(lý trình đường bộ).</w:t>
      </w:r>
    </w:p>
    <w:p w:rsidR="00E16336" w:rsidRPr="00063759" w:rsidRDefault="00E16336" w:rsidP="006359CF">
      <w:pPr>
        <w:tabs>
          <w:tab w:val="right" w:leader="dot" w:pos="7920"/>
        </w:tabs>
        <w:spacing w:before="120"/>
        <w:rPr>
          <w:rFonts w:ascii="Arial" w:hAnsi="Arial" w:cs="Arial"/>
          <w:sz w:val="20"/>
          <w:szCs w:val="20"/>
          <w:lang w:val="en-US"/>
        </w:rPr>
      </w:pPr>
      <w:r w:rsidRPr="00063759">
        <w:rPr>
          <w:rFonts w:ascii="Arial" w:hAnsi="Arial" w:cs="Arial"/>
          <w:sz w:val="20"/>
          <w:szCs w:val="20"/>
          <w:lang w:val="en-US"/>
        </w:rPr>
        <w:t>-</w:t>
      </w:r>
      <w:r w:rsidR="0010752E" w:rsidRPr="00063759">
        <w:rPr>
          <w:rFonts w:ascii="Arial" w:hAnsi="Arial" w:cs="Arial"/>
          <w:sz w:val="20"/>
          <w:szCs w:val="20"/>
          <w:lang w:val="en-US"/>
        </w:rPr>
        <w:t xml:space="preserve"> </w:t>
      </w:r>
      <w:r w:rsidRPr="00063759">
        <w:rPr>
          <w:rFonts w:ascii="Arial" w:hAnsi="Arial" w:cs="Arial"/>
          <w:sz w:val="20"/>
          <w:szCs w:val="20"/>
          <w:lang w:val="en-US"/>
        </w:rPr>
        <w:t>Góc giao cắt giữa đường bộ với đường sắt</w:t>
      </w:r>
      <w:r w:rsidR="0010752E" w:rsidRPr="00063759">
        <w:rPr>
          <w:rFonts w:ascii="Arial" w:hAnsi="Arial" w:cs="Arial"/>
          <w:sz w:val="20"/>
          <w:szCs w:val="20"/>
          <w:lang w:val="en-US"/>
        </w:rPr>
        <w:t xml:space="preserve"> </w:t>
      </w:r>
      <w:r w:rsidR="00C470F2" w:rsidRPr="00063759">
        <w:rPr>
          <w:rFonts w:ascii="Arial" w:hAnsi="Arial" w:cs="Arial"/>
          <w:sz w:val="20"/>
          <w:szCs w:val="20"/>
          <w:lang w:val="en-US"/>
        </w:rPr>
        <w:t>…………..</w:t>
      </w:r>
      <w:r w:rsidRPr="00063759">
        <w:rPr>
          <w:rFonts w:ascii="Arial" w:hAnsi="Arial" w:cs="Arial"/>
          <w:sz w:val="20"/>
          <w:szCs w:val="20"/>
          <w:lang w:val="en-US"/>
        </w:rPr>
        <w:t>(10)</w:t>
      </w:r>
      <w:r w:rsidR="0010752E" w:rsidRPr="00063759">
        <w:rPr>
          <w:rFonts w:ascii="Arial" w:hAnsi="Arial" w:cs="Arial"/>
          <w:sz w:val="20"/>
          <w:szCs w:val="20"/>
          <w:lang w:val="en-US"/>
        </w:rPr>
        <w:t xml:space="preserve"> </w:t>
      </w:r>
      <w:r w:rsidR="00247CCC" w:rsidRPr="00063759">
        <w:rPr>
          <w:rFonts w:ascii="Arial" w:hAnsi="Arial" w:cs="Arial"/>
          <w:sz w:val="20"/>
          <w:szCs w:val="20"/>
          <w:lang w:val="en-US"/>
        </w:rPr>
        <w:tab/>
      </w:r>
    </w:p>
    <w:p w:rsidR="00E16336" w:rsidRPr="00063759" w:rsidRDefault="00E16336" w:rsidP="006359CF">
      <w:pPr>
        <w:tabs>
          <w:tab w:val="right" w:leader="dot" w:pos="7920"/>
        </w:tabs>
        <w:spacing w:before="120"/>
        <w:rPr>
          <w:rFonts w:ascii="Arial" w:hAnsi="Arial" w:cs="Arial"/>
          <w:sz w:val="20"/>
          <w:szCs w:val="20"/>
          <w:lang w:val="en-US"/>
        </w:rPr>
      </w:pPr>
      <w:r w:rsidRPr="00063759">
        <w:rPr>
          <w:rFonts w:ascii="Arial" w:hAnsi="Arial" w:cs="Arial"/>
          <w:sz w:val="20"/>
          <w:szCs w:val="20"/>
          <w:lang w:val="en-US"/>
        </w:rPr>
        <w:t>-</w:t>
      </w:r>
      <w:r w:rsidR="0010752E" w:rsidRPr="00063759">
        <w:rPr>
          <w:rFonts w:ascii="Arial" w:hAnsi="Arial" w:cs="Arial"/>
          <w:sz w:val="20"/>
          <w:szCs w:val="20"/>
          <w:lang w:val="en-US"/>
        </w:rPr>
        <w:t xml:space="preserve"> </w:t>
      </w:r>
      <w:r w:rsidRPr="00063759">
        <w:rPr>
          <w:rFonts w:ascii="Arial" w:hAnsi="Arial" w:cs="Arial"/>
          <w:sz w:val="20"/>
          <w:szCs w:val="20"/>
          <w:lang w:val="en-US"/>
        </w:rPr>
        <w:t>Đoạn đường bộ hai bên đường sắt trong phạm vi 100 m mỗi bên</w:t>
      </w:r>
      <w:r w:rsidR="00365BB9" w:rsidRPr="00063759">
        <w:rPr>
          <w:rFonts w:ascii="Arial" w:hAnsi="Arial" w:cs="Arial"/>
          <w:sz w:val="20"/>
          <w:szCs w:val="20"/>
          <w:lang w:val="en-US"/>
        </w:rPr>
        <w:t xml:space="preserve"> </w:t>
      </w:r>
      <w:r w:rsidRPr="00063759">
        <w:rPr>
          <w:rFonts w:ascii="Arial" w:hAnsi="Arial" w:cs="Arial"/>
          <w:sz w:val="20"/>
          <w:szCs w:val="20"/>
          <w:lang w:val="en-US"/>
        </w:rPr>
        <w:t>là</w:t>
      </w:r>
      <w:r w:rsidR="00247CCC" w:rsidRPr="00063759">
        <w:rPr>
          <w:rFonts w:ascii="Arial" w:hAnsi="Arial" w:cs="Arial"/>
          <w:sz w:val="20"/>
          <w:szCs w:val="20"/>
          <w:lang w:val="en-US"/>
        </w:rPr>
        <w:t xml:space="preserve"> </w:t>
      </w:r>
      <w:r w:rsidR="0010752E" w:rsidRPr="00063759">
        <w:rPr>
          <w:rFonts w:ascii="Arial" w:hAnsi="Arial" w:cs="Arial"/>
          <w:sz w:val="20"/>
          <w:szCs w:val="20"/>
          <w:lang w:val="en-US"/>
        </w:rPr>
        <w:t>.</w:t>
      </w:r>
      <w:r w:rsidR="00365BB9" w:rsidRPr="00063759">
        <w:rPr>
          <w:rFonts w:ascii="Arial" w:hAnsi="Arial" w:cs="Arial"/>
          <w:sz w:val="20"/>
          <w:szCs w:val="20"/>
          <w:lang w:val="en-US"/>
        </w:rPr>
        <w:t>...(11)</w:t>
      </w:r>
      <w:r w:rsidR="00245F39" w:rsidRPr="00063759">
        <w:rPr>
          <w:rFonts w:ascii="Arial" w:hAnsi="Arial" w:cs="Arial"/>
          <w:sz w:val="20"/>
          <w:szCs w:val="20"/>
          <w:lang w:val="en-US"/>
        </w:rPr>
        <w:tab/>
      </w:r>
    </w:p>
    <w:p w:rsidR="00E16336" w:rsidRPr="00063759" w:rsidRDefault="00E16336" w:rsidP="006359CF">
      <w:pPr>
        <w:tabs>
          <w:tab w:val="right" w:leader="dot" w:pos="7920"/>
        </w:tabs>
        <w:spacing w:before="120"/>
        <w:rPr>
          <w:rFonts w:ascii="Arial" w:hAnsi="Arial" w:cs="Arial"/>
          <w:sz w:val="20"/>
          <w:szCs w:val="20"/>
          <w:lang w:val="en-US"/>
        </w:rPr>
      </w:pPr>
      <w:r w:rsidRPr="00063759">
        <w:rPr>
          <w:rFonts w:ascii="Arial" w:hAnsi="Arial" w:cs="Arial"/>
          <w:sz w:val="20"/>
          <w:szCs w:val="20"/>
          <w:lang w:val="en-US"/>
        </w:rPr>
        <w:t>-</w:t>
      </w:r>
      <w:r w:rsidR="0010752E" w:rsidRPr="00063759">
        <w:rPr>
          <w:rFonts w:ascii="Arial" w:hAnsi="Arial" w:cs="Arial"/>
          <w:sz w:val="20"/>
          <w:szCs w:val="20"/>
          <w:lang w:val="en-US"/>
        </w:rPr>
        <w:t xml:space="preserve"> </w:t>
      </w:r>
      <w:r w:rsidRPr="00063759">
        <w:rPr>
          <w:rFonts w:ascii="Arial" w:hAnsi="Arial" w:cs="Arial"/>
          <w:sz w:val="20"/>
          <w:szCs w:val="20"/>
          <w:lang w:val="en-US"/>
        </w:rPr>
        <w:t>Hình thức tổ chức phòng vệ</w:t>
      </w:r>
      <w:r w:rsidR="0010752E" w:rsidRPr="00063759">
        <w:rPr>
          <w:rFonts w:ascii="Arial" w:hAnsi="Arial" w:cs="Arial"/>
          <w:sz w:val="20"/>
          <w:szCs w:val="20"/>
          <w:lang w:val="en-US"/>
        </w:rPr>
        <w:t xml:space="preserve"> </w:t>
      </w:r>
      <w:r w:rsidR="00247CCC" w:rsidRPr="00063759">
        <w:rPr>
          <w:rFonts w:ascii="Arial" w:hAnsi="Arial" w:cs="Arial"/>
          <w:sz w:val="20"/>
          <w:szCs w:val="20"/>
          <w:lang w:val="en-US"/>
        </w:rPr>
        <w:t>………………………………</w:t>
      </w:r>
      <w:r w:rsidRPr="00063759">
        <w:rPr>
          <w:rFonts w:ascii="Arial" w:hAnsi="Arial" w:cs="Arial"/>
          <w:sz w:val="20"/>
          <w:szCs w:val="20"/>
          <w:lang w:val="en-US"/>
        </w:rPr>
        <w:t>(12)</w:t>
      </w:r>
      <w:r w:rsidR="0010752E" w:rsidRPr="00063759">
        <w:rPr>
          <w:rFonts w:ascii="Arial" w:hAnsi="Arial" w:cs="Arial"/>
          <w:sz w:val="20"/>
          <w:szCs w:val="20"/>
          <w:lang w:val="en-US"/>
        </w:rPr>
        <w:t xml:space="preserve"> </w:t>
      </w:r>
      <w:r w:rsidR="00245F39" w:rsidRPr="00063759">
        <w:rPr>
          <w:rFonts w:ascii="Arial" w:hAnsi="Arial" w:cs="Arial"/>
          <w:sz w:val="20"/>
          <w:szCs w:val="20"/>
          <w:lang w:val="en-US"/>
        </w:rPr>
        <w:tab/>
      </w:r>
    </w:p>
    <w:p w:rsidR="00E16336" w:rsidRPr="00063759" w:rsidRDefault="00E16336" w:rsidP="006359CF">
      <w:pPr>
        <w:tabs>
          <w:tab w:val="right" w:leader="dot" w:pos="7920"/>
        </w:tabs>
        <w:spacing w:before="120"/>
        <w:rPr>
          <w:rFonts w:ascii="Arial" w:hAnsi="Arial" w:cs="Arial"/>
          <w:sz w:val="20"/>
          <w:szCs w:val="20"/>
          <w:lang w:val="en-US"/>
        </w:rPr>
      </w:pPr>
      <w:r w:rsidRPr="00063759">
        <w:rPr>
          <w:rFonts w:ascii="Arial" w:hAnsi="Arial" w:cs="Arial"/>
          <w:sz w:val="20"/>
          <w:szCs w:val="20"/>
          <w:lang w:val="en-US"/>
        </w:rPr>
        <w:t>-</w:t>
      </w:r>
      <w:r w:rsidR="0010752E" w:rsidRPr="00063759">
        <w:rPr>
          <w:rFonts w:ascii="Arial" w:hAnsi="Arial" w:cs="Arial"/>
          <w:sz w:val="20"/>
          <w:szCs w:val="20"/>
          <w:lang w:val="en-US"/>
        </w:rPr>
        <w:t xml:space="preserve"> </w:t>
      </w:r>
      <w:r w:rsidRPr="00063759">
        <w:rPr>
          <w:rFonts w:ascii="Arial" w:hAnsi="Arial" w:cs="Arial"/>
          <w:sz w:val="20"/>
          <w:szCs w:val="20"/>
          <w:lang w:val="en-US"/>
        </w:rPr>
        <w:t>Kinh phí đầu tư xây dựng công trình:</w:t>
      </w:r>
      <w:r w:rsidR="0010752E" w:rsidRPr="00063759">
        <w:rPr>
          <w:rFonts w:ascii="Arial" w:hAnsi="Arial" w:cs="Arial"/>
          <w:sz w:val="20"/>
          <w:szCs w:val="20"/>
          <w:lang w:val="en-US"/>
        </w:rPr>
        <w:t>.</w:t>
      </w:r>
      <w:r w:rsidRPr="00063759">
        <w:rPr>
          <w:rFonts w:ascii="Arial" w:hAnsi="Arial" w:cs="Arial"/>
          <w:sz w:val="20"/>
          <w:szCs w:val="20"/>
          <w:lang w:val="en-US"/>
        </w:rPr>
        <w:t>..(13)</w:t>
      </w:r>
      <w:r w:rsidR="0010752E" w:rsidRPr="00063759">
        <w:rPr>
          <w:rFonts w:ascii="Arial" w:hAnsi="Arial" w:cs="Arial"/>
          <w:sz w:val="20"/>
          <w:szCs w:val="20"/>
          <w:lang w:val="en-US"/>
        </w:rPr>
        <w:t xml:space="preserve"> </w:t>
      </w:r>
      <w:r w:rsidR="00245F39" w:rsidRPr="00063759">
        <w:rPr>
          <w:rFonts w:ascii="Arial" w:hAnsi="Arial" w:cs="Arial"/>
          <w:sz w:val="20"/>
          <w:szCs w:val="20"/>
          <w:lang w:val="en-US"/>
        </w:rPr>
        <w:tab/>
      </w:r>
    </w:p>
    <w:p w:rsidR="00E16336" w:rsidRPr="00063759" w:rsidRDefault="00E16336" w:rsidP="006359CF">
      <w:pPr>
        <w:tabs>
          <w:tab w:val="right" w:leader="dot" w:pos="7920"/>
        </w:tabs>
        <w:spacing w:before="120"/>
        <w:rPr>
          <w:rFonts w:ascii="Arial" w:hAnsi="Arial" w:cs="Arial"/>
          <w:sz w:val="20"/>
          <w:szCs w:val="20"/>
          <w:lang w:val="en-US"/>
        </w:rPr>
      </w:pPr>
      <w:r w:rsidRPr="00063759">
        <w:rPr>
          <w:rFonts w:ascii="Arial" w:hAnsi="Arial" w:cs="Arial"/>
          <w:sz w:val="20"/>
          <w:szCs w:val="20"/>
          <w:lang w:val="en-US"/>
        </w:rPr>
        <w:t>-</w:t>
      </w:r>
      <w:r w:rsidR="0010752E" w:rsidRPr="00063759">
        <w:rPr>
          <w:rFonts w:ascii="Arial" w:hAnsi="Arial" w:cs="Arial"/>
          <w:sz w:val="20"/>
          <w:szCs w:val="20"/>
          <w:lang w:val="en-US"/>
        </w:rPr>
        <w:t xml:space="preserve"> </w:t>
      </w:r>
      <w:r w:rsidRPr="00063759">
        <w:rPr>
          <w:rFonts w:ascii="Arial" w:hAnsi="Arial" w:cs="Arial"/>
          <w:sz w:val="20"/>
          <w:szCs w:val="20"/>
          <w:lang w:val="en-US"/>
        </w:rPr>
        <w:t>Kinh phí quản lý, bảo trì và tổ chức phòng vệ đường ngang... (14)</w:t>
      </w:r>
      <w:r w:rsidR="00AC5B44" w:rsidRPr="00063759">
        <w:rPr>
          <w:rFonts w:ascii="Arial" w:hAnsi="Arial" w:cs="Arial"/>
          <w:sz w:val="20"/>
          <w:szCs w:val="20"/>
          <w:lang w:val="en-US"/>
        </w:rPr>
        <w:tab/>
      </w:r>
    </w:p>
    <w:p w:rsidR="00E16336" w:rsidRPr="00063759" w:rsidRDefault="00AC5B44" w:rsidP="006359CF">
      <w:pPr>
        <w:tabs>
          <w:tab w:val="right" w:leader="dot" w:pos="7920"/>
        </w:tabs>
        <w:spacing w:before="120"/>
        <w:rPr>
          <w:rFonts w:ascii="Arial" w:hAnsi="Arial" w:cs="Arial"/>
          <w:sz w:val="20"/>
          <w:szCs w:val="20"/>
          <w:lang w:val="en-US"/>
        </w:rPr>
      </w:pPr>
      <w:r w:rsidRPr="00063759">
        <w:rPr>
          <w:rFonts w:ascii="Arial" w:hAnsi="Arial" w:cs="Arial"/>
          <w:sz w:val="20"/>
          <w:szCs w:val="20"/>
          <w:lang w:val="en-US"/>
        </w:rPr>
        <w:t>………….</w:t>
      </w:r>
      <w:r w:rsidR="00E16336" w:rsidRPr="00063759">
        <w:rPr>
          <w:rFonts w:ascii="Arial" w:hAnsi="Arial" w:cs="Arial"/>
          <w:sz w:val="20"/>
          <w:szCs w:val="20"/>
          <w:lang w:val="en-US"/>
        </w:rPr>
        <w:t>(2)</w:t>
      </w:r>
      <w:r w:rsidRPr="00063759">
        <w:rPr>
          <w:rFonts w:ascii="Arial" w:hAnsi="Arial" w:cs="Arial"/>
          <w:sz w:val="20"/>
          <w:szCs w:val="20"/>
          <w:lang w:val="en-US"/>
        </w:rPr>
        <w:t>…………</w:t>
      </w:r>
      <w:r w:rsidR="0010752E" w:rsidRPr="00063759">
        <w:rPr>
          <w:rFonts w:ascii="Arial" w:hAnsi="Arial" w:cs="Arial"/>
          <w:sz w:val="20"/>
          <w:szCs w:val="20"/>
          <w:lang w:val="en-US"/>
        </w:rPr>
        <w:t xml:space="preserve"> </w:t>
      </w:r>
      <w:r w:rsidR="00E16336" w:rsidRPr="00063759">
        <w:rPr>
          <w:rFonts w:ascii="Arial" w:hAnsi="Arial" w:cs="Arial"/>
          <w:sz w:val="20"/>
          <w:szCs w:val="20"/>
          <w:lang w:val="en-US"/>
        </w:rPr>
        <w:t>đề nghị</w:t>
      </w:r>
      <w:r w:rsidR="0010752E" w:rsidRPr="00063759">
        <w:rPr>
          <w:rFonts w:ascii="Arial" w:hAnsi="Arial" w:cs="Arial"/>
          <w:sz w:val="20"/>
          <w:szCs w:val="20"/>
          <w:lang w:val="en-US"/>
        </w:rPr>
        <w:t xml:space="preserve"> </w:t>
      </w:r>
      <w:r w:rsidRPr="00063759">
        <w:rPr>
          <w:rFonts w:ascii="Arial" w:hAnsi="Arial" w:cs="Arial"/>
          <w:sz w:val="20"/>
          <w:szCs w:val="20"/>
          <w:lang w:val="en-US"/>
        </w:rPr>
        <w:t>…….</w:t>
      </w:r>
      <w:r w:rsidR="00E16336" w:rsidRPr="00063759">
        <w:rPr>
          <w:rFonts w:ascii="Arial" w:hAnsi="Arial" w:cs="Arial"/>
          <w:sz w:val="20"/>
          <w:szCs w:val="20"/>
          <w:lang w:val="en-US"/>
        </w:rPr>
        <w:t>(5)</w:t>
      </w:r>
      <w:r w:rsidR="0010752E" w:rsidRPr="00063759">
        <w:rPr>
          <w:rFonts w:ascii="Arial" w:hAnsi="Arial" w:cs="Arial"/>
          <w:sz w:val="20"/>
          <w:szCs w:val="20"/>
          <w:lang w:val="en-US"/>
        </w:rPr>
        <w:t xml:space="preserve"> </w:t>
      </w:r>
      <w:r w:rsidR="00247CCC" w:rsidRPr="00063759">
        <w:rPr>
          <w:rFonts w:ascii="Arial" w:hAnsi="Arial" w:cs="Arial"/>
          <w:sz w:val="20"/>
          <w:szCs w:val="20"/>
          <w:lang w:val="en-US"/>
        </w:rPr>
        <w:tab/>
      </w:r>
      <w:r w:rsidR="00E16336" w:rsidRPr="00063759">
        <w:rPr>
          <w:rFonts w:ascii="Arial" w:hAnsi="Arial" w:cs="Arial"/>
          <w:sz w:val="20"/>
          <w:szCs w:val="20"/>
          <w:lang w:val="en-US"/>
        </w:rPr>
        <w:t>xem xét chấp thuận./.</w:t>
      </w:r>
    </w:p>
    <w:p w:rsidR="00AC5B44" w:rsidRPr="00063759" w:rsidRDefault="00AC5B44" w:rsidP="008246C7">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AC5B44" w:rsidRPr="00063759" w:rsidTr="00287DF8">
        <w:tc>
          <w:tcPr>
            <w:tcW w:w="4428" w:type="dxa"/>
          </w:tcPr>
          <w:p w:rsidR="00AC5B44" w:rsidRPr="00063759" w:rsidRDefault="00247CCC" w:rsidP="00287DF8">
            <w:pPr>
              <w:spacing w:before="120"/>
              <w:rPr>
                <w:rFonts w:ascii="Arial" w:hAnsi="Arial" w:cs="Arial"/>
                <w:sz w:val="20"/>
                <w:szCs w:val="20"/>
                <w:lang w:val="en-US"/>
              </w:rPr>
            </w:pPr>
            <w:r w:rsidRPr="00063759">
              <w:rPr>
                <w:rFonts w:ascii="Arial" w:hAnsi="Arial" w:cs="Arial"/>
                <w:sz w:val="20"/>
                <w:szCs w:val="20"/>
              </w:rPr>
              <w:br/>
            </w:r>
            <w:r w:rsidR="00AC5B44" w:rsidRPr="00063759">
              <w:rPr>
                <w:rFonts w:ascii="Arial" w:hAnsi="Arial" w:cs="Arial"/>
                <w:b/>
                <w:i/>
                <w:sz w:val="20"/>
                <w:szCs w:val="20"/>
              </w:rPr>
              <w:t>Nơi nhận:</w:t>
            </w:r>
            <w:r w:rsidR="00AC5B44" w:rsidRPr="00063759">
              <w:rPr>
                <w:rFonts w:ascii="Arial" w:hAnsi="Arial" w:cs="Arial"/>
                <w:b/>
                <w:i/>
                <w:sz w:val="20"/>
                <w:szCs w:val="20"/>
              </w:rPr>
              <w:br/>
            </w:r>
            <w:r w:rsidR="00AC5B44" w:rsidRPr="00063759">
              <w:rPr>
                <w:rFonts w:ascii="Arial" w:hAnsi="Arial" w:cs="Arial"/>
                <w:sz w:val="16"/>
                <w:szCs w:val="20"/>
              </w:rPr>
              <w:t>- Như trên;</w:t>
            </w:r>
            <w:r w:rsidR="000A6F16" w:rsidRPr="00063759">
              <w:rPr>
                <w:rFonts w:ascii="Arial" w:hAnsi="Arial" w:cs="Arial"/>
                <w:sz w:val="16"/>
                <w:szCs w:val="20"/>
                <w:lang w:val="en-US"/>
              </w:rPr>
              <w:br/>
              <w:t>- …………….:</w:t>
            </w:r>
            <w:r w:rsidR="00AC5B44" w:rsidRPr="00063759">
              <w:rPr>
                <w:rFonts w:ascii="Arial" w:hAnsi="Arial" w:cs="Arial"/>
                <w:sz w:val="16"/>
                <w:szCs w:val="20"/>
              </w:rPr>
              <w:br/>
              <w:t>- Lưu:</w:t>
            </w:r>
          </w:p>
        </w:tc>
        <w:tc>
          <w:tcPr>
            <w:tcW w:w="4428" w:type="dxa"/>
          </w:tcPr>
          <w:p w:rsidR="00AC5B44" w:rsidRPr="00063759" w:rsidRDefault="000A6F16" w:rsidP="00287DF8">
            <w:pPr>
              <w:spacing w:before="120"/>
              <w:jc w:val="center"/>
              <w:rPr>
                <w:rFonts w:ascii="Arial" w:hAnsi="Arial" w:cs="Arial"/>
                <w:b/>
                <w:sz w:val="20"/>
                <w:szCs w:val="20"/>
                <w:lang w:val="en-US"/>
              </w:rPr>
            </w:pPr>
            <w:r w:rsidRPr="00063759">
              <w:rPr>
                <w:rFonts w:ascii="Arial" w:hAnsi="Arial" w:cs="Arial"/>
                <w:b/>
                <w:sz w:val="20"/>
                <w:szCs w:val="20"/>
              </w:rPr>
              <w:t xml:space="preserve">ĐẠI DIỆN THEO PHÁP LUẬT </w:t>
            </w:r>
            <w:r w:rsidRPr="00063759">
              <w:rPr>
                <w:rFonts w:ascii="Arial" w:hAnsi="Arial" w:cs="Arial"/>
                <w:b/>
                <w:sz w:val="20"/>
                <w:szCs w:val="20"/>
                <w:lang w:val="en-US"/>
              </w:rPr>
              <w:br/>
            </w:r>
            <w:r w:rsidRPr="00063759">
              <w:rPr>
                <w:rFonts w:ascii="Arial" w:hAnsi="Arial" w:cs="Arial"/>
                <w:b/>
                <w:sz w:val="20"/>
                <w:szCs w:val="20"/>
              </w:rPr>
              <w:t xml:space="preserve">CỦA CƠ QUAN ĐỀ NGHỊ </w:t>
            </w:r>
            <w:r w:rsidRPr="00063759">
              <w:rPr>
                <w:rFonts w:ascii="Arial" w:hAnsi="Arial" w:cs="Arial"/>
                <w:b/>
                <w:sz w:val="20"/>
                <w:szCs w:val="20"/>
                <w:lang w:val="en-US"/>
              </w:rPr>
              <w:br/>
            </w:r>
            <w:r w:rsidRPr="00063759">
              <w:rPr>
                <w:rFonts w:ascii="Arial" w:hAnsi="Arial" w:cs="Arial"/>
                <w:b/>
                <w:sz w:val="20"/>
                <w:szCs w:val="20"/>
              </w:rPr>
              <w:t>CHẤP THUẬN CHỦ TRƯƠNG</w:t>
            </w:r>
            <w:r w:rsidRPr="00063759">
              <w:rPr>
                <w:rFonts w:ascii="Arial" w:hAnsi="Arial" w:cs="Arial"/>
                <w:b/>
                <w:sz w:val="20"/>
                <w:szCs w:val="20"/>
                <w:lang w:val="en-US"/>
              </w:rPr>
              <w:br/>
            </w:r>
            <w:r w:rsidRPr="00063759">
              <w:rPr>
                <w:rFonts w:ascii="Arial" w:hAnsi="Arial" w:cs="Arial"/>
                <w:i/>
                <w:sz w:val="20"/>
                <w:szCs w:val="20"/>
              </w:rPr>
              <w:t>(K</w:t>
            </w:r>
            <w:r w:rsidRPr="00063759">
              <w:rPr>
                <w:rFonts w:ascii="Arial" w:hAnsi="Arial" w:cs="Arial"/>
                <w:i/>
                <w:sz w:val="20"/>
                <w:szCs w:val="20"/>
                <w:lang w:val="en-US"/>
              </w:rPr>
              <w:t>ý</w:t>
            </w:r>
            <w:r w:rsidRPr="00063759">
              <w:rPr>
                <w:rFonts w:ascii="Arial" w:hAnsi="Arial" w:cs="Arial"/>
                <w:i/>
                <w:sz w:val="20"/>
                <w:szCs w:val="20"/>
              </w:rPr>
              <w:t xml:space="preserve"> tên, đóng dấu)</w:t>
            </w:r>
          </w:p>
        </w:tc>
      </w:tr>
    </w:tbl>
    <w:p w:rsidR="00E16336" w:rsidRPr="00063759" w:rsidRDefault="00E16336" w:rsidP="008246C7">
      <w:pPr>
        <w:spacing w:before="120"/>
        <w:rPr>
          <w:rFonts w:ascii="Arial" w:hAnsi="Arial" w:cs="Arial"/>
          <w:b/>
          <w:i/>
          <w:sz w:val="20"/>
          <w:szCs w:val="20"/>
        </w:rPr>
      </w:pPr>
      <w:r w:rsidRPr="00063759">
        <w:rPr>
          <w:rFonts w:ascii="Arial" w:hAnsi="Arial" w:cs="Arial"/>
          <w:b/>
          <w:i/>
          <w:sz w:val="20"/>
          <w:szCs w:val="20"/>
        </w:rPr>
        <w:t xml:space="preserve">Hướng dẫn ghi văn bản </w:t>
      </w:r>
      <w:r w:rsidR="0010752E" w:rsidRPr="00063759">
        <w:rPr>
          <w:rFonts w:ascii="Arial" w:hAnsi="Arial" w:cs="Arial"/>
          <w:b/>
          <w:i/>
          <w:sz w:val="20"/>
          <w:szCs w:val="20"/>
        </w:rPr>
        <w:t>đề nghị</w:t>
      </w:r>
      <w:r w:rsidRPr="00063759">
        <w:rPr>
          <w:rFonts w:ascii="Arial" w:hAnsi="Arial" w:cs="Arial"/>
          <w:b/>
          <w:i/>
          <w:sz w:val="20"/>
          <w:szCs w:val="20"/>
        </w:rPr>
        <w: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w:t>
      </w:r>
      <w:r w:rsidRPr="00063759">
        <w:rPr>
          <w:rFonts w:ascii="Arial" w:hAnsi="Arial" w:cs="Arial"/>
          <w:sz w:val="20"/>
          <w:szCs w:val="20"/>
        </w:rPr>
        <w:t xml:space="preserve"> Tên tổ chức hoặc cơ quan cấp trên </w:t>
      </w:r>
      <w:r w:rsidR="0010752E" w:rsidRPr="00063759">
        <w:rPr>
          <w:rFonts w:ascii="Arial" w:hAnsi="Arial" w:cs="Arial"/>
          <w:sz w:val="20"/>
          <w:szCs w:val="20"/>
        </w:rPr>
        <w:t>của</w:t>
      </w:r>
      <w:r w:rsidRPr="00063759">
        <w:rPr>
          <w:rFonts w:ascii="Arial" w:hAnsi="Arial" w:cs="Arial"/>
          <w:sz w:val="20"/>
          <w:szCs w:val="20"/>
        </w:rPr>
        <w:t xml:space="preserve"> đơn vị hoặc tổ chức đề nghị chấp thuận chủ trương (nếu có).</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w:t>
      </w:r>
      <w:r w:rsidRPr="00063759">
        <w:rPr>
          <w:rFonts w:ascii="Arial" w:hAnsi="Arial" w:cs="Arial"/>
          <w:sz w:val="20"/>
          <w:szCs w:val="20"/>
        </w:rPr>
        <w:t xml:space="preserve"> Tên đơn vị hoặc tổ chức đề nghị chấp thuận chủ trương.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w:t>
      </w:r>
      <w:r w:rsidRPr="00063759">
        <w:rPr>
          <w:rFonts w:ascii="Arial" w:hAnsi="Arial" w:cs="Arial"/>
          <w:sz w:val="20"/>
          <w:szCs w:val="20"/>
        </w:rPr>
        <w:t xml:space="preserve"> Địa danh.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w:t>
      </w:r>
      <w:r w:rsidRPr="00063759">
        <w:rPr>
          <w:rFonts w:ascii="Arial" w:hAnsi="Arial" w:cs="Arial"/>
          <w:sz w:val="20"/>
          <w:szCs w:val="20"/>
        </w:rPr>
        <w:t xml:space="preserve"> Trích yếu nội dung công văn.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(5)</w:t>
      </w:r>
      <w:r w:rsidR="0010752E" w:rsidRPr="00063759">
        <w:rPr>
          <w:rFonts w:ascii="Arial" w:hAnsi="Arial" w:cs="Arial"/>
          <w:sz w:val="20"/>
          <w:szCs w:val="20"/>
        </w:rPr>
        <w:t>:</w:t>
      </w:r>
      <w:r w:rsidRPr="00063759">
        <w:rPr>
          <w:rFonts w:ascii="Arial" w:hAnsi="Arial" w:cs="Arial"/>
          <w:sz w:val="20"/>
          <w:szCs w:val="20"/>
        </w:rPr>
        <w:t xml:space="preserve"> Cơ quan có thẩm quyền chấp thuận chủ trương xây dựng mới, cải tạo, nâng cấp đường ngang.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(6)</w:t>
      </w:r>
      <w:r w:rsidR="0010752E" w:rsidRPr="00063759">
        <w:rPr>
          <w:rFonts w:ascii="Arial" w:hAnsi="Arial" w:cs="Arial"/>
          <w:sz w:val="20"/>
          <w:szCs w:val="20"/>
        </w:rPr>
        <w:t>:</w:t>
      </w:r>
      <w:r w:rsidRPr="00063759">
        <w:rPr>
          <w:rFonts w:ascii="Arial" w:hAnsi="Arial" w:cs="Arial"/>
          <w:sz w:val="20"/>
          <w:szCs w:val="20"/>
        </w:rPr>
        <w:t xml:space="preserve"> Nêu lý do cần xây dựng mới, cải tạo, nâng cấp đường ngang.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(7)</w:t>
      </w:r>
      <w:r w:rsidR="0010752E" w:rsidRPr="00063759">
        <w:rPr>
          <w:rFonts w:ascii="Arial" w:hAnsi="Arial" w:cs="Arial"/>
          <w:sz w:val="20"/>
          <w:szCs w:val="20"/>
        </w:rPr>
        <w:t>:</w:t>
      </w:r>
      <w:r w:rsidR="00600E7E" w:rsidRPr="00063759">
        <w:rPr>
          <w:rFonts w:ascii="Arial" w:hAnsi="Arial" w:cs="Arial"/>
          <w:sz w:val="20"/>
          <w:szCs w:val="20"/>
        </w:rPr>
        <w:t xml:space="preserve"> Ghi lý tr</w:t>
      </w:r>
      <w:r w:rsidR="00600E7E" w:rsidRPr="00063759">
        <w:rPr>
          <w:rFonts w:ascii="Arial" w:hAnsi="Arial" w:cs="Arial"/>
          <w:sz w:val="20"/>
          <w:szCs w:val="20"/>
          <w:lang w:val="en-US"/>
        </w:rPr>
        <w:t>ì</w:t>
      </w:r>
      <w:r w:rsidRPr="00063759">
        <w:rPr>
          <w:rFonts w:ascii="Arial" w:hAnsi="Arial" w:cs="Arial"/>
          <w:sz w:val="20"/>
          <w:szCs w:val="20"/>
        </w:rPr>
        <w:t>nh, tên tuyến đường sắt (ví dụ km 5+750, tuyến đường sắt Gia Lâm - Hải Phòng).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(8)</w:t>
      </w:r>
      <w:r w:rsidR="0010752E" w:rsidRPr="00063759">
        <w:rPr>
          <w:rFonts w:ascii="Arial" w:hAnsi="Arial" w:cs="Arial"/>
          <w:sz w:val="20"/>
          <w:szCs w:val="20"/>
        </w:rPr>
        <w:t>:</w:t>
      </w:r>
      <w:r w:rsidRPr="00063759">
        <w:rPr>
          <w:rFonts w:ascii="Arial" w:hAnsi="Arial" w:cs="Arial"/>
          <w:sz w:val="20"/>
          <w:szCs w:val="20"/>
        </w:rPr>
        <w:t xml:space="preserve"> Tên tuyến đường bộ, ví dụ: quốc lộ số</w:t>
      </w:r>
      <w:r w:rsidR="00600E7E" w:rsidRPr="00063759">
        <w:rPr>
          <w:rFonts w:ascii="Arial" w:hAnsi="Arial" w:cs="Arial"/>
          <w:sz w:val="20"/>
          <w:szCs w:val="20"/>
          <w:lang w:val="en-US"/>
        </w:rPr>
        <w:t xml:space="preserve"> </w:t>
      </w:r>
      <w:r w:rsidR="0010752E" w:rsidRPr="00063759">
        <w:rPr>
          <w:rFonts w:ascii="Arial" w:hAnsi="Arial" w:cs="Arial"/>
          <w:sz w:val="20"/>
          <w:szCs w:val="20"/>
        </w:rPr>
        <w:t>.</w:t>
      </w:r>
      <w:r w:rsidRPr="00063759">
        <w:rPr>
          <w:rFonts w:ascii="Arial" w:hAnsi="Arial" w:cs="Arial"/>
          <w:sz w:val="20"/>
          <w:szCs w:val="20"/>
        </w:rPr>
        <w:t>... tỉnh lộ số</w:t>
      </w:r>
      <w:r w:rsidR="00600E7E" w:rsidRPr="00063759">
        <w:rPr>
          <w:rFonts w:ascii="Arial" w:hAnsi="Arial" w:cs="Arial"/>
          <w:sz w:val="20"/>
          <w:szCs w:val="20"/>
          <w:lang w:val="en-US"/>
        </w:rPr>
        <w:t xml:space="preserve"> </w:t>
      </w:r>
      <w:r w:rsidR="0010752E" w:rsidRPr="00063759">
        <w:rPr>
          <w:rFonts w:ascii="Arial" w:hAnsi="Arial" w:cs="Arial"/>
          <w:sz w:val="20"/>
          <w:szCs w:val="20"/>
        </w:rPr>
        <w:t>.</w:t>
      </w:r>
      <w:r w:rsidRPr="00063759">
        <w:rPr>
          <w:rFonts w:ascii="Arial" w:hAnsi="Arial" w:cs="Arial"/>
          <w:sz w:val="20"/>
          <w:szCs w:val="20"/>
        </w:rPr>
        <w:t>... liên huyện nối huyện với....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(9)</w:t>
      </w:r>
      <w:r w:rsidR="0010752E" w:rsidRPr="00063759">
        <w:rPr>
          <w:rFonts w:ascii="Arial" w:hAnsi="Arial" w:cs="Arial"/>
          <w:sz w:val="20"/>
          <w:szCs w:val="20"/>
        </w:rPr>
        <w:t>:</w:t>
      </w:r>
      <w:r w:rsidRPr="00063759">
        <w:rPr>
          <w:rFonts w:ascii="Arial" w:hAnsi="Arial" w:cs="Arial"/>
          <w:sz w:val="20"/>
          <w:szCs w:val="20"/>
        </w:rPr>
        <w:t xml:space="preserve"> Cấp đường bộ theo quy định.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(10)</w:t>
      </w:r>
      <w:r w:rsidR="0010752E" w:rsidRPr="00063759">
        <w:rPr>
          <w:rFonts w:ascii="Arial" w:hAnsi="Arial" w:cs="Arial"/>
          <w:sz w:val="20"/>
          <w:szCs w:val="20"/>
        </w:rPr>
        <w:t>:</w:t>
      </w:r>
      <w:r w:rsidRPr="00063759">
        <w:rPr>
          <w:rFonts w:ascii="Arial" w:hAnsi="Arial" w:cs="Arial"/>
          <w:sz w:val="20"/>
          <w:szCs w:val="20"/>
        </w:rPr>
        <w:t xml:space="preserve"> Ghi góc giao cắt giữa đường bộ với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(11)</w:t>
      </w:r>
      <w:r w:rsidR="0010752E" w:rsidRPr="00063759">
        <w:rPr>
          <w:rFonts w:ascii="Arial" w:hAnsi="Arial" w:cs="Arial"/>
          <w:sz w:val="20"/>
          <w:szCs w:val="20"/>
        </w:rPr>
        <w:t>:</w:t>
      </w:r>
      <w:r w:rsidRPr="00063759">
        <w:rPr>
          <w:rFonts w:ascii="Arial" w:hAnsi="Arial" w:cs="Arial"/>
          <w:sz w:val="20"/>
          <w:szCs w:val="20"/>
        </w:rPr>
        <w:t xml:space="preserve"> Đường thẳng hay cong, bán kính đường cong; bằng hay dốc, độ dốc.</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(12)</w:t>
      </w:r>
      <w:r w:rsidR="0010752E" w:rsidRPr="00063759">
        <w:rPr>
          <w:rFonts w:ascii="Arial" w:hAnsi="Arial" w:cs="Arial"/>
          <w:sz w:val="20"/>
          <w:szCs w:val="20"/>
        </w:rPr>
        <w:t>:</w:t>
      </w:r>
      <w:r w:rsidRPr="00063759">
        <w:rPr>
          <w:rFonts w:ascii="Arial" w:hAnsi="Arial" w:cs="Arial"/>
          <w:sz w:val="20"/>
          <w:szCs w:val="20"/>
        </w:rPr>
        <w:t xml:space="preserve"> Nêu hình thức tổ chức phòn</w:t>
      </w:r>
      <w:r w:rsidR="00143B31" w:rsidRPr="00063759">
        <w:rPr>
          <w:rFonts w:ascii="Arial" w:hAnsi="Arial" w:cs="Arial"/>
          <w:sz w:val="20"/>
          <w:szCs w:val="20"/>
        </w:rPr>
        <w:t>g vệ (có người gác, c</w:t>
      </w:r>
      <w:r w:rsidR="00143B31" w:rsidRPr="00063759">
        <w:rPr>
          <w:rFonts w:ascii="Arial" w:hAnsi="Arial" w:cs="Arial"/>
          <w:sz w:val="20"/>
          <w:szCs w:val="20"/>
          <w:lang w:val="en-US"/>
        </w:rPr>
        <w:t>ả</w:t>
      </w:r>
      <w:r w:rsidRPr="00063759">
        <w:rPr>
          <w:rFonts w:ascii="Arial" w:hAnsi="Arial" w:cs="Arial"/>
          <w:sz w:val="20"/>
          <w:szCs w:val="20"/>
        </w:rPr>
        <w:t>nh báo tự động) cho đường ngang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(13)</w:t>
      </w:r>
      <w:r w:rsidR="0010752E" w:rsidRPr="00063759">
        <w:rPr>
          <w:rFonts w:ascii="Arial" w:hAnsi="Arial" w:cs="Arial"/>
          <w:sz w:val="20"/>
          <w:szCs w:val="20"/>
        </w:rPr>
        <w:t>:</w:t>
      </w:r>
      <w:r w:rsidRPr="00063759">
        <w:rPr>
          <w:rFonts w:ascii="Arial" w:hAnsi="Arial" w:cs="Arial"/>
          <w:sz w:val="20"/>
          <w:szCs w:val="20"/>
        </w:rPr>
        <w:t xml:space="preserve"> Kinh phí đầu tư xây dựng công trình do Chủ đầu tư chi trả.</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(14)</w:t>
      </w:r>
      <w:r w:rsidR="0010752E" w:rsidRPr="00063759">
        <w:rPr>
          <w:rFonts w:ascii="Arial" w:hAnsi="Arial" w:cs="Arial"/>
          <w:sz w:val="20"/>
          <w:szCs w:val="20"/>
        </w:rPr>
        <w:t>:</w:t>
      </w:r>
      <w:r w:rsidRPr="00063759">
        <w:rPr>
          <w:rFonts w:ascii="Arial" w:hAnsi="Arial" w:cs="Arial"/>
          <w:sz w:val="20"/>
          <w:szCs w:val="20"/>
        </w:rPr>
        <w:t xml:space="preserve"> Kinh phí quản lý, bảo trì và </w:t>
      </w:r>
      <w:r w:rsidR="0010752E" w:rsidRPr="00063759">
        <w:rPr>
          <w:rFonts w:ascii="Arial" w:hAnsi="Arial" w:cs="Arial"/>
          <w:sz w:val="20"/>
          <w:szCs w:val="20"/>
        </w:rPr>
        <w:t>tổ chức</w:t>
      </w:r>
      <w:r w:rsidRPr="00063759">
        <w:rPr>
          <w:rFonts w:ascii="Arial" w:hAnsi="Arial" w:cs="Arial"/>
          <w:sz w:val="20"/>
          <w:szCs w:val="20"/>
        </w:rPr>
        <w:t xml:space="preserve"> phòng vệ do ai chi trả.</w:t>
      </w:r>
    </w:p>
    <w:p w:rsidR="00143B31" w:rsidRPr="00063759" w:rsidRDefault="00143B31" w:rsidP="008246C7">
      <w:pPr>
        <w:spacing w:before="120"/>
        <w:rPr>
          <w:rFonts w:ascii="Arial" w:hAnsi="Arial" w:cs="Arial"/>
          <w:sz w:val="20"/>
          <w:szCs w:val="20"/>
          <w:lang w:val="en-US"/>
        </w:rPr>
      </w:pPr>
    </w:p>
    <w:p w:rsidR="00E16336" w:rsidRPr="00063759" w:rsidRDefault="00143B31" w:rsidP="008246C7">
      <w:pPr>
        <w:spacing w:before="120"/>
        <w:jc w:val="center"/>
        <w:rPr>
          <w:rFonts w:ascii="Arial" w:hAnsi="Arial" w:cs="Arial"/>
          <w:b/>
          <w:szCs w:val="20"/>
        </w:rPr>
      </w:pPr>
      <w:bookmarkStart w:id="84" w:name="chuong_pl_2"/>
      <w:r w:rsidRPr="00063759">
        <w:rPr>
          <w:rFonts w:ascii="Arial" w:hAnsi="Arial" w:cs="Arial"/>
          <w:b/>
          <w:szCs w:val="20"/>
        </w:rPr>
        <w:t>PHỤ LỤC II</w:t>
      </w:r>
      <w:bookmarkEnd w:id="84"/>
    </w:p>
    <w:p w:rsidR="00E16336" w:rsidRPr="00063759" w:rsidRDefault="00205AFE" w:rsidP="008246C7">
      <w:pPr>
        <w:spacing w:before="120"/>
        <w:jc w:val="center"/>
        <w:rPr>
          <w:rFonts w:ascii="Arial" w:hAnsi="Arial" w:cs="Arial"/>
          <w:i/>
          <w:sz w:val="20"/>
          <w:szCs w:val="20"/>
        </w:rPr>
      </w:pPr>
      <w:bookmarkStart w:id="85" w:name="chuong_pl_2_name"/>
      <w:r w:rsidRPr="00063759">
        <w:rPr>
          <w:rFonts w:ascii="Arial" w:hAnsi="Arial" w:cs="Arial"/>
          <w:sz w:val="20"/>
          <w:szCs w:val="20"/>
          <w:lang w:val="en-US"/>
        </w:rPr>
        <w:t>MẪU VĂN BẢN CHẤP THUẬN CHỦ TRƯƠNG XÂY DỰNG ĐƯỜNG NGANG</w:t>
      </w:r>
      <w:bookmarkEnd w:id="85"/>
      <w:r w:rsidRPr="00063759">
        <w:rPr>
          <w:rFonts w:ascii="Arial" w:hAnsi="Arial" w:cs="Arial"/>
          <w:sz w:val="20"/>
          <w:szCs w:val="20"/>
          <w:lang w:val="en-US"/>
        </w:rPr>
        <w:br/>
      </w:r>
      <w:r w:rsidRPr="00063759">
        <w:rPr>
          <w:rFonts w:ascii="Arial" w:hAnsi="Arial" w:cs="Arial"/>
          <w:i/>
          <w:sz w:val="20"/>
          <w:szCs w:val="20"/>
          <w:lang w:val="en-US"/>
        </w:rPr>
        <w:t xml:space="preserve">(Kèm theo </w:t>
      </w:r>
      <w:r w:rsidRPr="00063759">
        <w:rPr>
          <w:rFonts w:ascii="Arial" w:hAnsi="Arial" w:cs="Arial"/>
          <w:i/>
          <w:sz w:val="20"/>
          <w:szCs w:val="20"/>
        </w:rPr>
        <w:t xml:space="preserve">Nghị định số 65/2018/NĐ-CP </w:t>
      </w:r>
      <w:r w:rsidRPr="00063759">
        <w:rPr>
          <w:rFonts w:ascii="Arial" w:hAnsi="Arial" w:cs="Arial"/>
          <w:i/>
          <w:sz w:val="20"/>
          <w:szCs w:val="20"/>
          <w:lang w:val="en-US"/>
        </w:rPr>
        <w:t>ngày 12 tháng</w:t>
      </w:r>
      <w:r w:rsidRPr="00063759">
        <w:rPr>
          <w:rFonts w:ascii="Arial" w:hAnsi="Arial" w:cs="Arial"/>
          <w:i/>
          <w:sz w:val="20"/>
          <w:szCs w:val="20"/>
        </w:rPr>
        <w:t xml:space="preserve"> 5 năm 2018 của Chính phủ)</w:t>
      </w:r>
    </w:p>
    <w:tbl>
      <w:tblPr>
        <w:tblW w:w="0" w:type="auto"/>
        <w:tblLook w:val="01E0" w:firstRow="1" w:lastRow="1" w:firstColumn="1" w:lastColumn="1" w:noHBand="0" w:noVBand="0"/>
      </w:tblPr>
      <w:tblGrid>
        <w:gridCol w:w="3348"/>
        <w:gridCol w:w="5508"/>
      </w:tblGrid>
      <w:tr w:rsidR="003A71EA" w:rsidRPr="00063759" w:rsidTr="00287DF8">
        <w:tc>
          <w:tcPr>
            <w:tcW w:w="3348" w:type="dxa"/>
          </w:tcPr>
          <w:p w:rsidR="003A71EA" w:rsidRPr="00063759" w:rsidRDefault="003A71EA" w:rsidP="00287DF8">
            <w:pPr>
              <w:spacing w:before="120"/>
              <w:jc w:val="center"/>
              <w:rPr>
                <w:rFonts w:ascii="Arial" w:hAnsi="Arial" w:cs="Arial"/>
                <w:b/>
                <w:sz w:val="20"/>
                <w:szCs w:val="20"/>
              </w:rPr>
            </w:pPr>
            <w:r w:rsidRPr="00063759">
              <w:rPr>
                <w:rFonts w:ascii="Arial" w:hAnsi="Arial" w:cs="Arial"/>
                <w:sz w:val="20"/>
                <w:szCs w:val="20"/>
                <w:lang w:val="en-US"/>
              </w:rPr>
              <w:t>(..1..)</w:t>
            </w:r>
            <w:r w:rsidRPr="00063759">
              <w:rPr>
                <w:rFonts w:ascii="Arial" w:hAnsi="Arial" w:cs="Arial"/>
                <w:sz w:val="20"/>
                <w:szCs w:val="20"/>
                <w:lang w:val="en-US"/>
              </w:rPr>
              <w:br/>
              <w:t>(..2..)</w:t>
            </w:r>
            <w:r w:rsidRPr="00063759">
              <w:rPr>
                <w:rFonts w:ascii="Arial" w:hAnsi="Arial" w:cs="Arial"/>
                <w:sz w:val="20"/>
                <w:szCs w:val="20"/>
              </w:rPr>
              <w:br/>
            </w:r>
            <w:r w:rsidRPr="00063759">
              <w:rPr>
                <w:rFonts w:ascii="Arial" w:hAnsi="Arial" w:cs="Arial"/>
                <w:b/>
                <w:sz w:val="20"/>
                <w:szCs w:val="20"/>
              </w:rPr>
              <w:t>-------</w:t>
            </w:r>
          </w:p>
        </w:tc>
        <w:tc>
          <w:tcPr>
            <w:tcW w:w="5508" w:type="dxa"/>
          </w:tcPr>
          <w:p w:rsidR="003A71EA" w:rsidRPr="00063759" w:rsidRDefault="003A71EA" w:rsidP="00287DF8">
            <w:pPr>
              <w:spacing w:before="120"/>
              <w:jc w:val="center"/>
              <w:rPr>
                <w:rFonts w:ascii="Arial" w:hAnsi="Arial" w:cs="Arial"/>
                <w:sz w:val="20"/>
                <w:szCs w:val="20"/>
              </w:rPr>
            </w:pPr>
            <w:r w:rsidRPr="00063759">
              <w:rPr>
                <w:rFonts w:ascii="Arial" w:hAnsi="Arial" w:cs="Arial"/>
                <w:b/>
                <w:sz w:val="20"/>
                <w:szCs w:val="20"/>
              </w:rPr>
              <w:t>CỘNG HÒA XÃ HỘI CHỦ NGHĨA VIỆT NAM</w:t>
            </w:r>
            <w:r w:rsidRPr="00063759">
              <w:rPr>
                <w:rFonts w:ascii="Arial" w:hAnsi="Arial" w:cs="Arial"/>
                <w:b/>
                <w:sz w:val="20"/>
                <w:szCs w:val="20"/>
              </w:rPr>
              <w:br/>
              <w:t xml:space="preserve">Độc lập - Tự do - Hạnh phúc </w:t>
            </w:r>
            <w:r w:rsidRPr="00063759">
              <w:rPr>
                <w:rFonts w:ascii="Arial" w:hAnsi="Arial" w:cs="Arial"/>
                <w:b/>
                <w:sz w:val="20"/>
                <w:szCs w:val="20"/>
              </w:rPr>
              <w:br/>
              <w:t>---------------</w:t>
            </w:r>
          </w:p>
        </w:tc>
      </w:tr>
      <w:tr w:rsidR="003A71EA" w:rsidRPr="00063759" w:rsidTr="00287DF8">
        <w:tc>
          <w:tcPr>
            <w:tcW w:w="3348" w:type="dxa"/>
          </w:tcPr>
          <w:p w:rsidR="003A71EA" w:rsidRPr="00063759" w:rsidRDefault="003A71EA" w:rsidP="00287DF8">
            <w:pPr>
              <w:spacing w:before="120"/>
              <w:jc w:val="center"/>
              <w:rPr>
                <w:rFonts w:ascii="Arial" w:hAnsi="Arial" w:cs="Arial"/>
                <w:sz w:val="20"/>
                <w:szCs w:val="20"/>
                <w:lang w:val="en-US"/>
              </w:rPr>
            </w:pPr>
            <w:r w:rsidRPr="00063759">
              <w:rPr>
                <w:rFonts w:ascii="Arial" w:hAnsi="Arial" w:cs="Arial"/>
                <w:sz w:val="20"/>
                <w:szCs w:val="20"/>
              </w:rPr>
              <w:t xml:space="preserve">Số: </w:t>
            </w:r>
            <w:r w:rsidRPr="00063759">
              <w:rPr>
                <w:rFonts w:ascii="Arial" w:hAnsi="Arial" w:cs="Arial"/>
                <w:sz w:val="20"/>
                <w:szCs w:val="20"/>
                <w:lang w:val="en-US"/>
              </w:rPr>
              <w:t>…../…..</w:t>
            </w:r>
            <w:r w:rsidRPr="00063759">
              <w:rPr>
                <w:rFonts w:ascii="Arial" w:hAnsi="Arial" w:cs="Arial"/>
                <w:sz w:val="20"/>
                <w:szCs w:val="20"/>
                <w:lang w:val="en-US"/>
              </w:rPr>
              <w:br/>
              <w:t>V/v ….(4)…</w:t>
            </w:r>
          </w:p>
        </w:tc>
        <w:tc>
          <w:tcPr>
            <w:tcW w:w="5508" w:type="dxa"/>
          </w:tcPr>
          <w:p w:rsidR="003A71EA" w:rsidRPr="00063759" w:rsidRDefault="003A71EA" w:rsidP="00287DF8">
            <w:pPr>
              <w:spacing w:before="120"/>
              <w:jc w:val="right"/>
              <w:rPr>
                <w:rFonts w:ascii="Arial" w:hAnsi="Arial" w:cs="Arial"/>
                <w:i/>
                <w:sz w:val="20"/>
                <w:szCs w:val="20"/>
                <w:lang w:val="en-US"/>
              </w:rPr>
            </w:pPr>
            <w:r w:rsidRPr="00063759">
              <w:rPr>
                <w:rFonts w:ascii="Arial" w:hAnsi="Arial" w:cs="Arial"/>
                <w:i/>
                <w:sz w:val="20"/>
                <w:szCs w:val="20"/>
                <w:lang w:val="en-US"/>
              </w:rPr>
              <w:t>……(3)……</w:t>
            </w:r>
            <w:r w:rsidRPr="00063759">
              <w:rPr>
                <w:rFonts w:ascii="Arial" w:hAnsi="Arial" w:cs="Arial"/>
                <w:i/>
                <w:sz w:val="20"/>
                <w:szCs w:val="20"/>
              </w:rPr>
              <w:t>, ngày</w:t>
            </w:r>
            <w:r w:rsidR="00247CCC" w:rsidRPr="00063759">
              <w:rPr>
                <w:rFonts w:ascii="Arial" w:hAnsi="Arial" w:cs="Arial"/>
                <w:i/>
                <w:sz w:val="20"/>
                <w:szCs w:val="20"/>
                <w:lang w:val="en-US"/>
              </w:rPr>
              <w:t xml:space="preserve">    </w:t>
            </w:r>
            <w:r w:rsidRPr="00063759">
              <w:rPr>
                <w:rFonts w:ascii="Arial" w:hAnsi="Arial" w:cs="Arial"/>
                <w:i/>
                <w:sz w:val="20"/>
                <w:szCs w:val="20"/>
              </w:rPr>
              <w:t xml:space="preserve">  tháng</w:t>
            </w:r>
            <w:r w:rsidRPr="00063759">
              <w:rPr>
                <w:rFonts w:ascii="Arial" w:hAnsi="Arial" w:cs="Arial"/>
                <w:i/>
                <w:sz w:val="20"/>
                <w:szCs w:val="20"/>
                <w:lang w:val="en-US"/>
              </w:rPr>
              <w:t>…</w:t>
            </w:r>
            <w:r w:rsidRPr="00063759">
              <w:rPr>
                <w:rFonts w:ascii="Arial" w:hAnsi="Arial" w:cs="Arial"/>
                <w:i/>
                <w:sz w:val="20"/>
                <w:szCs w:val="20"/>
              </w:rPr>
              <w:t xml:space="preserve"> năm </w:t>
            </w:r>
            <w:r w:rsidRPr="00063759">
              <w:rPr>
                <w:rFonts w:ascii="Arial" w:hAnsi="Arial" w:cs="Arial"/>
                <w:i/>
                <w:sz w:val="20"/>
                <w:szCs w:val="20"/>
                <w:lang w:val="en-US"/>
              </w:rPr>
              <w:t>20…</w:t>
            </w:r>
          </w:p>
        </w:tc>
      </w:tr>
    </w:tbl>
    <w:p w:rsidR="003A71EA" w:rsidRPr="00063759" w:rsidRDefault="003A71EA" w:rsidP="008246C7">
      <w:pPr>
        <w:spacing w:before="120"/>
        <w:rPr>
          <w:rFonts w:ascii="Arial" w:hAnsi="Arial" w:cs="Arial"/>
          <w:sz w:val="20"/>
          <w:szCs w:val="20"/>
          <w:lang w:val="en-US"/>
        </w:rPr>
      </w:pPr>
    </w:p>
    <w:p w:rsidR="003A71EA" w:rsidRPr="00063759" w:rsidRDefault="003A71EA" w:rsidP="008246C7">
      <w:pPr>
        <w:spacing w:before="120"/>
        <w:jc w:val="center"/>
        <w:rPr>
          <w:rFonts w:ascii="Arial" w:hAnsi="Arial" w:cs="Arial"/>
          <w:sz w:val="20"/>
          <w:szCs w:val="20"/>
          <w:lang w:val="en-US"/>
        </w:rPr>
      </w:pPr>
      <w:r w:rsidRPr="00063759">
        <w:rPr>
          <w:rFonts w:ascii="Arial" w:hAnsi="Arial" w:cs="Arial"/>
          <w:sz w:val="20"/>
          <w:szCs w:val="20"/>
        </w:rPr>
        <w:t>Kính gửi:...(5)</w:t>
      </w:r>
      <w:r w:rsidRPr="00063759">
        <w:rPr>
          <w:rFonts w:ascii="Arial" w:hAnsi="Arial" w:cs="Arial"/>
          <w:sz w:val="20"/>
          <w:szCs w:val="20"/>
          <w:lang w:val="en-US"/>
        </w:rPr>
        <w:t>……..</w:t>
      </w:r>
    </w:p>
    <w:p w:rsidR="003A71EA" w:rsidRPr="00063759" w:rsidRDefault="00E16336" w:rsidP="008246C7">
      <w:pPr>
        <w:spacing w:before="120"/>
        <w:rPr>
          <w:rFonts w:ascii="Arial" w:hAnsi="Arial" w:cs="Arial"/>
          <w:sz w:val="20"/>
          <w:szCs w:val="20"/>
          <w:lang w:val="en-US"/>
        </w:rPr>
      </w:pPr>
      <w:r w:rsidRPr="00063759">
        <w:rPr>
          <w:rFonts w:ascii="Arial" w:hAnsi="Arial" w:cs="Arial"/>
          <w:sz w:val="20"/>
          <w:szCs w:val="20"/>
        </w:rPr>
        <w:t xml:space="preserve">...(6)... nhận được văn bản...(7)... </w:t>
      </w:r>
    </w:p>
    <w:p w:rsidR="00E16336" w:rsidRPr="00063759" w:rsidRDefault="003A71EA" w:rsidP="008246C7">
      <w:pPr>
        <w:spacing w:before="120"/>
        <w:rPr>
          <w:rFonts w:ascii="Arial" w:hAnsi="Arial" w:cs="Arial"/>
          <w:sz w:val="20"/>
          <w:szCs w:val="20"/>
        </w:rPr>
      </w:pPr>
      <w:r w:rsidRPr="00063759">
        <w:rPr>
          <w:rFonts w:ascii="Arial" w:hAnsi="Arial" w:cs="Arial"/>
          <w:sz w:val="20"/>
          <w:szCs w:val="20"/>
          <w:lang w:val="en-US"/>
        </w:rPr>
        <w:t>V</w:t>
      </w:r>
      <w:r w:rsidR="00E16336" w:rsidRPr="00063759">
        <w:rPr>
          <w:rFonts w:ascii="Arial" w:hAnsi="Arial" w:cs="Arial"/>
          <w:sz w:val="20"/>
          <w:szCs w:val="20"/>
        </w:rPr>
        <w:t>ề việc này,</w:t>
      </w:r>
      <w:r w:rsidRPr="00063759">
        <w:rPr>
          <w:rFonts w:ascii="Arial" w:hAnsi="Arial" w:cs="Arial"/>
          <w:sz w:val="20"/>
          <w:szCs w:val="20"/>
          <w:lang w:val="en-US"/>
        </w:rPr>
        <w:t xml:space="preserve"> </w:t>
      </w:r>
      <w:r w:rsidR="00E16336" w:rsidRPr="00063759">
        <w:rPr>
          <w:rFonts w:ascii="Arial" w:hAnsi="Arial" w:cs="Arial"/>
          <w:sz w:val="20"/>
          <w:szCs w:val="20"/>
        </w:rPr>
        <w:t>... (6)... có ý kiến như sau:</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D1454B" w:rsidRPr="00063759">
        <w:rPr>
          <w:rFonts w:ascii="Arial" w:hAnsi="Arial" w:cs="Arial"/>
          <w:sz w:val="20"/>
          <w:szCs w:val="20"/>
          <w:lang w:val="en-US"/>
        </w:rPr>
        <w:t>. ……………</w:t>
      </w:r>
      <w:r w:rsidRPr="00063759">
        <w:rPr>
          <w:rFonts w:ascii="Arial" w:hAnsi="Arial" w:cs="Arial"/>
          <w:sz w:val="20"/>
          <w:szCs w:val="20"/>
        </w:rPr>
        <w:t>(8)</w:t>
      </w:r>
      <w:r w:rsidR="00D1454B" w:rsidRPr="00063759">
        <w:rPr>
          <w:rFonts w:ascii="Arial" w:hAnsi="Arial" w:cs="Arial"/>
          <w:sz w:val="20"/>
          <w:szCs w:val="20"/>
          <w:lang w:val="en-US"/>
        </w:rPr>
        <w:t>……………….:</w:t>
      </w:r>
      <w:r w:rsidRPr="00063759">
        <w:rPr>
          <w:rFonts w:ascii="Arial" w:hAnsi="Arial" w:cs="Arial"/>
          <w:sz w:val="20"/>
          <w:szCs w:val="20"/>
        </w:rPr>
        <w:t xml:space="preserve"> (6) chấp thuận về việc xây dựng đường ngang</w:t>
      </w:r>
      <w:r w:rsidR="00D1454B" w:rsidRPr="00063759">
        <w:rPr>
          <w:rFonts w:ascii="Arial" w:hAnsi="Arial" w:cs="Arial"/>
          <w:sz w:val="20"/>
          <w:szCs w:val="20"/>
          <w:lang w:val="en-US"/>
        </w:rPr>
        <w:t xml:space="preserve"> </w:t>
      </w:r>
      <w:r w:rsidRPr="00063759">
        <w:rPr>
          <w:rFonts w:ascii="Arial" w:hAnsi="Arial" w:cs="Arial"/>
          <w:sz w:val="20"/>
          <w:szCs w:val="20"/>
        </w:rPr>
        <w:t>trên tuyến đường sắt</w:t>
      </w:r>
      <w:r w:rsidR="00835820" w:rsidRPr="00063759">
        <w:rPr>
          <w:rFonts w:ascii="Arial" w:hAnsi="Arial" w:cs="Arial"/>
          <w:sz w:val="20"/>
          <w:szCs w:val="20"/>
          <w:lang w:val="en-US"/>
        </w:rPr>
        <w:t xml:space="preserve"> </w:t>
      </w:r>
      <w:r w:rsidR="0010752E" w:rsidRPr="00063759">
        <w:rPr>
          <w:rFonts w:ascii="Arial" w:hAnsi="Arial" w:cs="Arial"/>
          <w:sz w:val="20"/>
          <w:szCs w:val="20"/>
        </w:rPr>
        <w:t>.</w:t>
      </w:r>
      <w:r w:rsidRPr="00063759">
        <w:rPr>
          <w:rFonts w:ascii="Arial" w:hAnsi="Arial" w:cs="Arial"/>
          <w:sz w:val="20"/>
          <w:szCs w:val="20"/>
        </w:rPr>
        <w:t>...(9)</w:t>
      </w:r>
      <w:r w:rsidR="00D1454B" w:rsidRPr="00063759">
        <w:rPr>
          <w:rFonts w:ascii="Arial" w:hAnsi="Arial" w:cs="Arial"/>
          <w:sz w:val="20"/>
          <w:szCs w:val="20"/>
          <w:lang w:val="en-US"/>
        </w:rPr>
        <w:t>…….</w:t>
      </w:r>
      <w:r w:rsidR="0010752E" w:rsidRPr="00063759">
        <w:rPr>
          <w:rFonts w:ascii="Arial" w:hAnsi="Arial" w:cs="Arial"/>
          <w:sz w:val="20"/>
          <w:szCs w:val="20"/>
        </w:rPr>
        <w:t xml:space="preserve"> </w:t>
      </w:r>
      <w:r w:rsidRPr="00063759">
        <w:rPr>
          <w:rFonts w:ascii="Arial" w:hAnsi="Arial" w:cs="Arial"/>
          <w:sz w:val="20"/>
          <w:szCs w:val="20"/>
        </w:rPr>
        <w:t>tại km</w:t>
      </w:r>
      <w:r w:rsidR="00D1454B" w:rsidRPr="00063759">
        <w:rPr>
          <w:rFonts w:ascii="Arial" w:hAnsi="Arial" w:cs="Arial"/>
          <w:sz w:val="20"/>
          <w:szCs w:val="20"/>
          <w:lang w:val="en-US"/>
        </w:rPr>
        <w:t xml:space="preserve"> </w:t>
      </w:r>
      <w:r w:rsidR="0010752E" w:rsidRPr="00063759">
        <w:rPr>
          <w:rFonts w:ascii="Arial" w:hAnsi="Arial" w:cs="Arial"/>
          <w:sz w:val="20"/>
          <w:szCs w:val="20"/>
        </w:rPr>
        <w:t>.</w:t>
      </w:r>
      <w:r w:rsidRPr="00063759">
        <w:rPr>
          <w:rFonts w:ascii="Arial" w:hAnsi="Arial" w:cs="Arial"/>
          <w:sz w:val="20"/>
          <w:szCs w:val="20"/>
        </w:rPr>
        <w:t>...</w:t>
      </w:r>
      <w:r w:rsidR="00D1454B" w:rsidRPr="00063759">
        <w:rPr>
          <w:rFonts w:ascii="Arial" w:hAnsi="Arial" w:cs="Arial"/>
          <w:sz w:val="20"/>
          <w:szCs w:val="20"/>
          <w:lang w:val="en-US"/>
        </w:rPr>
        <w:t>...</w:t>
      </w:r>
      <w:r w:rsidRPr="00063759">
        <w:rPr>
          <w:rFonts w:ascii="Arial" w:hAnsi="Arial" w:cs="Arial"/>
          <w:sz w:val="20"/>
          <w:szCs w:val="20"/>
        </w:rPr>
        <w:t xml:space="preserve"> (lý trình đường sắt); giao cắt với đường</w:t>
      </w:r>
      <w:r w:rsidR="00D1454B" w:rsidRPr="00063759">
        <w:rPr>
          <w:rFonts w:ascii="Arial" w:hAnsi="Arial" w:cs="Arial"/>
          <w:sz w:val="20"/>
          <w:szCs w:val="20"/>
          <w:lang w:val="en-US"/>
        </w:rPr>
        <w:t xml:space="preserve"> </w:t>
      </w:r>
      <w:r w:rsidRPr="00063759">
        <w:rPr>
          <w:rFonts w:ascii="Arial" w:hAnsi="Arial" w:cs="Arial"/>
          <w:sz w:val="20"/>
          <w:szCs w:val="20"/>
        </w:rPr>
        <w:t>bộ</w:t>
      </w:r>
      <w:r w:rsidR="0010752E" w:rsidRPr="00063759">
        <w:rPr>
          <w:rFonts w:ascii="Arial" w:hAnsi="Arial" w:cs="Arial"/>
          <w:sz w:val="20"/>
          <w:szCs w:val="20"/>
        </w:rPr>
        <w:t xml:space="preserve"> </w:t>
      </w:r>
      <w:r w:rsidR="00D1454B" w:rsidRPr="00063759">
        <w:rPr>
          <w:rFonts w:ascii="Arial" w:hAnsi="Arial" w:cs="Arial"/>
          <w:sz w:val="20"/>
          <w:szCs w:val="20"/>
          <w:lang w:val="en-US"/>
        </w:rPr>
        <w:t xml:space="preserve">……… </w:t>
      </w:r>
      <w:r w:rsidRPr="00063759">
        <w:rPr>
          <w:rFonts w:ascii="Arial" w:hAnsi="Arial" w:cs="Arial"/>
          <w:sz w:val="20"/>
          <w:szCs w:val="20"/>
        </w:rPr>
        <w:t>(10)</w:t>
      </w:r>
      <w:r w:rsidR="000518BE" w:rsidRPr="00063759">
        <w:rPr>
          <w:rFonts w:ascii="Arial" w:hAnsi="Arial" w:cs="Arial"/>
          <w:sz w:val="20"/>
          <w:szCs w:val="20"/>
          <w:lang w:val="en-US"/>
        </w:rPr>
        <w:t xml:space="preserve"> …………</w:t>
      </w:r>
      <w:r w:rsidR="0010752E" w:rsidRPr="00063759">
        <w:rPr>
          <w:rFonts w:ascii="Arial" w:hAnsi="Arial" w:cs="Arial"/>
          <w:sz w:val="20"/>
          <w:szCs w:val="20"/>
        </w:rPr>
        <w:t>,</w:t>
      </w:r>
      <w:r w:rsidRPr="00063759">
        <w:rPr>
          <w:rFonts w:ascii="Arial" w:hAnsi="Arial" w:cs="Arial"/>
          <w:sz w:val="20"/>
          <w:szCs w:val="20"/>
        </w:rPr>
        <w:t xml:space="preserve"> cấp</w:t>
      </w:r>
      <w:r w:rsidR="0010752E" w:rsidRPr="00063759">
        <w:rPr>
          <w:rFonts w:ascii="Arial" w:hAnsi="Arial" w:cs="Arial"/>
          <w:sz w:val="20"/>
          <w:szCs w:val="20"/>
        </w:rPr>
        <w:t>.</w:t>
      </w:r>
      <w:r w:rsidRPr="00063759">
        <w:rPr>
          <w:rFonts w:ascii="Arial" w:hAnsi="Arial" w:cs="Arial"/>
          <w:sz w:val="20"/>
          <w:szCs w:val="20"/>
        </w:rPr>
        <w:t>..(11)</w:t>
      </w:r>
      <w:r w:rsidR="000518BE" w:rsidRPr="00063759">
        <w:rPr>
          <w:rFonts w:ascii="Arial" w:hAnsi="Arial" w:cs="Arial"/>
          <w:sz w:val="20"/>
          <w:szCs w:val="20"/>
          <w:lang w:val="en-US"/>
        </w:rPr>
        <w:t>………………</w:t>
      </w:r>
      <w:r w:rsidR="0010752E" w:rsidRPr="00063759">
        <w:rPr>
          <w:rFonts w:ascii="Arial" w:hAnsi="Arial" w:cs="Arial"/>
          <w:sz w:val="20"/>
          <w:szCs w:val="20"/>
        </w:rPr>
        <w:t>,</w:t>
      </w:r>
      <w:r w:rsidRPr="00063759">
        <w:rPr>
          <w:rFonts w:ascii="Arial" w:hAnsi="Arial" w:cs="Arial"/>
          <w:sz w:val="20"/>
          <w:szCs w:val="20"/>
        </w:rPr>
        <w:t xml:space="preserve"> tại km</w:t>
      </w:r>
      <w:r w:rsidR="0010752E" w:rsidRPr="00063759">
        <w:rPr>
          <w:rFonts w:ascii="Arial" w:hAnsi="Arial" w:cs="Arial"/>
          <w:sz w:val="20"/>
          <w:szCs w:val="20"/>
        </w:rPr>
        <w:t xml:space="preserve"> </w:t>
      </w:r>
      <w:r w:rsidRPr="00063759">
        <w:rPr>
          <w:rFonts w:ascii="Arial" w:hAnsi="Arial" w:cs="Arial"/>
          <w:sz w:val="20"/>
          <w:szCs w:val="20"/>
        </w:rPr>
        <w:t>(lý trình đường bộ).</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Góc giao cắt giữa đường bộ với đường sắt</w:t>
      </w:r>
      <w:r w:rsidR="0010752E" w:rsidRPr="00063759">
        <w:rPr>
          <w:rFonts w:ascii="Arial" w:hAnsi="Arial" w:cs="Arial"/>
          <w:sz w:val="20"/>
          <w:szCs w:val="20"/>
        </w:rPr>
        <w:t>.</w:t>
      </w:r>
      <w:r w:rsidRPr="00063759">
        <w:rPr>
          <w:rFonts w:ascii="Arial" w:hAnsi="Arial" w:cs="Arial"/>
          <w:sz w:val="20"/>
          <w:szCs w:val="20"/>
        </w:rPr>
        <w:t>...(12)</w:t>
      </w:r>
      <w:r w:rsidR="000518BE" w:rsidRPr="00063759">
        <w:rPr>
          <w:rFonts w:ascii="Arial" w:hAnsi="Arial" w:cs="Arial"/>
          <w:sz w:val="20"/>
          <w:szCs w:val="20"/>
          <w:lang w:val="en-US"/>
        </w:rPr>
        <w:t>…....</w:t>
      </w:r>
      <w:r w:rsidR="0010752E" w:rsidRPr="00063759">
        <w:rPr>
          <w:rFonts w:ascii="Arial" w:hAnsi="Arial" w:cs="Arial"/>
          <w:sz w:val="20"/>
          <w:szCs w:val="20"/>
        </w:rPr>
        <w:t xml:space="preserve"> </w:t>
      </w:r>
    </w:p>
    <w:p w:rsidR="00E16336" w:rsidRPr="00063759" w:rsidRDefault="00E16336" w:rsidP="006359CF">
      <w:pPr>
        <w:tabs>
          <w:tab w:val="left" w:leader="dot" w:pos="7920"/>
        </w:tabs>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Độ dốc của đoạn đường bộ hai bên đường sắt trong phạm vi 100 m mỗi bên</w:t>
      </w:r>
      <w:r w:rsidR="00835820" w:rsidRPr="00063759">
        <w:rPr>
          <w:rFonts w:ascii="Arial" w:hAnsi="Arial" w:cs="Arial"/>
          <w:sz w:val="20"/>
          <w:szCs w:val="20"/>
          <w:lang w:val="en-US"/>
        </w:rPr>
        <w:t xml:space="preserve"> </w:t>
      </w:r>
      <w:r w:rsidR="00275913" w:rsidRPr="00063759">
        <w:rPr>
          <w:rFonts w:ascii="Arial" w:hAnsi="Arial" w:cs="Arial"/>
          <w:sz w:val="20"/>
          <w:szCs w:val="20"/>
          <w:lang w:val="en-US"/>
        </w:rPr>
        <w:t>……..</w:t>
      </w:r>
      <w:r w:rsidRPr="00063759">
        <w:rPr>
          <w:rFonts w:ascii="Arial" w:hAnsi="Arial" w:cs="Arial"/>
          <w:sz w:val="20"/>
          <w:szCs w:val="20"/>
        </w:rPr>
        <w:t>(13)</w:t>
      </w:r>
      <w:r w:rsidR="0010752E" w:rsidRPr="00063759">
        <w:rPr>
          <w:rFonts w:ascii="Arial" w:hAnsi="Arial" w:cs="Arial"/>
          <w:sz w:val="20"/>
          <w:szCs w:val="20"/>
        </w:rPr>
        <w:t xml:space="preserve"> </w:t>
      </w:r>
    </w:p>
    <w:p w:rsidR="00E16336" w:rsidRPr="00063759" w:rsidRDefault="00E16336" w:rsidP="006359CF">
      <w:pPr>
        <w:tabs>
          <w:tab w:val="left" w:leader="dot" w:pos="5760"/>
          <w:tab w:val="left" w:leader="dot" w:pos="7920"/>
        </w:tabs>
        <w:spacing w:before="120"/>
        <w:rPr>
          <w:rFonts w:ascii="Arial" w:hAnsi="Arial" w:cs="Arial"/>
          <w:sz w:val="20"/>
          <w:szCs w:val="20"/>
          <w:lang w:val="en-US"/>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Hình thức tổ chức phòng vệ</w:t>
      </w:r>
      <w:r w:rsidR="0010752E" w:rsidRPr="00063759">
        <w:rPr>
          <w:rFonts w:ascii="Arial" w:hAnsi="Arial" w:cs="Arial"/>
          <w:sz w:val="20"/>
          <w:szCs w:val="20"/>
        </w:rPr>
        <w:t xml:space="preserve"> </w:t>
      </w:r>
      <w:r w:rsidR="00960630" w:rsidRPr="00063759">
        <w:rPr>
          <w:rFonts w:ascii="Arial" w:hAnsi="Arial" w:cs="Arial"/>
          <w:sz w:val="20"/>
          <w:szCs w:val="20"/>
          <w:lang w:val="en-US"/>
        </w:rPr>
        <w:tab/>
      </w:r>
      <w:r w:rsidRPr="00063759">
        <w:rPr>
          <w:rFonts w:ascii="Arial" w:hAnsi="Arial" w:cs="Arial"/>
          <w:sz w:val="20"/>
          <w:szCs w:val="20"/>
        </w:rPr>
        <w:t>(14)</w:t>
      </w:r>
      <w:r w:rsidR="0010752E" w:rsidRPr="00063759">
        <w:rPr>
          <w:rFonts w:ascii="Arial" w:hAnsi="Arial" w:cs="Arial"/>
          <w:sz w:val="20"/>
          <w:szCs w:val="20"/>
        </w:rPr>
        <w:t xml:space="preserve"> </w:t>
      </w:r>
      <w:r w:rsidR="00275913" w:rsidRPr="00063759">
        <w:rPr>
          <w:rFonts w:ascii="Arial" w:hAnsi="Arial" w:cs="Arial"/>
          <w:sz w:val="20"/>
          <w:szCs w:val="20"/>
          <w:lang w:val="en-US"/>
        </w:rPr>
        <w:tab/>
      </w:r>
    </w:p>
    <w:p w:rsidR="00E16336" w:rsidRPr="00063759" w:rsidRDefault="00E16336" w:rsidP="006359CF">
      <w:pPr>
        <w:tabs>
          <w:tab w:val="left" w:leader="dot" w:pos="5760"/>
          <w:tab w:val="left" w:leader="dot" w:pos="7200"/>
          <w:tab w:val="left" w:pos="8040"/>
        </w:tabs>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Kinh phí đầu tư xây dựng công trình do</w:t>
      </w:r>
      <w:r w:rsidR="0010752E" w:rsidRPr="00063759">
        <w:rPr>
          <w:rFonts w:ascii="Arial" w:hAnsi="Arial" w:cs="Arial"/>
          <w:sz w:val="20"/>
          <w:szCs w:val="20"/>
        </w:rPr>
        <w:t xml:space="preserve"> </w:t>
      </w:r>
      <w:r w:rsidR="00960630" w:rsidRPr="00063759">
        <w:rPr>
          <w:rFonts w:ascii="Arial" w:hAnsi="Arial" w:cs="Arial"/>
          <w:sz w:val="20"/>
          <w:szCs w:val="20"/>
          <w:lang w:val="en-US"/>
        </w:rPr>
        <w:tab/>
      </w:r>
      <w:r w:rsidRPr="00063759">
        <w:rPr>
          <w:rFonts w:ascii="Arial" w:hAnsi="Arial" w:cs="Arial"/>
          <w:sz w:val="20"/>
          <w:szCs w:val="20"/>
        </w:rPr>
        <w:t>(15)</w:t>
      </w:r>
      <w:r w:rsidR="0010752E" w:rsidRPr="00063759">
        <w:rPr>
          <w:rFonts w:ascii="Arial" w:hAnsi="Arial" w:cs="Arial"/>
          <w:sz w:val="20"/>
          <w:szCs w:val="20"/>
        </w:rPr>
        <w:t xml:space="preserve"> </w:t>
      </w:r>
      <w:r w:rsidR="00960630" w:rsidRPr="00063759">
        <w:rPr>
          <w:rFonts w:ascii="Arial" w:hAnsi="Arial" w:cs="Arial"/>
          <w:sz w:val="20"/>
          <w:szCs w:val="20"/>
          <w:lang w:val="en-US"/>
        </w:rPr>
        <w:tab/>
      </w:r>
      <w:r w:rsidRPr="00063759">
        <w:rPr>
          <w:rFonts w:ascii="Arial" w:hAnsi="Arial" w:cs="Arial"/>
          <w:sz w:val="20"/>
          <w:szCs w:val="20"/>
        </w:rPr>
        <w:t>chi trả;</w:t>
      </w:r>
    </w:p>
    <w:p w:rsidR="00E16336" w:rsidRPr="00063759" w:rsidRDefault="00E16336" w:rsidP="006359CF">
      <w:pPr>
        <w:tabs>
          <w:tab w:val="left" w:leader="dot" w:pos="5760"/>
          <w:tab w:val="left" w:leader="dot" w:pos="7200"/>
          <w:tab w:val="left" w:pos="8040"/>
        </w:tabs>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Kinh phí quản lý, bảo trì và tổ chức phòng vệ do</w:t>
      </w:r>
      <w:r w:rsidR="0010752E" w:rsidRPr="00063759">
        <w:rPr>
          <w:rFonts w:ascii="Arial" w:hAnsi="Arial" w:cs="Arial"/>
          <w:sz w:val="20"/>
          <w:szCs w:val="20"/>
        </w:rPr>
        <w:t xml:space="preserve"> </w:t>
      </w:r>
      <w:r w:rsidR="00960630" w:rsidRPr="00063759">
        <w:rPr>
          <w:rFonts w:ascii="Arial" w:hAnsi="Arial" w:cs="Arial"/>
          <w:sz w:val="20"/>
          <w:szCs w:val="20"/>
          <w:lang w:val="en-US"/>
        </w:rPr>
        <w:tab/>
      </w:r>
      <w:r w:rsidRPr="00063759">
        <w:rPr>
          <w:rFonts w:ascii="Arial" w:hAnsi="Arial" w:cs="Arial"/>
          <w:sz w:val="20"/>
          <w:szCs w:val="20"/>
        </w:rPr>
        <w:t>(16)</w:t>
      </w:r>
      <w:r w:rsidR="0010752E" w:rsidRPr="00063759">
        <w:rPr>
          <w:rFonts w:ascii="Arial" w:hAnsi="Arial" w:cs="Arial"/>
          <w:sz w:val="20"/>
          <w:szCs w:val="20"/>
        </w:rPr>
        <w:t xml:space="preserve"> </w:t>
      </w:r>
      <w:r w:rsidR="00960630" w:rsidRPr="00063759">
        <w:rPr>
          <w:rFonts w:ascii="Arial" w:hAnsi="Arial" w:cs="Arial"/>
          <w:sz w:val="20"/>
          <w:szCs w:val="20"/>
          <w:lang w:val="en-US"/>
        </w:rPr>
        <w:tab/>
      </w:r>
      <w:r w:rsidRPr="00063759">
        <w:rPr>
          <w:rFonts w:ascii="Arial" w:hAnsi="Arial" w:cs="Arial"/>
          <w:sz w:val="20"/>
          <w:szCs w:val="20"/>
        </w:rPr>
        <w:t>chi trả.</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 Đề nghị chủ đầu tư xây dựng công trình phối hợp với các cơ quan có liên quan làm thủ tục cấp phép xây dựng theo quy định./.</w:t>
      </w:r>
    </w:p>
    <w:p w:rsidR="00127ABE" w:rsidRPr="00063759" w:rsidRDefault="00127ABE" w:rsidP="008246C7">
      <w:pPr>
        <w:spacing w:before="120"/>
        <w:rPr>
          <w:rFonts w:ascii="Arial" w:hAnsi="Arial" w:cs="Arial"/>
          <w:sz w:val="20"/>
          <w:szCs w:val="20"/>
          <w:lang w:val="en-US"/>
        </w:rPr>
      </w:pPr>
    </w:p>
    <w:tbl>
      <w:tblPr>
        <w:tblW w:w="0" w:type="auto"/>
        <w:tblLook w:val="01E0" w:firstRow="1" w:lastRow="1" w:firstColumn="1" w:lastColumn="1" w:noHBand="0" w:noVBand="0"/>
      </w:tblPr>
      <w:tblGrid>
        <w:gridCol w:w="4068"/>
        <w:gridCol w:w="4788"/>
      </w:tblGrid>
      <w:tr w:rsidR="00127ABE" w:rsidRPr="00063759" w:rsidTr="00287DF8">
        <w:tc>
          <w:tcPr>
            <w:tcW w:w="4068" w:type="dxa"/>
          </w:tcPr>
          <w:p w:rsidR="00127ABE" w:rsidRPr="00063759" w:rsidRDefault="00835820" w:rsidP="00287DF8">
            <w:pPr>
              <w:spacing w:before="120"/>
              <w:rPr>
                <w:rFonts w:ascii="Arial" w:hAnsi="Arial" w:cs="Arial"/>
                <w:sz w:val="20"/>
                <w:szCs w:val="20"/>
                <w:lang w:val="en-US"/>
              </w:rPr>
            </w:pPr>
            <w:r w:rsidRPr="00063759">
              <w:rPr>
                <w:rFonts w:ascii="Arial" w:hAnsi="Arial" w:cs="Arial"/>
                <w:sz w:val="20"/>
                <w:szCs w:val="20"/>
              </w:rPr>
              <w:br/>
            </w:r>
            <w:r w:rsidR="00127ABE" w:rsidRPr="00063759">
              <w:rPr>
                <w:rFonts w:ascii="Arial" w:hAnsi="Arial" w:cs="Arial"/>
                <w:b/>
                <w:i/>
                <w:sz w:val="20"/>
                <w:szCs w:val="20"/>
              </w:rPr>
              <w:t>Nơi nhận:</w:t>
            </w:r>
            <w:r w:rsidR="00127ABE" w:rsidRPr="00063759">
              <w:rPr>
                <w:rFonts w:ascii="Arial" w:hAnsi="Arial" w:cs="Arial"/>
                <w:b/>
                <w:i/>
                <w:sz w:val="20"/>
                <w:szCs w:val="20"/>
              </w:rPr>
              <w:br/>
            </w:r>
            <w:r w:rsidR="00127ABE" w:rsidRPr="00063759">
              <w:rPr>
                <w:rFonts w:ascii="Arial" w:hAnsi="Arial" w:cs="Arial"/>
                <w:sz w:val="16"/>
                <w:szCs w:val="20"/>
              </w:rPr>
              <w:t>- Như trên;</w:t>
            </w:r>
            <w:r w:rsidR="00127ABE" w:rsidRPr="00063759">
              <w:rPr>
                <w:rFonts w:ascii="Arial" w:hAnsi="Arial" w:cs="Arial"/>
                <w:sz w:val="16"/>
                <w:szCs w:val="20"/>
                <w:lang w:val="en-US"/>
              </w:rPr>
              <w:br/>
              <w:t>- …………….:</w:t>
            </w:r>
            <w:r w:rsidR="00127ABE" w:rsidRPr="00063759">
              <w:rPr>
                <w:rFonts w:ascii="Arial" w:hAnsi="Arial" w:cs="Arial"/>
                <w:sz w:val="16"/>
                <w:szCs w:val="20"/>
              </w:rPr>
              <w:br/>
              <w:t>- Lưu:</w:t>
            </w:r>
            <w:r w:rsidR="00127ABE" w:rsidRPr="00063759">
              <w:rPr>
                <w:rFonts w:ascii="Arial" w:hAnsi="Arial" w:cs="Arial"/>
                <w:sz w:val="16"/>
                <w:szCs w:val="20"/>
                <w:lang w:val="en-US"/>
              </w:rPr>
              <w:t>..</w:t>
            </w:r>
          </w:p>
        </w:tc>
        <w:tc>
          <w:tcPr>
            <w:tcW w:w="4788" w:type="dxa"/>
          </w:tcPr>
          <w:p w:rsidR="00127ABE" w:rsidRPr="00063759" w:rsidRDefault="00127ABE" w:rsidP="00287DF8">
            <w:pPr>
              <w:spacing w:before="120"/>
              <w:jc w:val="center"/>
              <w:rPr>
                <w:rFonts w:ascii="Arial" w:hAnsi="Arial" w:cs="Arial"/>
                <w:b/>
                <w:sz w:val="20"/>
                <w:szCs w:val="20"/>
                <w:lang w:val="en-US"/>
              </w:rPr>
            </w:pPr>
            <w:r w:rsidRPr="00063759">
              <w:rPr>
                <w:rFonts w:ascii="Arial" w:hAnsi="Arial" w:cs="Arial"/>
                <w:b/>
                <w:sz w:val="20"/>
                <w:szCs w:val="20"/>
              </w:rPr>
              <w:t>QUYỀN HẠN, CHỨC VỤ CỦA NGƯỜI KÝ</w:t>
            </w:r>
            <w:r w:rsidRPr="00063759">
              <w:rPr>
                <w:rFonts w:ascii="Arial" w:hAnsi="Arial" w:cs="Arial"/>
                <w:b/>
                <w:sz w:val="20"/>
                <w:szCs w:val="20"/>
                <w:lang w:val="en-US"/>
              </w:rPr>
              <w:br/>
            </w:r>
            <w:r w:rsidRPr="00063759">
              <w:rPr>
                <w:rFonts w:ascii="Arial" w:hAnsi="Arial" w:cs="Arial"/>
                <w:i/>
                <w:sz w:val="20"/>
                <w:szCs w:val="20"/>
              </w:rPr>
              <w:t>(K</w:t>
            </w:r>
            <w:r w:rsidRPr="00063759">
              <w:rPr>
                <w:rFonts w:ascii="Arial" w:hAnsi="Arial" w:cs="Arial"/>
                <w:i/>
                <w:sz w:val="20"/>
                <w:szCs w:val="20"/>
                <w:lang w:val="en-US"/>
              </w:rPr>
              <w:t>ý</w:t>
            </w:r>
            <w:r w:rsidRPr="00063759">
              <w:rPr>
                <w:rFonts w:ascii="Arial" w:hAnsi="Arial" w:cs="Arial"/>
                <w:i/>
                <w:sz w:val="20"/>
                <w:szCs w:val="20"/>
              </w:rPr>
              <w:t xml:space="preserve"> tên, đóng dấu)</w:t>
            </w:r>
          </w:p>
        </w:tc>
      </w:tr>
    </w:tbl>
    <w:p w:rsidR="00E16336" w:rsidRPr="00063759" w:rsidRDefault="00127ABE" w:rsidP="008246C7">
      <w:pPr>
        <w:spacing w:before="120"/>
        <w:rPr>
          <w:rFonts w:ascii="Arial" w:hAnsi="Arial" w:cs="Arial"/>
          <w:b/>
          <w:sz w:val="20"/>
          <w:szCs w:val="20"/>
        </w:rPr>
      </w:pPr>
      <w:r w:rsidRPr="00063759">
        <w:rPr>
          <w:rFonts w:ascii="Arial" w:hAnsi="Arial" w:cs="Arial"/>
          <w:b/>
          <w:sz w:val="20"/>
          <w:szCs w:val="20"/>
        </w:rPr>
        <w:t>H</w:t>
      </w:r>
      <w:r w:rsidRPr="00063759">
        <w:rPr>
          <w:rFonts w:ascii="Arial" w:hAnsi="Arial" w:cs="Arial"/>
          <w:b/>
          <w:sz w:val="20"/>
          <w:szCs w:val="20"/>
          <w:lang w:val="en-US"/>
        </w:rPr>
        <w:t>ướ</w:t>
      </w:r>
      <w:r w:rsidR="00E16336" w:rsidRPr="00063759">
        <w:rPr>
          <w:rFonts w:ascii="Arial" w:hAnsi="Arial" w:cs="Arial"/>
          <w:b/>
          <w:sz w:val="20"/>
          <w:szCs w:val="20"/>
        </w:rPr>
        <w:t>ng dẫn ghi văn bản chấp thuận: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C20E58" w:rsidRPr="00063759">
        <w:rPr>
          <w:rFonts w:ascii="Arial" w:hAnsi="Arial" w:cs="Arial"/>
          <w:sz w:val="20"/>
          <w:szCs w:val="20"/>
          <w:lang w:val="en-US"/>
        </w:rPr>
        <w:t>1</w:t>
      </w:r>
      <w:r w:rsidRPr="00063759">
        <w:rPr>
          <w:rFonts w:ascii="Arial" w:hAnsi="Arial" w:cs="Arial"/>
          <w:sz w:val="20"/>
          <w:szCs w:val="20"/>
        </w:rPr>
        <w:t>)</w:t>
      </w:r>
      <w:r w:rsidR="0010752E" w:rsidRPr="00063759">
        <w:rPr>
          <w:rFonts w:ascii="Arial" w:hAnsi="Arial" w:cs="Arial"/>
          <w:sz w:val="20"/>
          <w:szCs w:val="20"/>
        </w:rPr>
        <w:t>,</w:t>
      </w:r>
      <w:r w:rsidRPr="00063759">
        <w:rPr>
          <w:rFonts w:ascii="Arial" w:hAnsi="Arial" w:cs="Arial"/>
          <w:sz w:val="20"/>
          <w:szCs w:val="20"/>
        </w:rPr>
        <w:t xml:space="preserve"> (2): Tên cơ quan ban hành văn</w:t>
      </w:r>
      <w:r w:rsidR="00C20E58" w:rsidRPr="00063759">
        <w:rPr>
          <w:rFonts w:ascii="Arial" w:hAnsi="Arial" w:cs="Arial"/>
          <w:sz w:val="20"/>
          <w:szCs w:val="20"/>
        </w:rPr>
        <w:t xml:space="preserve"> bản ch</w:t>
      </w:r>
      <w:r w:rsidR="00C20E58" w:rsidRPr="00063759">
        <w:rPr>
          <w:rFonts w:ascii="Arial" w:hAnsi="Arial" w:cs="Arial"/>
          <w:sz w:val="20"/>
          <w:szCs w:val="20"/>
          <w:lang w:val="en-US"/>
        </w:rPr>
        <w:t>ấ</w:t>
      </w:r>
      <w:r w:rsidRPr="00063759">
        <w:rPr>
          <w:rFonts w:ascii="Arial" w:hAnsi="Arial" w:cs="Arial"/>
          <w:sz w:val="20"/>
          <w:szCs w:val="20"/>
        </w:rPr>
        <w:t>p thuận.</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w:t>
      </w:r>
      <w:r w:rsidRPr="00063759">
        <w:rPr>
          <w:rFonts w:ascii="Arial" w:hAnsi="Arial" w:cs="Arial"/>
          <w:sz w:val="20"/>
          <w:szCs w:val="20"/>
        </w:rPr>
        <w:t xml:space="preserve"> Địa danh.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w:t>
      </w:r>
      <w:r w:rsidRPr="00063759">
        <w:rPr>
          <w:rFonts w:ascii="Arial" w:hAnsi="Arial" w:cs="Arial"/>
          <w:sz w:val="20"/>
          <w:szCs w:val="20"/>
        </w:rPr>
        <w:t xml:space="preserve"> Trích yếu nội dung </w:t>
      </w:r>
      <w:r w:rsidR="0010752E" w:rsidRPr="00063759">
        <w:rPr>
          <w:rFonts w:ascii="Arial" w:hAnsi="Arial" w:cs="Arial"/>
          <w:sz w:val="20"/>
          <w:szCs w:val="20"/>
        </w:rPr>
        <w:t>văn bản</w:t>
      </w:r>
      <w:r w:rsidRPr="00063759">
        <w:rPr>
          <w:rFonts w:ascii="Arial" w:hAnsi="Arial" w:cs="Arial"/>
          <w:sz w:val="20"/>
          <w:szCs w:val="20"/>
        </w:rPr>
        <w: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(5)</w:t>
      </w:r>
      <w:r w:rsidR="0010752E" w:rsidRPr="00063759">
        <w:rPr>
          <w:rFonts w:ascii="Arial" w:hAnsi="Arial" w:cs="Arial"/>
          <w:sz w:val="20"/>
          <w:szCs w:val="20"/>
        </w:rPr>
        <w:t>:</w:t>
      </w:r>
      <w:r w:rsidR="00C20E58" w:rsidRPr="00063759">
        <w:rPr>
          <w:rFonts w:ascii="Arial" w:hAnsi="Arial" w:cs="Arial"/>
          <w:sz w:val="20"/>
          <w:szCs w:val="20"/>
        </w:rPr>
        <w:t xml:space="preserve"> Chủ đầu tư dự </w:t>
      </w:r>
      <w:r w:rsidR="00C20E58" w:rsidRPr="00063759">
        <w:rPr>
          <w:rFonts w:ascii="Arial" w:hAnsi="Arial" w:cs="Arial"/>
          <w:sz w:val="20"/>
          <w:szCs w:val="20"/>
          <w:lang w:val="en-US"/>
        </w:rPr>
        <w:t>á</w:t>
      </w:r>
      <w:r w:rsidRPr="00063759">
        <w:rPr>
          <w:rFonts w:ascii="Arial" w:hAnsi="Arial" w:cs="Arial"/>
          <w:sz w:val="20"/>
          <w:szCs w:val="20"/>
        </w:rPr>
        <w:t xml:space="preserve">n đường ngang, cơ quan có thẩm quyền cấp giấy phép xây dựng, cải tạo, nâng cấp đường ngang, chủ quản lý, </w:t>
      </w:r>
      <w:r w:rsidR="0010752E" w:rsidRPr="00063759">
        <w:rPr>
          <w:rFonts w:ascii="Arial" w:hAnsi="Arial" w:cs="Arial"/>
          <w:sz w:val="20"/>
          <w:szCs w:val="20"/>
        </w:rPr>
        <w:t>sử dụng</w:t>
      </w:r>
      <w:r w:rsidRPr="00063759">
        <w:rPr>
          <w:rFonts w:ascii="Arial" w:hAnsi="Arial" w:cs="Arial"/>
          <w:sz w:val="20"/>
          <w:szCs w:val="20"/>
        </w:rPr>
        <w:t xml:space="preserve"> đường ngang.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(6)</w:t>
      </w:r>
      <w:r w:rsidR="0010752E" w:rsidRPr="00063759">
        <w:rPr>
          <w:rFonts w:ascii="Arial" w:hAnsi="Arial" w:cs="Arial"/>
          <w:sz w:val="20"/>
          <w:szCs w:val="20"/>
        </w:rPr>
        <w:t>:</w:t>
      </w:r>
      <w:r w:rsidRPr="00063759">
        <w:rPr>
          <w:rFonts w:ascii="Arial" w:hAnsi="Arial" w:cs="Arial"/>
          <w:sz w:val="20"/>
          <w:szCs w:val="20"/>
        </w:rPr>
        <w:t xml:space="preserve"> Cơ q</w:t>
      </w:r>
      <w:r w:rsidR="00C20E58" w:rsidRPr="00063759">
        <w:rPr>
          <w:rFonts w:ascii="Arial" w:hAnsi="Arial" w:cs="Arial"/>
          <w:sz w:val="20"/>
          <w:szCs w:val="20"/>
        </w:rPr>
        <w:t>uan có thẩm quyền chấp thuận ch</w:t>
      </w:r>
      <w:r w:rsidR="00C20E58" w:rsidRPr="00063759">
        <w:rPr>
          <w:rFonts w:ascii="Arial" w:hAnsi="Arial" w:cs="Arial"/>
          <w:sz w:val="20"/>
          <w:szCs w:val="20"/>
          <w:lang w:val="en-US"/>
        </w:rPr>
        <w:t>ủ</w:t>
      </w:r>
      <w:r w:rsidRPr="00063759">
        <w:rPr>
          <w:rFonts w:ascii="Arial" w:hAnsi="Arial" w:cs="Arial"/>
          <w:sz w:val="20"/>
          <w:szCs w:val="20"/>
        </w:rPr>
        <w:t xml:space="preserve"> trương xây dựng, cải tạo, nâng cấp đường ngang.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(7)</w:t>
      </w:r>
      <w:r w:rsidR="0010752E" w:rsidRPr="00063759">
        <w:rPr>
          <w:rFonts w:ascii="Arial" w:hAnsi="Arial" w:cs="Arial"/>
          <w:sz w:val="20"/>
          <w:szCs w:val="20"/>
        </w:rPr>
        <w:t>:</w:t>
      </w:r>
      <w:r w:rsidRPr="00063759">
        <w:rPr>
          <w:rFonts w:ascii="Arial" w:hAnsi="Arial" w:cs="Arial"/>
          <w:sz w:val="20"/>
          <w:szCs w:val="20"/>
        </w:rPr>
        <w:t xml:space="preserve"> Trích yếu nội dung công văn đề nghị chấp thuận việc xây dựng mới, cải tạo, nâng cấp đường ngang.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(8)</w:t>
      </w:r>
      <w:r w:rsidR="0010752E" w:rsidRPr="00063759">
        <w:rPr>
          <w:rFonts w:ascii="Arial" w:hAnsi="Arial" w:cs="Arial"/>
          <w:sz w:val="20"/>
          <w:szCs w:val="20"/>
        </w:rPr>
        <w:t>:</w:t>
      </w:r>
      <w:r w:rsidRPr="00063759">
        <w:rPr>
          <w:rFonts w:ascii="Arial" w:hAnsi="Arial" w:cs="Arial"/>
          <w:sz w:val="20"/>
          <w:szCs w:val="20"/>
        </w:rPr>
        <w:t xml:space="preserve"> Nêu vắn tắt sự cần thiết xây dựng mới, cải tạo, nâng cấp đường ngang.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(9)</w:t>
      </w:r>
      <w:r w:rsidR="0010752E" w:rsidRPr="00063759">
        <w:rPr>
          <w:rFonts w:ascii="Arial" w:hAnsi="Arial" w:cs="Arial"/>
          <w:sz w:val="20"/>
          <w:szCs w:val="20"/>
        </w:rPr>
        <w:t>:</w:t>
      </w:r>
      <w:r w:rsidRPr="00063759">
        <w:rPr>
          <w:rFonts w:ascii="Arial" w:hAnsi="Arial" w:cs="Arial"/>
          <w:sz w:val="20"/>
          <w:szCs w:val="20"/>
        </w:rPr>
        <w:t xml:space="preserve"> Tên tuyến đường sắt, ví dụ: H</w:t>
      </w:r>
      <w:r w:rsidR="00BE6166" w:rsidRPr="00063759">
        <w:rPr>
          <w:rFonts w:ascii="Arial" w:hAnsi="Arial" w:cs="Arial"/>
          <w:sz w:val="20"/>
          <w:szCs w:val="20"/>
          <w:lang w:val="en-US"/>
        </w:rPr>
        <w:t>à</w:t>
      </w:r>
      <w:r w:rsidRPr="00063759">
        <w:rPr>
          <w:rFonts w:ascii="Arial" w:hAnsi="Arial" w:cs="Arial"/>
          <w:sz w:val="20"/>
          <w:szCs w:val="20"/>
        </w:rPr>
        <w:t xml:space="preserve"> Nội - Hải Phòng; Hà Nội - Tp. Hồ Chí Minh.</w:t>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(10)</w:t>
      </w:r>
      <w:r w:rsidR="0010752E" w:rsidRPr="00063759">
        <w:rPr>
          <w:rFonts w:ascii="Arial" w:hAnsi="Arial" w:cs="Arial"/>
          <w:sz w:val="20"/>
          <w:szCs w:val="20"/>
        </w:rPr>
        <w:t>:</w:t>
      </w:r>
      <w:r w:rsidRPr="00063759">
        <w:rPr>
          <w:rFonts w:ascii="Arial" w:hAnsi="Arial" w:cs="Arial"/>
          <w:sz w:val="20"/>
          <w:szCs w:val="20"/>
        </w:rPr>
        <w:t xml:space="preserve"> Tên tuyến đường bộ, ví dụ quốc lộ số</w:t>
      </w:r>
      <w:r w:rsidR="00BE6166" w:rsidRPr="00063759">
        <w:rPr>
          <w:rFonts w:ascii="Arial" w:hAnsi="Arial" w:cs="Arial"/>
          <w:sz w:val="20"/>
          <w:szCs w:val="20"/>
          <w:lang w:val="en-US"/>
        </w:rPr>
        <w:t xml:space="preserve"> </w:t>
      </w:r>
      <w:r w:rsidR="0010752E" w:rsidRPr="00063759">
        <w:rPr>
          <w:rFonts w:ascii="Arial" w:hAnsi="Arial" w:cs="Arial"/>
          <w:sz w:val="20"/>
          <w:szCs w:val="20"/>
        </w:rPr>
        <w:t>.</w:t>
      </w:r>
      <w:r w:rsidR="00BE6166" w:rsidRPr="00063759">
        <w:rPr>
          <w:rFonts w:ascii="Arial" w:hAnsi="Arial" w:cs="Arial"/>
          <w:sz w:val="20"/>
          <w:szCs w:val="20"/>
        </w:rPr>
        <w:t>... t</w:t>
      </w:r>
      <w:r w:rsidR="00BE6166" w:rsidRPr="00063759">
        <w:rPr>
          <w:rFonts w:ascii="Arial" w:hAnsi="Arial" w:cs="Arial"/>
          <w:sz w:val="20"/>
          <w:szCs w:val="20"/>
          <w:lang w:val="en-US"/>
        </w:rPr>
        <w:t>ỉ</w:t>
      </w:r>
      <w:r w:rsidRPr="00063759">
        <w:rPr>
          <w:rFonts w:ascii="Arial" w:hAnsi="Arial" w:cs="Arial"/>
          <w:sz w:val="20"/>
          <w:szCs w:val="20"/>
        </w:rPr>
        <w:t>nh lộ số</w:t>
      </w:r>
      <w:r w:rsidR="00BE6166" w:rsidRPr="00063759">
        <w:rPr>
          <w:rFonts w:ascii="Arial" w:hAnsi="Arial" w:cs="Arial"/>
          <w:sz w:val="20"/>
          <w:szCs w:val="20"/>
        </w:rPr>
        <w:t xml:space="preserve"> .........</w:t>
      </w:r>
      <w:r w:rsidRPr="00063759">
        <w:rPr>
          <w:rFonts w:ascii="Arial" w:hAnsi="Arial" w:cs="Arial"/>
          <w:sz w:val="20"/>
          <w:szCs w:val="20"/>
        </w:rPr>
        <w:t>liên huyện nối huyện với</w:t>
      </w:r>
      <w:r w:rsidR="00BE6166" w:rsidRPr="00063759">
        <w:rPr>
          <w:rFonts w:ascii="Arial" w:hAnsi="Arial" w:cs="Arial"/>
          <w:sz w:val="20"/>
          <w:szCs w:val="20"/>
          <w:lang w:val="en-US"/>
        </w:rPr>
        <w:t xml:space="preserve"> </w:t>
      </w:r>
      <w:r w:rsidRPr="00063759">
        <w:rPr>
          <w:rFonts w:ascii="Arial" w:hAnsi="Arial" w:cs="Arial"/>
          <w:sz w:val="20"/>
          <w:szCs w:val="20"/>
        </w:rPr>
        <w:t>....</w:t>
      </w:r>
      <w:r w:rsidR="00BE6166" w:rsidRPr="00063759">
        <w:rPr>
          <w:rFonts w:ascii="Arial" w:hAnsi="Arial" w:cs="Arial"/>
          <w:sz w:val="20"/>
          <w:szCs w:val="20"/>
          <w:lang w:val="en-US"/>
        </w:rPr>
        <w:t>.</w:t>
      </w:r>
    </w:p>
    <w:p w:rsidR="00E16336" w:rsidRPr="00063759" w:rsidRDefault="00BE6166" w:rsidP="008246C7">
      <w:pPr>
        <w:spacing w:before="120"/>
        <w:rPr>
          <w:rFonts w:ascii="Arial" w:hAnsi="Arial" w:cs="Arial"/>
          <w:sz w:val="20"/>
          <w:szCs w:val="20"/>
        </w:rPr>
      </w:pPr>
      <w:r w:rsidRPr="00063759">
        <w:rPr>
          <w:rFonts w:ascii="Arial" w:hAnsi="Arial" w:cs="Arial"/>
          <w:sz w:val="20"/>
          <w:szCs w:val="20"/>
        </w:rPr>
        <w:t>(</w:t>
      </w:r>
      <w:r w:rsidRPr="00063759">
        <w:rPr>
          <w:rFonts w:ascii="Arial" w:hAnsi="Arial" w:cs="Arial"/>
          <w:sz w:val="20"/>
          <w:szCs w:val="20"/>
          <w:lang w:val="en-US"/>
        </w:rPr>
        <w:t>11</w:t>
      </w:r>
      <w:r w:rsidR="00E16336" w:rsidRPr="00063759">
        <w:rPr>
          <w:rFonts w:ascii="Arial" w:hAnsi="Arial" w:cs="Arial"/>
          <w:sz w:val="20"/>
          <w:szCs w:val="20"/>
        </w:rPr>
        <w:t>)</w:t>
      </w:r>
      <w:r w:rsidR="0010752E" w:rsidRPr="00063759">
        <w:rPr>
          <w:rFonts w:ascii="Arial" w:hAnsi="Arial" w:cs="Arial"/>
          <w:sz w:val="20"/>
          <w:szCs w:val="20"/>
        </w:rPr>
        <w:t>:</w:t>
      </w:r>
      <w:r w:rsidR="00E16336" w:rsidRPr="00063759">
        <w:rPr>
          <w:rFonts w:ascii="Arial" w:hAnsi="Arial" w:cs="Arial"/>
          <w:sz w:val="20"/>
          <w:szCs w:val="20"/>
        </w:rPr>
        <w:t xml:space="preserve"> Cấp đường bộ theo quy định.</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(12)</w:t>
      </w:r>
      <w:r w:rsidR="0010752E" w:rsidRPr="00063759">
        <w:rPr>
          <w:rFonts w:ascii="Arial" w:hAnsi="Arial" w:cs="Arial"/>
          <w:sz w:val="20"/>
          <w:szCs w:val="20"/>
        </w:rPr>
        <w:t>:</w:t>
      </w:r>
      <w:r w:rsidR="00BE6166" w:rsidRPr="00063759">
        <w:rPr>
          <w:rFonts w:ascii="Arial" w:hAnsi="Arial" w:cs="Arial"/>
          <w:sz w:val="20"/>
          <w:szCs w:val="20"/>
        </w:rPr>
        <w:t xml:space="preserve"> Ghi góc </w:t>
      </w:r>
      <w:r w:rsidR="00BE6166" w:rsidRPr="00063759">
        <w:rPr>
          <w:rFonts w:ascii="Arial" w:hAnsi="Arial" w:cs="Arial"/>
          <w:sz w:val="20"/>
          <w:szCs w:val="20"/>
          <w:lang w:val="en-US"/>
        </w:rPr>
        <w:t>g</w:t>
      </w:r>
      <w:r w:rsidRPr="00063759">
        <w:rPr>
          <w:rFonts w:ascii="Arial" w:hAnsi="Arial" w:cs="Arial"/>
          <w:sz w:val="20"/>
          <w:szCs w:val="20"/>
        </w:rPr>
        <w:t>iao cắt giữa đường bộ với đường sắt.</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(13)</w:t>
      </w:r>
      <w:r w:rsidR="0010752E" w:rsidRPr="00063759">
        <w:rPr>
          <w:rFonts w:ascii="Arial" w:hAnsi="Arial" w:cs="Arial"/>
          <w:sz w:val="20"/>
          <w:szCs w:val="20"/>
        </w:rPr>
        <w:t>:</w:t>
      </w:r>
      <w:r w:rsidR="00BE6166" w:rsidRPr="00063759">
        <w:rPr>
          <w:rFonts w:ascii="Arial" w:hAnsi="Arial" w:cs="Arial"/>
          <w:sz w:val="20"/>
          <w:szCs w:val="20"/>
        </w:rPr>
        <w:t xml:space="preserve"> Đường b</w:t>
      </w:r>
      <w:r w:rsidR="00BE6166" w:rsidRPr="00063759">
        <w:rPr>
          <w:rFonts w:ascii="Arial" w:hAnsi="Arial" w:cs="Arial"/>
          <w:sz w:val="20"/>
          <w:szCs w:val="20"/>
          <w:lang w:val="en-US"/>
        </w:rPr>
        <w:t>ằ</w:t>
      </w:r>
      <w:r w:rsidRPr="00063759">
        <w:rPr>
          <w:rFonts w:ascii="Arial" w:hAnsi="Arial" w:cs="Arial"/>
          <w:sz w:val="20"/>
          <w:szCs w:val="20"/>
        </w:rPr>
        <w:t>ng hay dốc, độ dốc.</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(14)</w:t>
      </w:r>
      <w:r w:rsidR="0010752E" w:rsidRPr="00063759">
        <w:rPr>
          <w:rFonts w:ascii="Arial" w:hAnsi="Arial" w:cs="Arial"/>
          <w:sz w:val="20"/>
          <w:szCs w:val="20"/>
        </w:rPr>
        <w:t>:</w:t>
      </w:r>
      <w:r w:rsidRPr="00063759">
        <w:rPr>
          <w:rFonts w:ascii="Arial" w:hAnsi="Arial" w:cs="Arial"/>
          <w:sz w:val="20"/>
          <w:szCs w:val="20"/>
        </w:rPr>
        <w:t xml:space="preserve"> Nêu hình thức tổ chức phòng vệ (có người gác, cảnh báo tự động - dự kiến) cho đường ngang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(15)</w:t>
      </w:r>
      <w:r w:rsidR="0010752E" w:rsidRPr="00063759">
        <w:rPr>
          <w:rFonts w:ascii="Arial" w:hAnsi="Arial" w:cs="Arial"/>
          <w:sz w:val="20"/>
          <w:szCs w:val="20"/>
        </w:rPr>
        <w:t>:</w:t>
      </w:r>
      <w:r w:rsidRPr="00063759">
        <w:rPr>
          <w:rFonts w:ascii="Arial" w:hAnsi="Arial" w:cs="Arial"/>
          <w:sz w:val="20"/>
          <w:szCs w:val="20"/>
        </w:rPr>
        <w:t xml:space="preserve"> Kinh phí đầu tư xây dựng công trình do ai chi trả.</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(16)</w:t>
      </w:r>
      <w:r w:rsidR="0010752E" w:rsidRPr="00063759">
        <w:rPr>
          <w:rFonts w:ascii="Arial" w:hAnsi="Arial" w:cs="Arial"/>
          <w:sz w:val="20"/>
          <w:szCs w:val="20"/>
        </w:rPr>
        <w:t>:</w:t>
      </w:r>
      <w:r w:rsidRPr="00063759">
        <w:rPr>
          <w:rFonts w:ascii="Arial" w:hAnsi="Arial" w:cs="Arial"/>
          <w:sz w:val="20"/>
          <w:szCs w:val="20"/>
        </w:rPr>
        <w:t xml:space="preserve"> Kinh phí quản lý, bảo trì và tổ chức phòng vệ đường ngang do ai chi trả.</w:t>
      </w:r>
    </w:p>
    <w:p w:rsidR="00A4708B" w:rsidRPr="00063759" w:rsidRDefault="00A4708B" w:rsidP="008246C7">
      <w:pPr>
        <w:spacing w:before="120"/>
        <w:rPr>
          <w:rFonts w:ascii="Arial" w:hAnsi="Arial" w:cs="Arial"/>
          <w:sz w:val="20"/>
          <w:szCs w:val="20"/>
          <w:lang w:val="en-US"/>
        </w:rPr>
      </w:pPr>
    </w:p>
    <w:p w:rsidR="00E16336" w:rsidRPr="00063759" w:rsidRDefault="00A4708B" w:rsidP="008246C7">
      <w:pPr>
        <w:spacing w:before="120"/>
        <w:jc w:val="center"/>
        <w:rPr>
          <w:rFonts w:ascii="Arial" w:hAnsi="Arial" w:cs="Arial"/>
          <w:b/>
          <w:szCs w:val="20"/>
        </w:rPr>
      </w:pPr>
      <w:bookmarkStart w:id="86" w:name="chuong_pl_3"/>
      <w:r w:rsidRPr="00063759">
        <w:rPr>
          <w:rFonts w:ascii="Arial" w:hAnsi="Arial" w:cs="Arial"/>
          <w:b/>
          <w:szCs w:val="20"/>
        </w:rPr>
        <w:t>PHỤ LỤC III</w:t>
      </w:r>
      <w:bookmarkEnd w:id="86"/>
    </w:p>
    <w:p w:rsidR="00E16336" w:rsidRPr="00063759" w:rsidRDefault="00835820" w:rsidP="008246C7">
      <w:pPr>
        <w:spacing w:before="120"/>
        <w:jc w:val="center"/>
        <w:rPr>
          <w:rFonts w:ascii="Arial" w:hAnsi="Arial" w:cs="Arial"/>
          <w:i/>
          <w:sz w:val="20"/>
          <w:szCs w:val="20"/>
        </w:rPr>
      </w:pPr>
      <w:bookmarkStart w:id="87" w:name="chuong_pl_3_name"/>
      <w:r w:rsidRPr="00063759">
        <w:rPr>
          <w:rFonts w:ascii="Arial" w:hAnsi="Arial" w:cs="Arial"/>
          <w:sz w:val="20"/>
          <w:szCs w:val="20"/>
          <w:lang w:val="en-US"/>
        </w:rPr>
        <w:t xml:space="preserve">DANH MỤC </w:t>
      </w:r>
      <w:r w:rsidR="00A4708B" w:rsidRPr="00063759">
        <w:rPr>
          <w:rFonts w:ascii="Arial" w:hAnsi="Arial" w:cs="Arial"/>
          <w:sz w:val="20"/>
          <w:szCs w:val="20"/>
          <w:lang w:val="en-US"/>
        </w:rPr>
        <w:t>PHỤ KIỆN, PHỤ TÙNG, VẬT TƯ, THIẾT BỊ DÙNG CHO ĐƯỜNG SẮT</w:t>
      </w:r>
      <w:bookmarkEnd w:id="87"/>
      <w:r w:rsidR="007A5600" w:rsidRPr="00063759">
        <w:rPr>
          <w:rFonts w:ascii="Arial" w:hAnsi="Arial" w:cs="Arial"/>
          <w:sz w:val="20"/>
          <w:szCs w:val="20"/>
          <w:lang w:val="en-US"/>
        </w:rPr>
        <w:br/>
      </w:r>
      <w:r w:rsidR="00A4708B" w:rsidRPr="00063759">
        <w:rPr>
          <w:rFonts w:ascii="Arial" w:hAnsi="Arial" w:cs="Arial"/>
          <w:i/>
          <w:sz w:val="20"/>
          <w:szCs w:val="20"/>
          <w:lang w:val="en-US"/>
        </w:rPr>
        <w:t xml:space="preserve">(Kèm theo </w:t>
      </w:r>
      <w:r w:rsidR="00A4708B" w:rsidRPr="00063759">
        <w:rPr>
          <w:rFonts w:ascii="Arial" w:hAnsi="Arial" w:cs="Arial"/>
          <w:i/>
          <w:sz w:val="20"/>
          <w:szCs w:val="20"/>
        </w:rPr>
        <w:t xml:space="preserve">Nghị định số 65/2018/NĐ-CP </w:t>
      </w:r>
      <w:r w:rsidR="00A4708B" w:rsidRPr="00063759">
        <w:rPr>
          <w:rFonts w:ascii="Arial" w:hAnsi="Arial" w:cs="Arial"/>
          <w:i/>
          <w:sz w:val="20"/>
          <w:szCs w:val="20"/>
          <w:lang w:val="en-US"/>
        </w:rPr>
        <w:t>ngày 12 tháng</w:t>
      </w:r>
      <w:r w:rsidR="00A4708B" w:rsidRPr="00063759">
        <w:rPr>
          <w:rFonts w:ascii="Arial" w:hAnsi="Arial" w:cs="Arial"/>
          <w:i/>
          <w:sz w:val="20"/>
          <w:szCs w:val="20"/>
        </w:rPr>
        <w:t xml:space="preserve"> 5 năm 2018 của Chính phủ)</w:t>
      </w:r>
    </w:p>
    <w:tbl>
      <w:tblPr>
        <w:tblW w:w="5000" w:type="pct"/>
        <w:tblCellMar>
          <w:left w:w="0" w:type="dxa"/>
          <w:right w:w="0" w:type="dxa"/>
        </w:tblCellMar>
        <w:tblLook w:val="0000" w:firstRow="0" w:lastRow="0" w:firstColumn="0" w:lastColumn="0" w:noHBand="0" w:noVBand="0"/>
      </w:tblPr>
      <w:tblGrid>
        <w:gridCol w:w="636"/>
        <w:gridCol w:w="8445"/>
      </w:tblGrid>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TT</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 xml:space="preserve">Tên chi </w:t>
            </w:r>
            <w:r w:rsidR="00063759" w:rsidRPr="00063759">
              <w:rPr>
                <w:rFonts w:ascii="Arial" w:hAnsi="Arial" w:cs="Arial"/>
                <w:b/>
                <w:sz w:val="20"/>
                <w:szCs w:val="20"/>
              </w:rPr>
              <w:t>tiết</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I</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8246C7">
            <w:pPr>
              <w:spacing w:before="120"/>
              <w:rPr>
                <w:rFonts w:ascii="Arial" w:hAnsi="Arial" w:cs="Arial"/>
                <w:b/>
                <w:sz w:val="20"/>
                <w:szCs w:val="20"/>
              </w:rPr>
            </w:pPr>
            <w:r w:rsidRPr="00063759">
              <w:rPr>
                <w:rFonts w:ascii="Arial" w:hAnsi="Arial" w:cs="Arial"/>
                <w:b/>
                <w:sz w:val="20"/>
                <w:szCs w:val="20"/>
              </w:rPr>
              <w:t>Đầu máy toa xe</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Động cơ đốt trong kiểu Piston các loại dùng cho đầu máy, phương tiện động lực chuyên dùng</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 xml:space="preserve">Các bộ phận, chi </w:t>
            </w:r>
            <w:r w:rsidR="00063759" w:rsidRPr="00063759">
              <w:rPr>
                <w:rFonts w:ascii="Arial" w:hAnsi="Arial" w:cs="Arial"/>
                <w:sz w:val="20"/>
                <w:szCs w:val="20"/>
              </w:rPr>
              <w:t>tiết</w:t>
            </w:r>
            <w:r w:rsidRPr="00063759">
              <w:rPr>
                <w:rFonts w:ascii="Arial" w:hAnsi="Arial" w:cs="Arial"/>
                <w:sz w:val="20"/>
                <w:szCs w:val="20"/>
              </w:rPr>
              <w:t xml:space="preserve"> dùng cho các loại động cơ diesel dùng cho đầu máy, phương tiện động lực chuyên dùng</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Bơm chất lỏng, có hoặc không lắp dụng cụ đo lường; máy đẩy chất lỏng dùng cho đầu máy, phương tiện động lực chuyên dùng</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063759">
            <w:pPr>
              <w:spacing w:before="120"/>
              <w:rPr>
                <w:rFonts w:ascii="Arial" w:hAnsi="Arial" w:cs="Arial"/>
                <w:sz w:val="20"/>
                <w:szCs w:val="20"/>
              </w:rPr>
            </w:pPr>
            <w:r w:rsidRPr="00063759">
              <w:rPr>
                <w:rFonts w:ascii="Arial" w:hAnsi="Arial" w:cs="Arial"/>
                <w:sz w:val="20"/>
                <w:szCs w:val="20"/>
              </w:rPr>
              <w:t xml:space="preserve">Trục truyền động </w:t>
            </w:r>
            <w:r w:rsidR="00CD16E3" w:rsidRPr="00063759">
              <w:rPr>
                <w:rFonts w:ascii="Arial" w:hAnsi="Arial" w:cs="Arial"/>
                <w:sz w:val="20"/>
                <w:szCs w:val="20"/>
              </w:rPr>
              <w:t xml:space="preserve">(kể cả trục cam và trục </w:t>
            </w:r>
            <w:r w:rsidR="00CD16E3" w:rsidRPr="00063759">
              <w:rPr>
                <w:rFonts w:ascii="Arial" w:hAnsi="Arial" w:cs="Arial"/>
                <w:sz w:val="20"/>
                <w:szCs w:val="20"/>
                <w:lang w:val="en-US"/>
              </w:rPr>
              <w:t>khuỷu</w:t>
            </w:r>
            <w:r w:rsidRPr="00063759">
              <w:rPr>
                <w:rFonts w:ascii="Arial" w:hAnsi="Arial" w:cs="Arial"/>
                <w:sz w:val="20"/>
                <w:szCs w:val="20"/>
              </w:rPr>
              <w:t>) và tay biên; gối đỡ trục dùng</w:t>
            </w:r>
            <w:r w:rsidR="00CD16E3" w:rsidRPr="00063759">
              <w:rPr>
                <w:rFonts w:ascii="Arial" w:hAnsi="Arial" w:cs="Arial"/>
                <w:sz w:val="20"/>
                <w:szCs w:val="20"/>
              </w:rPr>
              <w:t xml:space="preserve"> </w:t>
            </w:r>
            <w:r w:rsidR="00CD16E3" w:rsidRPr="00063759">
              <w:rPr>
                <w:rFonts w:ascii="Arial" w:hAnsi="Arial" w:cs="Arial"/>
                <w:sz w:val="20"/>
                <w:szCs w:val="20"/>
                <w:lang w:val="en-US"/>
              </w:rPr>
              <w:t>ổ</w:t>
            </w:r>
            <w:r w:rsidR="00CD16E3" w:rsidRPr="00063759">
              <w:rPr>
                <w:rFonts w:ascii="Arial" w:hAnsi="Arial" w:cs="Arial"/>
                <w:sz w:val="20"/>
                <w:szCs w:val="20"/>
              </w:rPr>
              <w:t xml:space="preserve"> lăn và gối đỡ trục dùng </w:t>
            </w:r>
            <w:r w:rsidR="00CD16E3" w:rsidRPr="00063759">
              <w:rPr>
                <w:rFonts w:ascii="Arial" w:hAnsi="Arial" w:cs="Arial"/>
                <w:sz w:val="20"/>
                <w:szCs w:val="20"/>
                <w:lang w:val="en-US"/>
              </w:rPr>
              <w:t>ổ</w:t>
            </w:r>
            <w:r w:rsidRPr="00063759">
              <w:rPr>
                <w:rFonts w:ascii="Arial" w:hAnsi="Arial" w:cs="Arial"/>
                <w:sz w:val="20"/>
                <w:szCs w:val="20"/>
              </w:rPr>
              <w:t xml:space="preserve"> trượt, bánh răng và cụm bánh răng; vít bi hoặc vít đũa; hộp số và các cơ cấu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tốc khác, kể cả bộ biến đổi mô men xoắn; bánh đã và ròng rọc, kể cả các khối puli; ly hợp và khớp nối trục (kể cả khớp nối vạn năng) dùng cho đầu máy, phương tiện động lực chuyên dùng</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5.</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 xml:space="preserve">Các loại module dùng trên đầu máy, các hệ thống </w:t>
            </w:r>
            <w:r w:rsidR="00063759" w:rsidRPr="00063759">
              <w:rPr>
                <w:rFonts w:ascii="Arial" w:hAnsi="Arial" w:cs="Arial"/>
                <w:sz w:val="20"/>
                <w:szCs w:val="20"/>
                <w:lang w:val="en-US"/>
              </w:rPr>
              <w:t>đ</w:t>
            </w:r>
            <w:r w:rsidR="00063759" w:rsidRPr="00063759">
              <w:rPr>
                <w:rFonts w:ascii="Arial" w:hAnsi="Arial" w:cs="Arial"/>
                <w:sz w:val="20"/>
                <w:szCs w:val="20"/>
              </w:rPr>
              <w:t>iều</w:t>
            </w:r>
            <w:r w:rsidRPr="00063759">
              <w:rPr>
                <w:rFonts w:ascii="Arial" w:hAnsi="Arial" w:cs="Arial"/>
                <w:sz w:val="20"/>
                <w:szCs w:val="20"/>
              </w:rPr>
              <w:t xml:space="preserve"> khiển đầu máy (máy xử lý dự liệu tự động)</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6.</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Các loại van chuyên dùng lắp trên phương tiện giao thông đường sắt</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7.</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Vòng bi chuyên dùng lắp trên phương tiện giao thông đường sắt</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8.</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Máy phát điện một chiều, máy phát điện xoay chiều các loại trên đầu máy</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9.</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Động cơ một chiều, động cơ điện xoay chiều các loại trên đầu máy</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10.</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Đồng hồ tốc độ trên đầu máy</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11.</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Máy nén khí các loại trên đầu máy</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12.</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Hệ thống hãm của phương tiện giao thông đường sắt</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13.</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Khung, gầm, giá chuyển hướng tổng thành của phương tiện giao thông đường sắt</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14.</w:t>
            </w:r>
          </w:p>
        </w:tc>
        <w:tc>
          <w:tcPr>
            <w:tcW w:w="4650" w:type="pct"/>
            <w:tcBorders>
              <w:top w:val="single" w:sz="4" w:space="0" w:color="auto"/>
              <w:left w:val="single" w:sz="4" w:space="0" w:color="auto"/>
              <w:bottom w:val="nil"/>
              <w:right w:val="single" w:sz="4" w:space="0" w:color="auto"/>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Bộ trục bánh xe tổng thành; trục bánh xe, mâm bánh xe của phương tiện giao thông đường sắt</w:t>
            </w:r>
          </w:p>
        </w:tc>
      </w:tr>
      <w:tr w:rsidR="00E16336" w:rsidRPr="00063759">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15.</w:t>
            </w:r>
          </w:p>
        </w:tc>
        <w:tc>
          <w:tcPr>
            <w:tcW w:w="4650" w:type="pct"/>
            <w:tcBorders>
              <w:top w:val="single" w:sz="4" w:space="0" w:color="auto"/>
              <w:left w:val="single" w:sz="4" w:space="0" w:color="auto"/>
              <w:bottom w:val="single" w:sz="4" w:space="0" w:color="auto"/>
              <w:right w:val="single" w:sz="4" w:space="0" w:color="auto"/>
            </w:tcBorders>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Giảm chấn cao su, giảm chấn thủy lực, giảm chấn không khí của phương tiện giao thông đường sắt</w:t>
            </w:r>
          </w:p>
        </w:tc>
      </w:tr>
      <w:tr w:rsidR="007A5600" w:rsidRPr="00063759">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16.</w:t>
            </w:r>
          </w:p>
        </w:tc>
        <w:tc>
          <w:tcPr>
            <w:tcW w:w="4650" w:type="pct"/>
            <w:tcBorders>
              <w:top w:val="single" w:sz="4" w:space="0" w:color="auto"/>
              <w:left w:val="single" w:sz="4" w:space="0" w:color="auto"/>
              <w:bottom w:val="single" w:sz="4" w:space="0" w:color="auto"/>
              <w:right w:val="single" w:sz="4" w:space="0" w:color="auto"/>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Bộ truyền động thủy lực và các phụ kiện của bộ truyền động thủy lực lắp trên đầu máy</w:t>
            </w:r>
          </w:p>
        </w:tc>
      </w:tr>
      <w:tr w:rsidR="007A5600" w:rsidRPr="00063759">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17.</w:t>
            </w:r>
          </w:p>
        </w:tc>
        <w:tc>
          <w:tcPr>
            <w:tcW w:w="4650" w:type="pct"/>
            <w:tcBorders>
              <w:top w:val="single" w:sz="4" w:space="0" w:color="auto"/>
              <w:left w:val="single" w:sz="4" w:space="0" w:color="auto"/>
              <w:bottom w:val="single" w:sz="4" w:space="0" w:color="auto"/>
              <w:right w:val="single" w:sz="4" w:space="0" w:color="auto"/>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Dây chuyền thiết bị chuyên dùng phục vụ chế tạo, lắp ráp, sửa chữa đầu máy, toa xe</w:t>
            </w:r>
          </w:p>
        </w:tc>
      </w:tr>
      <w:tr w:rsidR="007A5600" w:rsidRPr="00063759">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7A5600" w:rsidRPr="00063759" w:rsidRDefault="007A5600" w:rsidP="008246C7">
            <w:pPr>
              <w:spacing w:before="120"/>
              <w:jc w:val="center"/>
              <w:rPr>
                <w:rFonts w:ascii="Arial" w:hAnsi="Arial" w:cs="Arial"/>
                <w:b/>
                <w:sz w:val="20"/>
                <w:szCs w:val="20"/>
              </w:rPr>
            </w:pPr>
            <w:r w:rsidRPr="00063759">
              <w:rPr>
                <w:rFonts w:ascii="Arial" w:hAnsi="Arial" w:cs="Arial"/>
                <w:b/>
                <w:sz w:val="20"/>
                <w:szCs w:val="20"/>
              </w:rPr>
              <w:t>II</w:t>
            </w:r>
          </w:p>
        </w:tc>
        <w:tc>
          <w:tcPr>
            <w:tcW w:w="4650" w:type="pct"/>
            <w:tcBorders>
              <w:top w:val="single" w:sz="4" w:space="0" w:color="auto"/>
              <w:left w:val="single" w:sz="4" w:space="0" w:color="auto"/>
              <w:bottom w:val="single" w:sz="4" w:space="0" w:color="auto"/>
              <w:right w:val="single" w:sz="4" w:space="0" w:color="auto"/>
            </w:tcBorders>
            <w:shd w:val="clear" w:color="auto" w:fill="FFFFFF"/>
            <w:vAlign w:val="center"/>
          </w:tcPr>
          <w:p w:rsidR="007A5600" w:rsidRPr="00063759" w:rsidRDefault="007A5600" w:rsidP="008246C7">
            <w:pPr>
              <w:spacing w:before="120"/>
              <w:rPr>
                <w:rFonts w:ascii="Arial" w:hAnsi="Arial" w:cs="Arial"/>
                <w:b/>
                <w:sz w:val="20"/>
                <w:szCs w:val="20"/>
              </w:rPr>
            </w:pPr>
            <w:r w:rsidRPr="00063759">
              <w:rPr>
                <w:rFonts w:ascii="Arial" w:hAnsi="Arial" w:cs="Arial"/>
                <w:b/>
                <w:sz w:val="20"/>
                <w:szCs w:val="20"/>
              </w:rPr>
              <w:t>Kết cấu hạ tầng đường sắt</w:t>
            </w:r>
          </w:p>
        </w:tc>
      </w:tr>
      <w:tr w:rsidR="007A5600" w:rsidRPr="00063759">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1.</w:t>
            </w:r>
          </w:p>
        </w:tc>
        <w:tc>
          <w:tcPr>
            <w:tcW w:w="4650" w:type="pct"/>
            <w:tcBorders>
              <w:top w:val="single" w:sz="4" w:space="0" w:color="auto"/>
              <w:left w:val="single" w:sz="4" w:space="0" w:color="auto"/>
              <w:bottom w:val="single" w:sz="4" w:space="0" w:color="auto"/>
              <w:right w:val="single" w:sz="4" w:space="0" w:color="auto"/>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Ray</w:t>
            </w:r>
          </w:p>
        </w:tc>
      </w:tr>
      <w:tr w:rsidR="007A5600" w:rsidRPr="00063759">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2.</w:t>
            </w:r>
          </w:p>
        </w:tc>
        <w:tc>
          <w:tcPr>
            <w:tcW w:w="4650" w:type="pct"/>
            <w:tcBorders>
              <w:top w:val="single" w:sz="4" w:space="0" w:color="auto"/>
              <w:left w:val="single" w:sz="4" w:space="0" w:color="auto"/>
              <w:bottom w:val="single" w:sz="4" w:space="0" w:color="auto"/>
              <w:right w:val="single" w:sz="4" w:space="0" w:color="auto"/>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Phụ kiện nối giữ ray với tà vẹt, nối giữ ray với ray</w:t>
            </w:r>
          </w:p>
        </w:tc>
      </w:tr>
      <w:tr w:rsidR="007A5600" w:rsidRPr="00063759">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3.</w:t>
            </w:r>
          </w:p>
        </w:tc>
        <w:tc>
          <w:tcPr>
            <w:tcW w:w="4650" w:type="pct"/>
            <w:tcBorders>
              <w:top w:val="single" w:sz="4" w:space="0" w:color="auto"/>
              <w:left w:val="single" w:sz="4" w:space="0" w:color="auto"/>
              <w:bottom w:val="single" w:sz="4" w:space="0" w:color="auto"/>
              <w:right w:val="single" w:sz="4" w:space="0" w:color="auto"/>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Ghi đường sắt</w:t>
            </w:r>
          </w:p>
        </w:tc>
      </w:tr>
      <w:tr w:rsidR="007A5600" w:rsidRPr="00063759">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4.</w:t>
            </w:r>
          </w:p>
        </w:tc>
        <w:tc>
          <w:tcPr>
            <w:tcW w:w="4650" w:type="pct"/>
            <w:tcBorders>
              <w:top w:val="single" w:sz="4" w:space="0" w:color="auto"/>
              <w:left w:val="single" w:sz="4" w:space="0" w:color="auto"/>
              <w:bottom w:val="single" w:sz="4" w:space="0" w:color="auto"/>
              <w:right w:val="single" w:sz="4" w:space="0" w:color="auto"/>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Thiết bị giữ ổn định đường sắt không mối nối</w:t>
            </w:r>
          </w:p>
        </w:tc>
      </w:tr>
      <w:tr w:rsidR="007A5600" w:rsidRPr="00063759">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5.</w:t>
            </w:r>
          </w:p>
        </w:tc>
        <w:tc>
          <w:tcPr>
            <w:tcW w:w="4650" w:type="pct"/>
            <w:tcBorders>
              <w:top w:val="single" w:sz="4" w:space="0" w:color="auto"/>
              <w:left w:val="single" w:sz="4" w:space="0" w:color="auto"/>
              <w:bottom w:val="single" w:sz="4" w:space="0" w:color="auto"/>
              <w:right w:val="single" w:sz="4" w:space="0" w:color="auto"/>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Thiết bị đặt đường, chèn đường.</w:t>
            </w:r>
          </w:p>
        </w:tc>
      </w:tr>
      <w:tr w:rsidR="007A5600" w:rsidRPr="00063759">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6.</w:t>
            </w:r>
          </w:p>
        </w:tc>
        <w:tc>
          <w:tcPr>
            <w:tcW w:w="4650" w:type="pct"/>
            <w:tcBorders>
              <w:top w:val="single" w:sz="4" w:space="0" w:color="auto"/>
              <w:left w:val="single" w:sz="4" w:space="0" w:color="auto"/>
              <w:bottom w:val="single" w:sz="4" w:space="0" w:color="auto"/>
              <w:right w:val="single" w:sz="4" w:space="0" w:color="auto"/>
            </w:tcBorders>
            <w:shd w:val="clear" w:color="auto" w:fill="FFFFFF"/>
            <w:vAlign w:val="center"/>
          </w:tcPr>
          <w:p w:rsidR="007A5600" w:rsidRPr="00063759" w:rsidRDefault="007A5600" w:rsidP="008246C7">
            <w:pPr>
              <w:spacing w:before="120"/>
              <w:rPr>
                <w:rFonts w:ascii="Arial" w:hAnsi="Arial" w:cs="Arial"/>
                <w:sz w:val="20"/>
                <w:szCs w:val="20"/>
              </w:rPr>
            </w:pPr>
            <w:r w:rsidRPr="00063759">
              <w:rPr>
                <w:rFonts w:ascii="Arial" w:hAnsi="Arial" w:cs="Arial"/>
                <w:sz w:val="20"/>
                <w:szCs w:val="20"/>
              </w:rPr>
              <w:t>Các linh kiện điện tử sử dụng cho hệ thống TTTH đường sắt</w:t>
            </w:r>
          </w:p>
        </w:tc>
      </w:tr>
    </w:tbl>
    <w:p w:rsidR="00E16336" w:rsidRPr="00063759" w:rsidRDefault="00E16336" w:rsidP="008246C7">
      <w:pPr>
        <w:spacing w:before="120"/>
        <w:rPr>
          <w:rFonts w:ascii="Arial" w:hAnsi="Arial" w:cs="Arial"/>
          <w:sz w:val="20"/>
          <w:szCs w:val="20"/>
          <w:lang w:val="en-US"/>
        </w:rPr>
      </w:pPr>
    </w:p>
    <w:p w:rsidR="00E16336" w:rsidRPr="00063759" w:rsidRDefault="0097752F" w:rsidP="008246C7">
      <w:pPr>
        <w:spacing w:before="120"/>
        <w:jc w:val="center"/>
        <w:rPr>
          <w:rFonts w:ascii="Arial" w:hAnsi="Arial" w:cs="Arial"/>
          <w:b/>
          <w:szCs w:val="20"/>
        </w:rPr>
      </w:pPr>
      <w:bookmarkStart w:id="88" w:name="chuong_pl_4"/>
      <w:r w:rsidRPr="00063759">
        <w:rPr>
          <w:rFonts w:ascii="Arial" w:hAnsi="Arial" w:cs="Arial"/>
          <w:b/>
          <w:szCs w:val="20"/>
        </w:rPr>
        <w:t>PHỤ LỤC IV</w:t>
      </w:r>
      <w:bookmarkEnd w:id="88"/>
    </w:p>
    <w:p w:rsidR="001E668A" w:rsidRPr="00063759" w:rsidRDefault="0097752F" w:rsidP="008246C7">
      <w:pPr>
        <w:spacing w:before="120"/>
        <w:jc w:val="center"/>
        <w:rPr>
          <w:rFonts w:ascii="Arial" w:hAnsi="Arial" w:cs="Arial"/>
          <w:i/>
          <w:sz w:val="20"/>
          <w:szCs w:val="20"/>
          <w:lang w:val="en-US"/>
        </w:rPr>
      </w:pPr>
      <w:bookmarkStart w:id="89" w:name="chuong_pl_4_name"/>
      <w:r w:rsidRPr="00063759">
        <w:rPr>
          <w:rFonts w:ascii="Arial" w:hAnsi="Arial" w:cs="Arial"/>
          <w:sz w:val="20"/>
          <w:szCs w:val="20"/>
          <w:lang w:val="en-US"/>
        </w:rPr>
        <w:t>BIỂU TRƯNG HÀNG NGUY HIỂM</w:t>
      </w:r>
      <w:bookmarkEnd w:id="89"/>
      <w:r w:rsidR="001E668A" w:rsidRPr="00063759">
        <w:rPr>
          <w:rFonts w:ascii="Arial" w:hAnsi="Arial" w:cs="Arial"/>
          <w:sz w:val="20"/>
          <w:szCs w:val="20"/>
          <w:lang w:val="en-US"/>
        </w:rPr>
        <w:br/>
      </w:r>
      <w:r w:rsidR="001E668A" w:rsidRPr="00063759">
        <w:rPr>
          <w:rFonts w:ascii="Arial" w:hAnsi="Arial" w:cs="Arial"/>
          <w:i/>
          <w:sz w:val="20"/>
          <w:szCs w:val="20"/>
          <w:lang w:val="en-US"/>
        </w:rPr>
        <w:t xml:space="preserve">(Kèm theo </w:t>
      </w:r>
      <w:r w:rsidR="001E668A" w:rsidRPr="00063759">
        <w:rPr>
          <w:rFonts w:ascii="Arial" w:hAnsi="Arial" w:cs="Arial"/>
          <w:i/>
          <w:sz w:val="20"/>
          <w:szCs w:val="20"/>
        </w:rPr>
        <w:t xml:space="preserve">Nghị định số 65/2018/NĐ-CP </w:t>
      </w:r>
      <w:r w:rsidR="001E668A" w:rsidRPr="00063759">
        <w:rPr>
          <w:rFonts w:ascii="Arial" w:hAnsi="Arial" w:cs="Arial"/>
          <w:i/>
          <w:sz w:val="20"/>
          <w:szCs w:val="20"/>
          <w:lang w:val="en-US"/>
        </w:rPr>
        <w:t>ngày 12 tháng</w:t>
      </w:r>
      <w:r w:rsidR="001E668A" w:rsidRPr="00063759">
        <w:rPr>
          <w:rFonts w:ascii="Arial" w:hAnsi="Arial" w:cs="Arial"/>
          <w:i/>
          <w:sz w:val="20"/>
          <w:szCs w:val="20"/>
        </w:rPr>
        <w:t xml:space="preserve"> 5 năm 2018 của Chính phủ)</w:t>
      </w:r>
    </w:p>
    <w:p w:rsidR="00E16336" w:rsidRPr="00063759" w:rsidRDefault="00E16336" w:rsidP="008246C7">
      <w:pPr>
        <w:spacing w:before="120"/>
        <w:rPr>
          <w:rFonts w:ascii="Arial" w:hAnsi="Arial" w:cs="Arial"/>
          <w:b/>
          <w:sz w:val="20"/>
          <w:szCs w:val="20"/>
        </w:rPr>
      </w:pPr>
      <w:r w:rsidRPr="00063759">
        <w:rPr>
          <w:rFonts w:ascii="Arial" w:hAnsi="Arial" w:cs="Arial"/>
          <w:b/>
          <w:sz w:val="20"/>
          <w:szCs w:val="20"/>
        </w:rPr>
        <w:t>1. Biểu trưng hàng nguy hiểm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Loại 1:</w:t>
      </w:r>
    </w:p>
    <w:p w:rsidR="00E16336" w:rsidRPr="00063759" w:rsidRDefault="00F609D6" w:rsidP="008246C7">
      <w:pPr>
        <w:spacing w:before="120"/>
        <w:jc w:val="center"/>
        <w:rPr>
          <w:rFonts w:ascii="Arial" w:hAnsi="Arial" w:cs="Arial"/>
          <w:sz w:val="20"/>
          <w:szCs w:val="20"/>
        </w:rPr>
      </w:pPr>
      <w:r>
        <w:rPr>
          <w:rFonts w:ascii="Arial" w:hAnsi="Arial" w:cs="Arial"/>
          <w:noProof/>
          <w:sz w:val="20"/>
          <w:szCs w:val="20"/>
          <w:lang w:val="en-US" w:eastAsia="en-US"/>
        </w:rPr>
        <w:drawing>
          <wp:inline distT="0" distB="0" distL="0" distR="0">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Loại 2:</w:t>
      </w:r>
    </w:p>
    <w:p w:rsidR="001E668A" w:rsidRPr="00063759" w:rsidRDefault="00F609D6" w:rsidP="008246C7">
      <w:pPr>
        <w:spacing w:before="120"/>
        <w:jc w:val="center"/>
        <w:rPr>
          <w:rFonts w:ascii="Arial" w:hAnsi="Arial" w:cs="Arial"/>
          <w:sz w:val="20"/>
          <w:szCs w:val="20"/>
          <w:lang w:val="en-US"/>
        </w:rPr>
      </w:pPr>
      <w:r>
        <w:rPr>
          <w:rFonts w:ascii="Arial" w:hAnsi="Arial" w:cs="Arial"/>
          <w:noProof/>
          <w:sz w:val="20"/>
          <w:szCs w:val="20"/>
          <w:lang w:val="en-US" w:eastAsia="en-US"/>
        </w:rPr>
        <w:drawing>
          <wp:inline distT="0" distB="0" distL="0" distR="0">
            <wp:extent cx="483870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700" cy="1400175"/>
                    </a:xfrm>
                    <a:prstGeom prst="rect">
                      <a:avLst/>
                    </a:prstGeom>
                    <a:noFill/>
                    <a:ln>
                      <a:noFill/>
                    </a:ln>
                  </pic:spPr>
                </pic:pic>
              </a:graphicData>
            </a:graphic>
          </wp:inline>
        </w:drawing>
      </w:r>
    </w:p>
    <w:p w:rsidR="00982CF0" w:rsidRPr="00063759" w:rsidRDefault="00982CF0" w:rsidP="008246C7">
      <w:pPr>
        <w:spacing w:before="120"/>
        <w:rPr>
          <w:rFonts w:ascii="Arial" w:hAnsi="Arial" w:cs="Arial"/>
          <w:sz w:val="20"/>
          <w:szCs w:val="20"/>
          <w:lang w:val="en-US"/>
        </w:rPr>
      </w:pPr>
      <w:r w:rsidRPr="00063759">
        <w:rPr>
          <w:rFonts w:ascii="Arial" w:hAnsi="Arial" w:cs="Arial"/>
          <w:sz w:val="20"/>
          <w:szCs w:val="20"/>
        </w:rPr>
        <w:t xml:space="preserve">Loại </w:t>
      </w:r>
      <w:r w:rsidRPr="00063759">
        <w:rPr>
          <w:rFonts w:ascii="Arial" w:hAnsi="Arial" w:cs="Arial"/>
          <w:sz w:val="20"/>
          <w:szCs w:val="20"/>
          <w:lang w:val="en-US"/>
        </w:rPr>
        <w:t>3</w:t>
      </w:r>
      <w:r w:rsidRPr="00063759">
        <w:rPr>
          <w:rFonts w:ascii="Arial" w:hAnsi="Arial" w:cs="Arial"/>
          <w:sz w:val="20"/>
          <w:szCs w:val="20"/>
        </w:rPr>
        <w:t>:</w:t>
      </w:r>
    </w:p>
    <w:p w:rsidR="00982CF0" w:rsidRPr="00063759" w:rsidRDefault="00F609D6" w:rsidP="008246C7">
      <w:pPr>
        <w:spacing w:before="120"/>
        <w:jc w:val="center"/>
        <w:rPr>
          <w:rFonts w:ascii="Arial" w:hAnsi="Arial" w:cs="Arial"/>
          <w:sz w:val="20"/>
          <w:szCs w:val="20"/>
          <w:lang w:val="en-US"/>
        </w:rPr>
      </w:pPr>
      <w:r>
        <w:rPr>
          <w:rFonts w:ascii="Arial" w:hAnsi="Arial" w:cs="Arial"/>
          <w:noProof/>
          <w:sz w:val="20"/>
          <w:szCs w:val="20"/>
          <w:lang w:val="en-US" w:eastAsia="en-US"/>
        </w:rPr>
        <w:drawing>
          <wp:inline distT="0" distB="0" distL="0" distR="0">
            <wp:extent cx="2057400" cy="2162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162175"/>
                    </a:xfrm>
                    <a:prstGeom prst="rect">
                      <a:avLst/>
                    </a:prstGeom>
                    <a:noFill/>
                    <a:ln>
                      <a:noFill/>
                    </a:ln>
                  </pic:spPr>
                </pic:pic>
              </a:graphicData>
            </a:graphic>
          </wp:inline>
        </w:drawing>
      </w:r>
    </w:p>
    <w:p w:rsidR="00370635" w:rsidRPr="00063759" w:rsidRDefault="00370635" w:rsidP="008246C7">
      <w:pPr>
        <w:spacing w:before="120"/>
        <w:rPr>
          <w:rFonts w:ascii="Arial" w:hAnsi="Arial" w:cs="Arial"/>
          <w:sz w:val="20"/>
          <w:szCs w:val="20"/>
          <w:lang w:val="en-US"/>
        </w:rPr>
      </w:pPr>
      <w:r w:rsidRPr="00063759">
        <w:rPr>
          <w:rFonts w:ascii="Arial" w:hAnsi="Arial" w:cs="Arial"/>
          <w:sz w:val="20"/>
          <w:szCs w:val="20"/>
        </w:rPr>
        <w:t xml:space="preserve">Loại </w:t>
      </w:r>
      <w:r w:rsidRPr="00063759">
        <w:rPr>
          <w:rFonts w:ascii="Arial" w:hAnsi="Arial" w:cs="Arial"/>
          <w:sz w:val="20"/>
          <w:szCs w:val="20"/>
          <w:lang w:val="en-US"/>
        </w:rPr>
        <w:t>4</w:t>
      </w:r>
      <w:r w:rsidRPr="00063759">
        <w:rPr>
          <w:rFonts w:ascii="Arial" w:hAnsi="Arial" w:cs="Arial"/>
          <w:sz w:val="20"/>
          <w:szCs w:val="20"/>
        </w:rPr>
        <w:t>:</w:t>
      </w:r>
    </w:p>
    <w:p w:rsidR="00AF2543" w:rsidRPr="00063759" w:rsidRDefault="00F609D6" w:rsidP="008246C7">
      <w:pPr>
        <w:spacing w:before="120"/>
        <w:jc w:val="center"/>
        <w:rPr>
          <w:rFonts w:ascii="Arial" w:hAnsi="Arial" w:cs="Arial"/>
          <w:sz w:val="20"/>
          <w:szCs w:val="20"/>
          <w:lang w:val="en-US"/>
        </w:rPr>
      </w:pPr>
      <w:r>
        <w:rPr>
          <w:rFonts w:ascii="Arial" w:hAnsi="Arial" w:cs="Arial"/>
          <w:noProof/>
          <w:sz w:val="20"/>
          <w:szCs w:val="20"/>
          <w:lang w:val="en-US" w:eastAsia="en-US"/>
        </w:rPr>
        <w:drawing>
          <wp:inline distT="0" distB="0" distL="0" distR="0">
            <wp:extent cx="5029200" cy="1819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1819275"/>
                    </a:xfrm>
                    <a:prstGeom prst="rect">
                      <a:avLst/>
                    </a:prstGeom>
                    <a:noFill/>
                    <a:ln>
                      <a:noFill/>
                    </a:ln>
                  </pic:spPr>
                </pic:pic>
              </a:graphicData>
            </a:graphic>
          </wp:inline>
        </w:drawing>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Loại 5:</w:t>
      </w:r>
    </w:p>
    <w:p w:rsidR="008B4718" w:rsidRPr="00063759" w:rsidRDefault="00F609D6" w:rsidP="008246C7">
      <w:pPr>
        <w:spacing w:before="120"/>
        <w:jc w:val="center"/>
        <w:rPr>
          <w:rFonts w:ascii="Arial" w:hAnsi="Arial" w:cs="Arial"/>
          <w:sz w:val="20"/>
          <w:szCs w:val="20"/>
          <w:lang w:val="en-US"/>
        </w:rPr>
      </w:pPr>
      <w:r>
        <w:rPr>
          <w:rFonts w:ascii="Arial" w:hAnsi="Arial" w:cs="Arial"/>
          <w:noProof/>
          <w:sz w:val="20"/>
          <w:szCs w:val="20"/>
          <w:lang w:val="en-US" w:eastAsia="en-US"/>
        </w:rPr>
        <w:drawing>
          <wp:inline distT="0" distB="0" distL="0" distR="0">
            <wp:extent cx="4486275" cy="2228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6275" cy="2228850"/>
                    </a:xfrm>
                    <a:prstGeom prst="rect">
                      <a:avLst/>
                    </a:prstGeom>
                    <a:noFill/>
                    <a:ln>
                      <a:noFill/>
                    </a:ln>
                  </pic:spPr>
                </pic:pic>
              </a:graphicData>
            </a:graphic>
          </wp:inline>
        </w:drawing>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Loại 6:</w:t>
      </w:r>
    </w:p>
    <w:p w:rsidR="00E16336" w:rsidRPr="00063759" w:rsidRDefault="00F609D6" w:rsidP="008246C7">
      <w:pPr>
        <w:spacing w:before="120"/>
        <w:jc w:val="center"/>
        <w:rPr>
          <w:rFonts w:ascii="Arial" w:hAnsi="Arial" w:cs="Arial"/>
          <w:sz w:val="20"/>
          <w:szCs w:val="20"/>
          <w:lang w:val="en-US"/>
        </w:rPr>
      </w:pPr>
      <w:r>
        <w:rPr>
          <w:rFonts w:ascii="Arial" w:hAnsi="Arial" w:cs="Arial"/>
          <w:noProof/>
          <w:sz w:val="20"/>
          <w:szCs w:val="20"/>
          <w:lang w:val="en-US" w:eastAsia="en-US"/>
        </w:rPr>
        <w:drawing>
          <wp:inline distT="0" distB="0" distL="0" distR="0">
            <wp:extent cx="4610100" cy="2057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0" cy="2057400"/>
                    </a:xfrm>
                    <a:prstGeom prst="rect">
                      <a:avLst/>
                    </a:prstGeom>
                    <a:noFill/>
                    <a:ln>
                      <a:noFill/>
                    </a:ln>
                  </pic:spPr>
                </pic:pic>
              </a:graphicData>
            </a:graphic>
          </wp:inline>
        </w:drawing>
      </w:r>
    </w:p>
    <w:tbl>
      <w:tblPr>
        <w:tblW w:w="5000" w:type="pct"/>
        <w:tblCellMar>
          <w:left w:w="0" w:type="dxa"/>
          <w:right w:w="0" w:type="dxa"/>
        </w:tblCellMar>
        <w:tblLook w:val="01E0" w:firstRow="1" w:lastRow="1" w:firstColumn="1" w:lastColumn="1" w:noHBand="0" w:noVBand="0"/>
      </w:tblPr>
      <w:tblGrid>
        <w:gridCol w:w="3025"/>
        <w:gridCol w:w="3024"/>
        <w:gridCol w:w="3022"/>
      </w:tblGrid>
      <w:tr w:rsidR="00A9745F" w:rsidRPr="00063759" w:rsidTr="00287DF8">
        <w:tc>
          <w:tcPr>
            <w:tcW w:w="1667" w:type="pct"/>
          </w:tcPr>
          <w:p w:rsidR="00A9745F" w:rsidRPr="00063759" w:rsidRDefault="00A9745F" w:rsidP="00287DF8">
            <w:pPr>
              <w:spacing w:before="120"/>
              <w:jc w:val="center"/>
              <w:rPr>
                <w:rFonts w:ascii="Arial" w:hAnsi="Arial" w:cs="Arial"/>
                <w:sz w:val="20"/>
                <w:szCs w:val="20"/>
              </w:rPr>
            </w:pPr>
            <w:r w:rsidRPr="00063759">
              <w:rPr>
                <w:rFonts w:ascii="Arial" w:hAnsi="Arial" w:cs="Arial"/>
                <w:sz w:val="20"/>
                <w:szCs w:val="20"/>
              </w:rPr>
              <w:t xml:space="preserve">Loại </w:t>
            </w:r>
            <w:r w:rsidRPr="00063759">
              <w:rPr>
                <w:rFonts w:ascii="Arial" w:hAnsi="Arial" w:cs="Arial"/>
                <w:sz w:val="20"/>
                <w:szCs w:val="20"/>
                <w:lang w:val="en-US"/>
              </w:rPr>
              <w:t>7</w:t>
            </w:r>
            <w:r w:rsidRPr="00063759">
              <w:rPr>
                <w:rFonts w:ascii="Arial" w:hAnsi="Arial" w:cs="Arial"/>
                <w:sz w:val="20"/>
                <w:szCs w:val="20"/>
              </w:rPr>
              <w:t>:</w:t>
            </w:r>
          </w:p>
        </w:tc>
        <w:tc>
          <w:tcPr>
            <w:tcW w:w="1667" w:type="pct"/>
          </w:tcPr>
          <w:p w:rsidR="00A9745F" w:rsidRPr="00063759" w:rsidRDefault="00A9745F" w:rsidP="00287DF8">
            <w:pPr>
              <w:spacing w:before="120"/>
              <w:jc w:val="center"/>
              <w:rPr>
                <w:rFonts w:ascii="Arial" w:hAnsi="Arial" w:cs="Arial"/>
                <w:sz w:val="20"/>
                <w:szCs w:val="20"/>
              </w:rPr>
            </w:pPr>
            <w:r w:rsidRPr="00063759">
              <w:rPr>
                <w:rFonts w:ascii="Arial" w:hAnsi="Arial" w:cs="Arial"/>
                <w:sz w:val="20"/>
                <w:szCs w:val="20"/>
              </w:rPr>
              <w:t>Loại 8:</w:t>
            </w:r>
          </w:p>
        </w:tc>
        <w:tc>
          <w:tcPr>
            <w:tcW w:w="1667" w:type="pct"/>
          </w:tcPr>
          <w:p w:rsidR="00A9745F" w:rsidRPr="00063759" w:rsidRDefault="00A9745F" w:rsidP="00287DF8">
            <w:pPr>
              <w:spacing w:before="120"/>
              <w:jc w:val="center"/>
              <w:rPr>
                <w:rFonts w:ascii="Arial" w:hAnsi="Arial" w:cs="Arial"/>
                <w:sz w:val="20"/>
                <w:szCs w:val="20"/>
              </w:rPr>
            </w:pPr>
            <w:r w:rsidRPr="00063759">
              <w:rPr>
                <w:rFonts w:ascii="Arial" w:hAnsi="Arial" w:cs="Arial"/>
                <w:sz w:val="20"/>
                <w:szCs w:val="20"/>
              </w:rPr>
              <w:t xml:space="preserve">Loại </w:t>
            </w:r>
            <w:r w:rsidRPr="00063759">
              <w:rPr>
                <w:rFonts w:ascii="Arial" w:hAnsi="Arial" w:cs="Arial"/>
                <w:sz w:val="20"/>
                <w:szCs w:val="20"/>
                <w:lang w:val="en-US"/>
              </w:rPr>
              <w:t>9</w:t>
            </w:r>
            <w:r w:rsidRPr="00063759">
              <w:rPr>
                <w:rFonts w:ascii="Arial" w:hAnsi="Arial" w:cs="Arial"/>
                <w:sz w:val="20"/>
                <w:szCs w:val="20"/>
              </w:rPr>
              <w:t>:</w:t>
            </w:r>
          </w:p>
        </w:tc>
      </w:tr>
      <w:tr w:rsidR="008B4718" w:rsidRPr="00063759" w:rsidTr="00287DF8">
        <w:tc>
          <w:tcPr>
            <w:tcW w:w="1667" w:type="pct"/>
            <w:vAlign w:val="center"/>
          </w:tcPr>
          <w:p w:rsidR="008B4718" w:rsidRPr="00063759" w:rsidRDefault="00F609D6" w:rsidP="00287DF8">
            <w:pPr>
              <w:spacing w:before="120"/>
              <w:jc w:val="center"/>
              <w:rPr>
                <w:rFonts w:ascii="Arial" w:hAnsi="Arial" w:cs="Arial"/>
                <w:sz w:val="20"/>
                <w:szCs w:val="20"/>
              </w:rPr>
            </w:pPr>
            <w:r>
              <w:rPr>
                <w:rFonts w:ascii="Arial" w:hAnsi="Arial" w:cs="Arial"/>
                <w:noProof/>
                <w:sz w:val="20"/>
                <w:szCs w:val="20"/>
                <w:lang w:val="en-US" w:eastAsia="en-US"/>
              </w:rPr>
              <w:drawing>
                <wp:inline distT="0" distB="0" distL="0" distR="0">
                  <wp:extent cx="1581150" cy="161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c>
          <w:tcPr>
            <w:tcW w:w="1667" w:type="pct"/>
            <w:vAlign w:val="center"/>
          </w:tcPr>
          <w:p w:rsidR="008B4718" w:rsidRPr="00063759" w:rsidRDefault="00F609D6" w:rsidP="00287DF8">
            <w:pPr>
              <w:spacing w:before="120"/>
              <w:jc w:val="center"/>
              <w:rPr>
                <w:rFonts w:ascii="Arial" w:hAnsi="Arial" w:cs="Arial"/>
                <w:sz w:val="20"/>
                <w:szCs w:val="20"/>
              </w:rPr>
            </w:pPr>
            <w:r>
              <w:rPr>
                <w:rFonts w:ascii="Arial" w:hAnsi="Arial" w:cs="Arial"/>
                <w:noProof/>
                <w:sz w:val="20"/>
                <w:szCs w:val="20"/>
                <w:lang w:val="en-US" w:eastAsia="en-US"/>
              </w:rPr>
              <w:drawing>
                <wp:inline distT="0" distB="0" distL="0" distR="0">
                  <wp:extent cx="1543050" cy="14763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050" cy="1476375"/>
                          </a:xfrm>
                          <a:prstGeom prst="rect">
                            <a:avLst/>
                          </a:prstGeom>
                          <a:noFill/>
                          <a:ln>
                            <a:noFill/>
                          </a:ln>
                        </pic:spPr>
                      </pic:pic>
                    </a:graphicData>
                  </a:graphic>
                </wp:inline>
              </w:drawing>
            </w:r>
          </w:p>
        </w:tc>
        <w:tc>
          <w:tcPr>
            <w:tcW w:w="1667" w:type="pct"/>
            <w:vAlign w:val="center"/>
          </w:tcPr>
          <w:p w:rsidR="008B4718" w:rsidRPr="00063759" w:rsidRDefault="00F609D6" w:rsidP="00287DF8">
            <w:pPr>
              <w:spacing w:before="120"/>
              <w:jc w:val="center"/>
              <w:rPr>
                <w:rFonts w:ascii="Arial" w:hAnsi="Arial" w:cs="Arial"/>
                <w:sz w:val="20"/>
                <w:szCs w:val="20"/>
              </w:rPr>
            </w:pPr>
            <w:r>
              <w:rPr>
                <w:rFonts w:ascii="Arial" w:hAnsi="Arial" w:cs="Arial"/>
                <w:noProof/>
                <w:sz w:val="20"/>
                <w:szCs w:val="20"/>
                <w:lang w:val="en-US" w:eastAsia="en-US"/>
              </w:rPr>
              <w:drawing>
                <wp:inline distT="0" distB="0" distL="0" distR="0">
                  <wp:extent cx="1752600" cy="1724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0" cy="1724025"/>
                          </a:xfrm>
                          <a:prstGeom prst="rect">
                            <a:avLst/>
                          </a:prstGeom>
                          <a:noFill/>
                          <a:ln>
                            <a:noFill/>
                          </a:ln>
                        </pic:spPr>
                      </pic:pic>
                    </a:graphicData>
                  </a:graphic>
                </wp:inline>
              </w:drawing>
            </w:r>
          </w:p>
        </w:tc>
      </w:tr>
    </w:tbl>
    <w:p w:rsidR="00E16336" w:rsidRPr="00063759" w:rsidRDefault="00E16336" w:rsidP="008246C7">
      <w:pPr>
        <w:spacing w:before="120"/>
        <w:rPr>
          <w:rFonts w:ascii="Arial" w:hAnsi="Arial" w:cs="Arial"/>
          <w:sz w:val="20"/>
          <w:szCs w:val="20"/>
        </w:rPr>
      </w:pPr>
      <w:r w:rsidRPr="00063759">
        <w:rPr>
          <w:rFonts w:ascii="Arial" w:hAnsi="Arial" w:cs="Arial"/>
          <w:sz w:val="20"/>
          <w:szCs w:val="20"/>
        </w:rPr>
        <w:t>Kích thước biểu trưng:</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 xml:space="preserve">Kiện hàng: 100 mm </w:t>
      </w:r>
      <w:r w:rsidR="008D7FAF" w:rsidRPr="00063759">
        <w:rPr>
          <w:rFonts w:ascii="Arial" w:hAnsi="Arial" w:cs="Arial"/>
          <w:sz w:val="20"/>
          <w:szCs w:val="20"/>
          <w:lang w:val="en-US"/>
        </w:rPr>
        <w:t>x</w:t>
      </w:r>
      <w:r w:rsidRPr="00063759">
        <w:rPr>
          <w:rFonts w:ascii="Arial" w:hAnsi="Arial" w:cs="Arial"/>
          <w:sz w:val="20"/>
          <w:szCs w:val="20"/>
        </w:rPr>
        <w:t xml:space="preserve"> 100 mm;</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008D7FAF" w:rsidRPr="00063759">
        <w:rPr>
          <w:rFonts w:ascii="Arial" w:hAnsi="Arial" w:cs="Arial"/>
          <w:sz w:val="20"/>
          <w:szCs w:val="20"/>
        </w:rPr>
        <w:t xml:space="preserve">Container: 250 mm </w:t>
      </w:r>
      <w:r w:rsidR="008D7FAF" w:rsidRPr="00063759">
        <w:rPr>
          <w:rFonts w:ascii="Arial" w:hAnsi="Arial" w:cs="Arial"/>
          <w:sz w:val="20"/>
          <w:szCs w:val="20"/>
          <w:lang w:val="en-US"/>
        </w:rPr>
        <w:t>x</w:t>
      </w:r>
      <w:r w:rsidRPr="00063759">
        <w:rPr>
          <w:rFonts w:ascii="Arial" w:hAnsi="Arial" w:cs="Arial"/>
          <w:sz w:val="20"/>
          <w:szCs w:val="20"/>
        </w:rPr>
        <w:t xml:space="preserve"> 250 mm;</w:t>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Ph</w:t>
      </w:r>
      <w:r w:rsidR="0010752E" w:rsidRPr="00063759">
        <w:rPr>
          <w:rFonts w:ascii="Arial" w:hAnsi="Arial" w:cs="Arial"/>
          <w:sz w:val="20"/>
          <w:szCs w:val="20"/>
        </w:rPr>
        <w:t>ương</w:t>
      </w:r>
      <w:r w:rsidR="008D7FAF" w:rsidRPr="00063759">
        <w:rPr>
          <w:rFonts w:ascii="Arial" w:hAnsi="Arial" w:cs="Arial"/>
          <w:sz w:val="20"/>
          <w:szCs w:val="20"/>
        </w:rPr>
        <w:t xml:space="preserve"> tiện: 500 mm </w:t>
      </w:r>
      <w:r w:rsidR="008D7FAF" w:rsidRPr="00063759">
        <w:rPr>
          <w:rFonts w:ascii="Arial" w:hAnsi="Arial" w:cs="Arial"/>
          <w:sz w:val="20"/>
          <w:szCs w:val="20"/>
          <w:lang w:val="en-US"/>
        </w:rPr>
        <w:t>x</w:t>
      </w:r>
      <w:r w:rsidRPr="00063759">
        <w:rPr>
          <w:rFonts w:ascii="Arial" w:hAnsi="Arial" w:cs="Arial"/>
          <w:sz w:val="20"/>
          <w:szCs w:val="20"/>
        </w:rPr>
        <w:t xml:space="preserve"> 500 mm;</w:t>
      </w:r>
    </w:p>
    <w:p w:rsidR="008D7FAF" w:rsidRPr="00063759" w:rsidRDefault="00F609D6" w:rsidP="008246C7">
      <w:pPr>
        <w:spacing w:before="120"/>
        <w:jc w:val="center"/>
        <w:rPr>
          <w:rFonts w:ascii="Arial" w:hAnsi="Arial" w:cs="Arial"/>
          <w:sz w:val="20"/>
          <w:szCs w:val="20"/>
          <w:lang w:val="en-US"/>
        </w:rPr>
      </w:pPr>
      <w:r>
        <w:rPr>
          <w:rFonts w:ascii="Arial" w:hAnsi="Arial" w:cs="Arial"/>
          <w:noProof/>
          <w:sz w:val="20"/>
          <w:szCs w:val="20"/>
          <w:lang w:val="en-US" w:eastAsia="en-US"/>
        </w:rPr>
        <w:drawing>
          <wp:inline distT="0" distB="0" distL="0" distR="0">
            <wp:extent cx="2076450" cy="2419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6450" cy="2419350"/>
                    </a:xfrm>
                    <a:prstGeom prst="rect">
                      <a:avLst/>
                    </a:prstGeom>
                    <a:noFill/>
                    <a:ln>
                      <a:noFill/>
                    </a:ln>
                  </pic:spPr>
                </pic:pic>
              </a:graphicData>
            </a:graphic>
          </wp:inline>
        </w:drawing>
      </w:r>
    </w:p>
    <w:p w:rsidR="00E16336" w:rsidRPr="00063759" w:rsidRDefault="007E3196" w:rsidP="008246C7">
      <w:pPr>
        <w:spacing w:before="120"/>
        <w:rPr>
          <w:rFonts w:ascii="Arial" w:hAnsi="Arial" w:cs="Arial"/>
          <w:b/>
          <w:sz w:val="20"/>
          <w:szCs w:val="20"/>
        </w:rPr>
      </w:pPr>
      <w:r w:rsidRPr="00063759">
        <w:rPr>
          <w:rFonts w:ascii="Arial" w:hAnsi="Arial" w:cs="Arial"/>
          <w:b/>
          <w:sz w:val="20"/>
          <w:szCs w:val="20"/>
        </w:rPr>
        <w:t>2. Báo hiệu nguy hi</w:t>
      </w:r>
      <w:r w:rsidRPr="00063759">
        <w:rPr>
          <w:rFonts w:ascii="Arial" w:hAnsi="Arial" w:cs="Arial"/>
          <w:b/>
          <w:sz w:val="20"/>
          <w:szCs w:val="20"/>
          <w:lang w:val="en-US"/>
        </w:rPr>
        <w:t>ể</w:t>
      </w:r>
      <w:r w:rsidR="00E16336" w:rsidRPr="00063759">
        <w:rPr>
          <w:rFonts w:ascii="Arial" w:hAnsi="Arial" w:cs="Arial"/>
          <w:b/>
          <w:sz w:val="20"/>
          <w:szCs w:val="20"/>
        </w:rPr>
        <w:t>m</w:t>
      </w:r>
    </w:p>
    <w:p w:rsidR="00E16336" w:rsidRPr="00063759" w:rsidRDefault="00F609D6" w:rsidP="008246C7">
      <w:pPr>
        <w:spacing w:before="120"/>
        <w:jc w:val="center"/>
        <w:rPr>
          <w:rFonts w:ascii="Arial" w:hAnsi="Arial" w:cs="Arial"/>
          <w:sz w:val="20"/>
          <w:szCs w:val="20"/>
          <w:lang w:val="en-US"/>
        </w:rPr>
      </w:pPr>
      <w:r>
        <w:rPr>
          <w:rFonts w:ascii="Arial" w:hAnsi="Arial" w:cs="Arial"/>
          <w:noProof/>
          <w:sz w:val="20"/>
          <w:szCs w:val="20"/>
          <w:lang w:val="en-US" w:eastAsia="en-US"/>
        </w:rPr>
        <w:drawing>
          <wp:inline distT="0" distB="0" distL="0" distR="0">
            <wp:extent cx="3352800" cy="23336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0" cy="2333625"/>
                    </a:xfrm>
                    <a:prstGeom prst="rect">
                      <a:avLst/>
                    </a:prstGeom>
                    <a:noFill/>
                    <a:ln>
                      <a:noFill/>
                    </a:ln>
                  </pic:spPr>
                </pic:pic>
              </a:graphicData>
            </a:graphic>
          </wp:inline>
        </w:drawing>
      </w:r>
    </w:p>
    <w:p w:rsidR="007E3196" w:rsidRPr="00063759" w:rsidRDefault="007E3196" w:rsidP="008246C7">
      <w:pPr>
        <w:spacing w:before="120"/>
        <w:rPr>
          <w:rFonts w:ascii="Arial" w:hAnsi="Arial" w:cs="Arial"/>
          <w:sz w:val="20"/>
          <w:szCs w:val="20"/>
          <w:lang w:val="en-US"/>
        </w:rPr>
      </w:pPr>
    </w:p>
    <w:p w:rsidR="00E16336" w:rsidRPr="00063759" w:rsidRDefault="007E3196" w:rsidP="008246C7">
      <w:pPr>
        <w:spacing w:before="120"/>
        <w:jc w:val="center"/>
        <w:rPr>
          <w:rFonts w:ascii="Arial" w:hAnsi="Arial" w:cs="Arial"/>
          <w:b/>
          <w:szCs w:val="20"/>
          <w:lang w:val="en-US"/>
        </w:rPr>
      </w:pPr>
      <w:bookmarkStart w:id="90" w:name="chuong_pl_5"/>
      <w:r w:rsidRPr="00063759">
        <w:rPr>
          <w:rFonts w:ascii="Arial" w:hAnsi="Arial" w:cs="Arial"/>
          <w:b/>
          <w:szCs w:val="20"/>
          <w:lang w:val="en-US"/>
        </w:rPr>
        <w:t>PHỤ LỤC V</w:t>
      </w:r>
      <w:bookmarkEnd w:id="90"/>
    </w:p>
    <w:p w:rsidR="00E16336" w:rsidRPr="00063759" w:rsidRDefault="00785A70" w:rsidP="008246C7">
      <w:pPr>
        <w:spacing w:before="120"/>
        <w:jc w:val="center"/>
        <w:rPr>
          <w:rFonts w:ascii="Arial" w:hAnsi="Arial" w:cs="Arial"/>
          <w:i/>
          <w:sz w:val="20"/>
          <w:szCs w:val="20"/>
        </w:rPr>
      </w:pPr>
      <w:r w:rsidRPr="00063759">
        <w:rPr>
          <w:rFonts w:ascii="Arial" w:hAnsi="Arial" w:cs="Arial"/>
          <w:i/>
          <w:sz w:val="20"/>
          <w:szCs w:val="20"/>
          <w:lang w:val="en-US"/>
        </w:rPr>
        <w:t xml:space="preserve">(Kèm theo </w:t>
      </w:r>
      <w:r w:rsidRPr="00063759">
        <w:rPr>
          <w:rFonts w:ascii="Arial" w:hAnsi="Arial" w:cs="Arial"/>
          <w:i/>
          <w:sz w:val="20"/>
          <w:szCs w:val="20"/>
        </w:rPr>
        <w:t xml:space="preserve">Nghị định số 65/2018/NĐ-CP </w:t>
      </w:r>
      <w:r w:rsidRPr="00063759">
        <w:rPr>
          <w:rFonts w:ascii="Arial" w:hAnsi="Arial" w:cs="Arial"/>
          <w:i/>
          <w:sz w:val="20"/>
          <w:szCs w:val="20"/>
          <w:lang w:val="en-US"/>
        </w:rPr>
        <w:t>ngày 12 tháng</w:t>
      </w:r>
      <w:r w:rsidRPr="00063759">
        <w:rPr>
          <w:rFonts w:ascii="Arial" w:hAnsi="Arial" w:cs="Arial"/>
          <w:i/>
          <w:sz w:val="20"/>
          <w:szCs w:val="20"/>
        </w:rPr>
        <w:t xml:space="preserve"> 5 năm 2018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265"/>
        <w:gridCol w:w="7812"/>
      </w:tblGrid>
      <w:tr w:rsidR="00E16336" w:rsidRPr="00063759">
        <w:tblPrEx>
          <w:tblCellMar>
            <w:top w:w="0" w:type="dxa"/>
            <w:left w:w="0" w:type="dxa"/>
            <w:bottom w:w="0" w:type="dxa"/>
            <w:right w:w="0" w:type="dxa"/>
          </w:tblCellMar>
        </w:tblPrEx>
        <w:tc>
          <w:tcPr>
            <w:tcW w:w="697" w:type="pct"/>
            <w:shd w:val="clear" w:color="auto" w:fill="FFFFFF"/>
            <w:vAlign w:val="center"/>
          </w:tcPr>
          <w:p w:rsidR="00E16336" w:rsidRPr="00063759" w:rsidRDefault="000B2CB0" w:rsidP="008246C7">
            <w:pPr>
              <w:spacing w:before="120"/>
              <w:jc w:val="center"/>
              <w:rPr>
                <w:rFonts w:ascii="Arial" w:hAnsi="Arial" w:cs="Arial"/>
                <w:sz w:val="20"/>
                <w:szCs w:val="20"/>
              </w:rPr>
            </w:pPr>
            <w:r w:rsidRPr="00063759">
              <w:rPr>
                <w:rFonts w:ascii="Arial" w:hAnsi="Arial" w:cs="Arial"/>
                <w:sz w:val="20"/>
                <w:szCs w:val="20"/>
              </w:rPr>
              <w:t xml:space="preserve">Mẫu </w:t>
            </w:r>
            <w:r w:rsidR="00E16336" w:rsidRPr="00063759">
              <w:rPr>
                <w:rFonts w:ascii="Arial" w:hAnsi="Arial" w:cs="Arial"/>
                <w:sz w:val="20"/>
                <w:szCs w:val="20"/>
              </w:rPr>
              <w:t>số 01</w:t>
            </w:r>
          </w:p>
        </w:tc>
        <w:tc>
          <w:tcPr>
            <w:tcW w:w="4303" w:type="pct"/>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Giấy phép vận tải hàng nguy hiểm bằng đường sắt</w:t>
            </w:r>
          </w:p>
        </w:tc>
      </w:tr>
      <w:tr w:rsidR="00E16336" w:rsidRPr="00063759">
        <w:tblPrEx>
          <w:tblCellMar>
            <w:top w:w="0" w:type="dxa"/>
            <w:left w:w="0" w:type="dxa"/>
            <w:bottom w:w="0" w:type="dxa"/>
            <w:right w:w="0" w:type="dxa"/>
          </w:tblCellMar>
        </w:tblPrEx>
        <w:tc>
          <w:tcPr>
            <w:tcW w:w="697" w:type="pct"/>
            <w:shd w:val="clear" w:color="auto" w:fill="FFFFFF"/>
            <w:vAlign w:val="center"/>
          </w:tcPr>
          <w:p w:rsidR="00E16336" w:rsidRPr="00063759" w:rsidRDefault="000B2CB0" w:rsidP="008246C7">
            <w:pPr>
              <w:spacing w:before="120"/>
              <w:jc w:val="center"/>
              <w:rPr>
                <w:rFonts w:ascii="Arial" w:hAnsi="Arial" w:cs="Arial"/>
                <w:sz w:val="20"/>
                <w:szCs w:val="20"/>
              </w:rPr>
            </w:pPr>
            <w:r w:rsidRPr="00063759">
              <w:rPr>
                <w:rFonts w:ascii="Arial" w:hAnsi="Arial" w:cs="Arial"/>
                <w:sz w:val="20"/>
                <w:szCs w:val="20"/>
              </w:rPr>
              <w:t xml:space="preserve">Mẫu </w:t>
            </w:r>
            <w:r w:rsidR="00E16336" w:rsidRPr="00063759">
              <w:rPr>
                <w:rFonts w:ascii="Arial" w:hAnsi="Arial" w:cs="Arial"/>
                <w:sz w:val="20"/>
                <w:szCs w:val="20"/>
              </w:rPr>
              <w:t>số 02</w:t>
            </w:r>
          </w:p>
        </w:tc>
        <w:tc>
          <w:tcPr>
            <w:tcW w:w="4303" w:type="pct"/>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Đơn đề nghị cấp Giấy phép vận tải hàng nguy hiểm bằng đường sắt</w:t>
            </w:r>
          </w:p>
        </w:tc>
      </w:tr>
      <w:tr w:rsidR="00E16336" w:rsidRPr="00063759">
        <w:tblPrEx>
          <w:tblCellMar>
            <w:top w:w="0" w:type="dxa"/>
            <w:left w:w="0" w:type="dxa"/>
            <w:bottom w:w="0" w:type="dxa"/>
            <w:right w:w="0" w:type="dxa"/>
          </w:tblCellMar>
        </w:tblPrEx>
        <w:tc>
          <w:tcPr>
            <w:tcW w:w="697" w:type="pct"/>
            <w:shd w:val="clear" w:color="auto" w:fill="FFFFFF"/>
            <w:vAlign w:val="center"/>
          </w:tcPr>
          <w:p w:rsidR="00E16336" w:rsidRPr="00063759" w:rsidRDefault="00341DE2" w:rsidP="008246C7">
            <w:pPr>
              <w:spacing w:before="120"/>
              <w:jc w:val="center"/>
              <w:rPr>
                <w:rFonts w:ascii="Arial" w:hAnsi="Arial" w:cs="Arial"/>
                <w:sz w:val="20"/>
                <w:szCs w:val="20"/>
              </w:rPr>
            </w:pPr>
            <w:r w:rsidRPr="00063759">
              <w:rPr>
                <w:rFonts w:ascii="Arial" w:hAnsi="Arial" w:cs="Arial"/>
                <w:sz w:val="20"/>
                <w:szCs w:val="20"/>
              </w:rPr>
              <w:t>Mẫu</w:t>
            </w:r>
            <w:r w:rsidR="00E16336" w:rsidRPr="00063759">
              <w:rPr>
                <w:rFonts w:ascii="Arial" w:hAnsi="Arial" w:cs="Arial"/>
                <w:sz w:val="20"/>
                <w:szCs w:val="20"/>
              </w:rPr>
              <w:t xml:space="preserve"> số 03</w:t>
            </w:r>
          </w:p>
        </w:tc>
        <w:tc>
          <w:tcPr>
            <w:tcW w:w="4303" w:type="pct"/>
            <w:shd w:val="clear" w:color="auto" w:fill="FFFFFF"/>
            <w:vAlign w:val="center"/>
          </w:tcPr>
          <w:p w:rsidR="00E16336" w:rsidRPr="00063759" w:rsidRDefault="00E16336" w:rsidP="00063759">
            <w:pPr>
              <w:spacing w:before="120"/>
              <w:rPr>
                <w:rFonts w:ascii="Arial" w:hAnsi="Arial" w:cs="Arial"/>
                <w:sz w:val="20"/>
                <w:szCs w:val="20"/>
              </w:rPr>
            </w:pPr>
            <w:r w:rsidRPr="00063759">
              <w:rPr>
                <w:rFonts w:ascii="Arial" w:hAnsi="Arial" w:cs="Arial"/>
                <w:sz w:val="20"/>
                <w:szCs w:val="20"/>
              </w:rPr>
              <w:t xml:space="preserve">Bảng kê danh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khối lượng, lịch trình vận tải hàng nguy hiểm và danh sách người áp tải hàng nguy hiểm</w:t>
            </w:r>
          </w:p>
        </w:tc>
      </w:tr>
      <w:tr w:rsidR="00E16336" w:rsidRPr="00063759">
        <w:tblPrEx>
          <w:tblCellMar>
            <w:top w:w="0" w:type="dxa"/>
            <w:left w:w="0" w:type="dxa"/>
            <w:bottom w:w="0" w:type="dxa"/>
            <w:right w:w="0" w:type="dxa"/>
          </w:tblCellMar>
        </w:tblPrEx>
        <w:tc>
          <w:tcPr>
            <w:tcW w:w="697" w:type="pct"/>
            <w:shd w:val="clear" w:color="auto" w:fill="FFFFFF"/>
            <w:vAlign w:val="center"/>
          </w:tcPr>
          <w:p w:rsidR="00E16336" w:rsidRPr="00063759" w:rsidRDefault="009E3C76" w:rsidP="008246C7">
            <w:pPr>
              <w:spacing w:before="120"/>
              <w:jc w:val="center"/>
              <w:rPr>
                <w:rFonts w:ascii="Arial" w:hAnsi="Arial" w:cs="Arial"/>
                <w:sz w:val="20"/>
                <w:szCs w:val="20"/>
              </w:rPr>
            </w:pPr>
            <w:r w:rsidRPr="00063759">
              <w:rPr>
                <w:rFonts w:ascii="Arial" w:hAnsi="Arial" w:cs="Arial"/>
                <w:sz w:val="20"/>
                <w:szCs w:val="20"/>
              </w:rPr>
              <w:t xml:space="preserve">Mẫu </w:t>
            </w:r>
            <w:r w:rsidR="00E16336" w:rsidRPr="00063759">
              <w:rPr>
                <w:rFonts w:ascii="Arial" w:hAnsi="Arial" w:cs="Arial"/>
                <w:sz w:val="20"/>
                <w:szCs w:val="20"/>
              </w:rPr>
              <w:t>số 04</w:t>
            </w:r>
          </w:p>
        </w:tc>
        <w:tc>
          <w:tcPr>
            <w:tcW w:w="4303" w:type="pct"/>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Phương án làm sạch phương tiện và bảo đảm các yêu cầu về bảo vệ môi trường sau khi kết thúc vận chuyển hàng nguy hiểm bằng đường sắt</w:t>
            </w:r>
          </w:p>
        </w:tc>
      </w:tr>
      <w:tr w:rsidR="00E16336" w:rsidRPr="00063759">
        <w:tblPrEx>
          <w:tblCellMar>
            <w:top w:w="0" w:type="dxa"/>
            <w:left w:w="0" w:type="dxa"/>
            <w:bottom w:w="0" w:type="dxa"/>
            <w:right w:w="0" w:type="dxa"/>
          </w:tblCellMar>
        </w:tblPrEx>
        <w:tc>
          <w:tcPr>
            <w:tcW w:w="697" w:type="pct"/>
            <w:shd w:val="clear" w:color="auto" w:fill="FFFFFF"/>
            <w:vAlign w:val="center"/>
          </w:tcPr>
          <w:p w:rsidR="00E16336" w:rsidRPr="00063759" w:rsidRDefault="00334133" w:rsidP="008246C7">
            <w:pPr>
              <w:spacing w:before="120"/>
              <w:jc w:val="center"/>
              <w:rPr>
                <w:rFonts w:ascii="Arial" w:hAnsi="Arial" w:cs="Arial"/>
                <w:sz w:val="20"/>
                <w:szCs w:val="20"/>
              </w:rPr>
            </w:pPr>
            <w:r w:rsidRPr="00063759">
              <w:rPr>
                <w:rFonts w:ascii="Arial" w:hAnsi="Arial" w:cs="Arial"/>
                <w:sz w:val="20"/>
                <w:szCs w:val="20"/>
              </w:rPr>
              <w:t xml:space="preserve">Mẫu </w:t>
            </w:r>
            <w:r w:rsidR="00E16336" w:rsidRPr="00063759">
              <w:rPr>
                <w:rFonts w:ascii="Arial" w:hAnsi="Arial" w:cs="Arial"/>
                <w:sz w:val="20"/>
                <w:szCs w:val="20"/>
              </w:rPr>
              <w:t>số 05</w:t>
            </w:r>
          </w:p>
        </w:tc>
        <w:tc>
          <w:tcPr>
            <w:tcW w:w="4303" w:type="pct"/>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Đơn đề nghị cấp lại Giấy phép vận tải hàng nguy hiểm bằng đường sắt</w:t>
            </w:r>
          </w:p>
        </w:tc>
      </w:tr>
      <w:tr w:rsidR="00E16336" w:rsidRPr="00063759">
        <w:tblPrEx>
          <w:tblCellMar>
            <w:top w:w="0" w:type="dxa"/>
            <w:left w:w="0" w:type="dxa"/>
            <w:bottom w:w="0" w:type="dxa"/>
            <w:right w:w="0" w:type="dxa"/>
          </w:tblCellMar>
        </w:tblPrEx>
        <w:tc>
          <w:tcPr>
            <w:tcW w:w="697" w:type="pct"/>
            <w:shd w:val="clear" w:color="auto" w:fill="FFFFFF"/>
            <w:vAlign w:val="center"/>
          </w:tcPr>
          <w:p w:rsidR="00E16336" w:rsidRPr="00063759" w:rsidRDefault="00341DE2" w:rsidP="008246C7">
            <w:pPr>
              <w:spacing w:before="120"/>
              <w:jc w:val="center"/>
              <w:rPr>
                <w:rFonts w:ascii="Arial" w:hAnsi="Arial" w:cs="Arial"/>
                <w:sz w:val="20"/>
                <w:szCs w:val="20"/>
              </w:rPr>
            </w:pPr>
            <w:r w:rsidRPr="00063759">
              <w:rPr>
                <w:rFonts w:ascii="Arial" w:hAnsi="Arial" w:cs="Arial"/>
                <w:sz w:val="20"/>
                <w:szCs w:val="20"/>
              </w:rPr>
              <w:t>Mẫu</w:t>
            </w:r>
            <w:r w:rsidR="00E16336" w:rsidRPr="00063759">
              <w:rPr>
                <w:rFonts w:ascii="Arial" w:hAnsi="Arial" w:cs="Arial"/>
                <w:sz w:val="20"/>
                <w:szCs w:val="20"/>
              </w:rPr>
              <w:t xml:space="preserve"> số 06</w:t>
            </w:r>
          </w:p>
        </w:tc>
        <w:tc>
          <w:tcPr>
            <w:tcW w:w="4303" w:type="pct"/>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Báo cáo hoạt động vận tải hàng nguy hiểm bằng đường sắt</w:t>
            </w:r>
          </w:p>
        </w:tc>
      </w:tr>
      <w:tr w:rsidR="00E16336" w:rsidRPr="00063759">
        <w:tblPrEx>
          <w:tblCellMar>
            <w:top w:w="0" w:type="dxa"/>
            <w:left w:w="0" w:type="dxa"/>
            <w:bottom w:w="0" w:type="dxa"/>
            <w:right w:w="0" w:type="dxa"/>
          </w:tblCellMar>
        </w:tblPrEx>
        <w:tc>
          <w:tcPr>
            <w:tcW w:w="697" w:type="pct"/>
            <w:shd w:val="clear" w:color="auto" w:fill="FFFFFF"/>
            <w:vAlign w:val="center"/>
          </w:tcPr>
          <w:p w:rsidR="00E16336" w:rsidRPr="00063759" w:rsidRDefault="00334133" w:rsidP="008246C7">
            <w:pPr>
              <w:spacing w:before="120"/>
              <w:jc w:val="center"/>
              <w:rPr>
                <w:rFonts w:ascii="Arial" w:hAnsi="Arial" w:cs="Arial"/>
                <w:sz w:val="20"/>
                <w:szCs w:val="20"/>
              </w:rPr>
            </w:pPr>
            <w:r w:rsidRPr="00063759">
              <w:rPr>
                <w:rFonts w:ascii="Arial" w:hAnsi="Arial" w:cs="Arial"/>
                <w:sz w:val="20"/>
                <w:szCs w:val="20"/>
              </w:rPr>
              <w:t xml:space="preserve">Mẫu </w:t>
            </w:r>
            <w:r w:rsidR="00E16336" w:rsidRPr="00063759">
              <w:rPr>
                <w:rFonts w:ascii="Arial" w:hAnsi="Arial" w:cs="Arial"/>
                <w:sz w:val="20"/>
                <w:szCs w:val="20"/>
              </w:rPr>
              <w:t>số 07</w:t>
            </w:r>
          </w:p>
        </w:tc>
        <w:tc>
          <w:tcPr>
            <w:tcW w:w="4303" w:type="pct"/>
            <w:shd w:val="clear" w:color="auto" w:fill="FFFFFF"/>
            <w:vAlign w:val="center"/>
          </w:tcPr>
          <w:p w:rsidR="00E16336" w:rsidRPr="00063759" w:rsidRDefault="00E16336" w:rsidP="008246C7">
            <w:pPr>
              <w:spacing w:before="120"/>
              <w:rPr>
                <w:rFonts w:ascii="Arial" w:hAnsi="Arial" w:cs="Arial"/>
                <w:sz w:val="20"/>
                <w:szCs w:val="20"/>
              </w:rPr>
            </w:pPr>
            <w:r w:rsidRPr="00063759">
              <w:rPr>
                <w:rFonts w:ascii="Arial" w:hAnsi="Arial" w:cs="Arial"/>
                <w:sz w:val="20"/>
                <w:szCs w:val="20"/>
              </w:rPr>
              <w:t>Giấy phép vận tải hàng nguy hiểm bằng đường sắt (dùng trong trường hợp cấp lại do Giấy phép chính bị mất, bị hư hỏng)</w:t>
            </w:r>
          </w:p>
        </w:tc>
      </w:tr>
    </w:tbl>
    <w:p w:rsidR="00334133" w:rsidRPr="00063759" w:rsidRDefault="00334133" w:rsidP="008246C7">
      <w:pPr>
        <w:spacing w:before="120"/>
        <w:rPr>
          <w:rFonts w:ascii="Arial" w:hAnsi="Arial" w:cs="Arial"/>
          <w:sz w:val="20"/>
          <w:szCs w:val="20"/>
          <w:lang w:val="en-US"/>
        </w:rPr>
      </w:pPr>
    </w:p>
    <w:p w:rsidR="00E16336" w:rsidRPr="00063759" w:rsidRDefault="004F3C73" w:rsidP="008246C7">
      <w:pPr>
        <w:spacing w:before="120"/>
        <w:jc w:val="right"/>
        <w:rPr>
          <w:rFonts w:ascii="Arial" w:hAnsi="Arial" w:cs="Arial"/>
          <w:b/>
          <w:sz w:val="20"/>
          <w:szCs w:val="20"/>
        </w:rPr>
      </w:pPr>
      <w:bookmarkStart w:id="91" w:name="chuong_pl_6"/>
      <w:r w:rsidRPr="00063759">
        <w:rPr>
          <w:rFonts w:ascii="Arial" w:hAnsi="Arial" w:cs="Arial"/>
          <w:b/>
          <w:sz w:val="20"/>
          <w:szCs w:val="20"/>
        </w:rPr>
        <w:t>Mẫu số 01</w:t>
      </w:r>
      <w:bookmarkEnd w:id="91"/>
    </w:p>
    <w:tbl>
      <w:tblPr>
        <w:tblW w:w="0" w:type="auto"/>
        <w:tblLook w:val="01E0" w:firstRow="1" w:lastRow="1" w:firstColumn="1" w:lastColumn="1" w:noHBand="0" w:noVBand="0"/>
      </w:tblPr>
      <w:tblGrid>
        <w:gridCol w:w="3348"/>
        <w:gridCol w:w="5508"/>
      </w:tblGrid>
      <w:tr w:rsidR="00334133" w:rsidRPr="00063759" w:rsidTr="00287DF8">
        <w:tc>
          <w:tcPr>
            <w:tcW w:w="3348" w:type="dxa"/>
          </w:tcPr>
          <w:p w:rsidR="00334133" w:rsidRPr="00063759" w:rsidRDefault="00C816BE" w:rsidP="00287DF8">
            <w:pPr>
              <w:spacing w:before="120"/>
              <w:jc w:val="center"/>
              <w:rPr>
                <w:rFonts w:ascii="Arial" w:hAnsi="Arial" w:cs="Arial"/>
                <w:b/>
                <w:sz w:val="20"/>
                <w:szCs w:val="20"/>
              </w:rPr>
            </w:pPr>
            <w:r w:rsidRPr="00063759">
              <w:rPr>
                <w:rFonts w:ascii="Arial" w:hAnsi="Arial" w:cs="Arial"/>
                <w:sz w:val="20"/>
                <w:szCs w:val="20"/>
                <w:lang w:val="en-US"/>
              </w:rPr>
              <w:t>BỘ………</w:t>
            </w:r>
            <w:r w:rsidR="00B92D8A" w:rsidRPr="00063759">
              <w:rPr>
                <w:rFonts w:ascii="Arial" w:hAnsi="Arial" w:cs="Arial"/>
                <w:sz w:val="20"/>
                <w:szCs w:val="20"/>
                <w:lang w:val="en-US"/>
              </w:rPr>
              <w:t>……………</w:t>
            </w:r>
            <w:r w:rsidRPr="00063759">
              <w:rPr>
                <w:rFonts w:ascii="Arial" w:hAnsi="Arial" w:cs="Arial"/>
                <w:b/>
                <w:sz w:val="20"/>
                <w:szCs w:val="20"/>
                <w:lang w:val="en-US"/>
              </w:rPr>
              <w:br/>
            </w:r>
            <w:r w:rsidRPr="00063759">
              <w:rPr>
                <w:rFonts w:ascii="Arial" w:hAnsi="Arial" w:cs="Arial"/>
                <w:b/>
                <w:sz w:val="20"/>
                <w:szCs w:val="20"/>
              </w:rPr>
              <w:t>TỔNG CỤC (CỤC)</w:t>
            </w:r>
            <w:r w:rsidRPr="00063759">
              <w:rPr>
                <w:rFonts w:ascii="Arial" w:hAnsi="Arial" w:cs="Arial"/>
                <w:b/>
                <w:sz w:val="20"/>
                <w:szCs w:val="20"/>
                <w:lang w:val="en-US"/>
              </w:rPr>
              <w:t>……….</w:t>
            </w:r>
            <w:r w:rsidR="00334133" w:rsidRPr="00063759">
              <w:rPr>
                <w:rFonts w:ascii="Arial" w:hAnsi="Arial" w:cs="Arial"/>
                <w:b/>
                <w:sz w:val="20"/>
                <w:szCs w:val="20"/>
              </w:rPr>
              <w:br/>
              <w:t>-------</w:t>
            </w:r>
          </w:p>
        </w:tc>
        <w:tc>
          <w:tcPr>
            <w:tcW w:w="5508" w:type="dxa"/>
          </w:tcPr>
          <w:p w:rsidR="00334133" w:rsidRPr="00063759" w:rsidRDefault="00334133" w:rsidP="00287DF8">
            <w:pPr>
              <w:spacing w:before="120"/>
              <w:jc w:val="center"/>
              <w:rPr>
                <w:rFonts w:ascii="Arial" w:hAnsi="Arial" w:cs="Arial"/>
                <w:sz w:val="20"/>
                <w:szCs w:val="20"/>
              </w:rPr>
            </w:pPr>
            <w:r w:rsidRPr="00063759">
              <w:rPr>
                <w:rFonts w:ascii="Arial" w:hAnsi="Arial" w:cs="Arial"/>
                <w:b/>
                <w:sz w:val="20"/>
                <w:szCs w:val="20"/>
              </w:rPr>
              <w:t>CỘNG HÒA XÃ HỘI CHỦ NGHĨA VIỆT NAM</w:t>
            </w:r>
            <w:r w:rsidRPr="00063759">
              <w:rPr>
                <w:rFonts w:ascii="Arial" w:hAnsi="Arial" w:cs="Arial"/>
                <w:b/>
                <w:sz w:val="20"/>
                <w:szCs w:val="20"/>
              </w:rPr>
              <w:br/>
              <w:t xml:space="preserve">Độc lập - Tự do - Hạnh phúc </w:t>
            </w:r>
            <w:r w:rsidRPr="00063759">
              <w:rPr>
                <w:rFonts w:ascii="Arial" w:hAnsi="Arial" w:cs="Arial"/>
                <w:b/>
                <w:sz w:val="20"/>
                <w:szCs w:val="20"/>
              </w:rPr>
              <w:br/>
              <w:t>---------------</w:t>
            </w:r>
          </w:p>
        </w:tc>
      </w:tr>
      <w:tr w:rsidR="00334133" w:rsidRPr="00063759" w:rsidTr="00287DF8">
        <w:tc>
          <w:tcPr>
            <w:tcW w:w="3348" w:type="dxa"/>
          </w:tcPr>
          <w:p w:rsidR="00334133" w:rsidRPr="00063759" w:rsidRDefault="00334133" w:rsidP="00287DF8">
            <w:pPr>
              <w:spacing w:before="120"/>
              <w:jc w:val="center"/>
              <w:rPr>
                <w:rFonts w:ascii="Arial" w:hAnsi="Arial" w:cs="Arial"/>
                <w:sz w:val="20"/>
                <w:szCs w:val="20"/>
                <w:lang w:val="en-US"/>
              </w:rPr>
            </w:pPr>
            <w:r w:rsidRPr="00063759">
              <w:rPr>
                <w:rFonts w:ascii="Arial" w:hAnsi="Arial" w:cs="Arial"/>
                <w:sz w:val="20"/>
                <w:szCs w:val="20"/>
              </w:rPr>
              <w:t xml:space="preserve">Số: </w:t>
            </w:r>
            <w:r w:rsidR="00C816BE" w:rsidRPr="00063759">
              <w:rPr>
                <w:rFonts w:ascii="Arial" w:hAnsi="Arial" w:cs="Arial"/>
                <w:sz w:val="20"/>
                <w:szCs w:val="20"/>
                <w:lang w:val="en-US"/>
              </w:rPr>
              <w:t>………/</w:t>
            </w:r>
            <w:r w:rsidR="00C816BE" w:rsidRPr="00063759">
              <w:rPr>
                <w:rFonts w:ascii="Arial" w:hAnsi="Arial" w:cs="Arial"/>
                <w:sz w:val="20"/>
                <w:szCs w:val="20"/>
              </w:rPr>
              <w:t>GPVCHNH</w:t>
            </w:r>
          </w:p>
        </w:tc>
        <w:tc>
          <w:tcPr>
            <w:tcW w:w="5508" w:type="dxa"/>
          </w:tcPr>
          <w:p w:rsidR="00334133" w:rsidRPr="00063759" w:rsidRDefault="00334133" w:rsidP="00287DF8">
            <w:pPr>
              <w:spacing w:before="120"/>
              <w:jc w:val="right"/>
              <w:rPr>
                <w:rFonts w:ascii="Arial" w:hAnsi="Arial" w:cs="Arial"/>
                <w:i/>
                <w:sz w:val="20"/>
                <w:szCs w:val="20"/>
              </w:rPr>
            </w:pPr>
          </w:p>
        </w:tc>
      </w:tr>
    </w:tbl>
    <w:p w:rsidR="00C816BE" w:rsidRPr="00063759" w:rsidRDefault="00C816BE" w:rsidP="008246C7">
      <w:pPr>
        <w:spacing w:before="120"/>
        <w:rPr>
          <w:rFonts w:ascii="Arial" w:hAnsi="Arial" w:cs="Arial"/>
          <w:sz w:val="20"/>
          <w:szCs w:val="20"/>
          <w:lang w:val="en-US"/>
        </w:rPr>
      </w:pPr>
    </w:p>
    <w:p w:rsidR="00E16336" w:rsidRPr="00063759" w:rsidRDefault="00A356DE" w:rsidP="008246C7">
      <w:pPr>
        <w:spacing w:before="120"/>
        <w:jc w:val="center"/>
        <w:rPr>
          <w:rFonts w:ascii="Arial" w:hAnsi="Arial" w:cs="Arial"/>
          <w:b/>
          <w:sz w:val="20"/>
          <w:szCs w:val="20"/>
        </w:rPr>
      </w:pPr>
      <w:bookmarkStart w:id="92" w:name="chuong_pl_6_name"/>
      <w:r w:rsidRPr="00063759">
        <w:rPr>
          <w:rFonts w:ascii="Arial" w:hAnsi="Arial" w:cs="Arial"/>
          <w:b/>
          <w:sz w:val="20"/>
          <w:szCs w:val="20"/>
        </w:rPr>
        <w:t>GIẤY PHÉP</w:t>
      </w:r>
      <w:bookmarkEnd w:id="92"/>
      <w:r w:rsidRPr="00063759">
        <w:rPr>
          <w:rFonts w:ascii="Arial" w:hAnsi="Arial" w:cs="Arial"/>
          <w:b/>
          <w:sz w:val="20"/>
          <w:szCs w:val="20"/>
        </w:rPr>
        <w:t xml:space="preserve"> </w:t>
      </w:r>
      <w:r w:rsidRPr="00063759">
        <w:rPr>
          <w:rFonts w:ascii="Arial" w:hAnsi="Arial" w:cs="Arial"/>
          <w:b/>
          <w:sz w:val="20"/>
          <w:szCs w:val="20"/>
          <w:lang w:val="en-US"/>
        </w:rPr>
        <w:br/>
      </w:r>
      <w:bookmarkStart w:id="93" w:name="chuong_pl_6_name_name"/>
      <w:r w:rsidRPr="00063759">
        <w:rPr>
          <w:rFonts w:ascii="Arial" w:hAnsi="Arial" w:cs="Arial"/>
          <w:b/>
          <w:sz w:val="20"/>
          <w:szCs w:val="20"/>
        </w:rPr>
        <w:t>VẬN TẢI HÀNG NGUY HIỂM BẰNG ĐƯỜNG SẮT</w:t>
      </w:r>
      <w:bookmarkEnd w:id="93"/>
    </w:p>
    <w:p w:rsidR="00E16336" w:rsidRPr="00063759" w:rsidRDefault="00E16336" w:rsidP="006359CF">
      <w:pPr>
        <w:tabs>
          <w:tab w:val="left" w:leader="dot" w:pos="7920"/>
        </w:tabs>
        <w:spacing w:before="120"/>
        <w:rPr>
          <w:rFonts w:ascii="Arial" w:hAnsi="Arial" w:cs="Arial"/>
          <w:sz w:val="20"/>
          <w:szCs w:val="20"/>
          <w:lang w:val="en-US"/>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Tên hàng nguy hiểm, nhóm hàng, mã UN:</w:t>
      </w:r>
      <w:r w:rsidR="0010752E" w:rsidRPr="00063759">
        <w:rPr>
          <w:rFonts w:ascii="Arial" w:hAnsi="Arial" w:cs="Arial"/>
          <w:sz w:val="20"/>
          <w:szCs w:val="20"/>
        </w:rPr>
        <w:t xml:space="preserve"> </w:t>
      </w:r>
      <w:r w:rsidR="00A356DE" w:rsidRPr="00063759">
        <w:rPr>
          <w:rFonts w:ascii="Arial" w:hAnsi="Arial" w:cs="Arial"/>
          <w:sz w:val="20"/>
          <w:szCs w:val="20"/>
          <w:lang w:val="en-US"/>
        </w:rPr>
        <w:tab/>
      </w:r>
    </w:p>
    <w:p w:rsidR="00E16336" w:rsidRPr="00063759" w:rsidRDefault="00E16336" w:rsidP="006359CF">
      <w:pPr>
        <w:tabs>
          <w:tab w:val="left" w:leader="dot" w:pos="7920"/>
        </w:tabs>
        <w:spacing w:before="120"/>
        <w:rPr>
          <w:rFonts w:ascii="Arial" w:hAnsi="Arial" w:cs="Arial"/>
          <w:sz w:val="20"/>
          <w:szCs w:val="20"/>
          <w:lang w:val="en-US"/>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Tên, địa chỉ doanh nghiệp đề nghị cấp giấy phép vận tải:</w:t>
      </w:r>
      <w:r w:rsidR="0010752E" w:rsidRPr="00063759">
        <w:rPr>
          <w:rFonts w:ascii="Arial" w:hAnsi="Arial" w:cs="Arial"/>
          <w:sz w:val="20"/>
          <w:szCs w:val="20"/>
        </w:rPr>
        <w:t xml:space="preserve"> </w:t>
      </w:r>
      <w:r w:rsidR="00A356DE" w:rsidRPr="00063759">
        <w:rPr>
          <w:rFonts w:ascii="Arial" w:hAnsi="Arial" w:cs="Arial"/>
          <w:sz w:val="20"/>
          <w:szCs w:val="20"/>
          <w:lang w:val="en-US"/>
        </w:rPr>
        <w:tab/>
      </w:r>
    </w:p>
    <w:p w:rsidR="00E16336" w:rsidRPr="00063759" w:rsidRDefault="00E16336" w:rsidP="006359CF">
      <w:pPr>
        <w:tabs>
          <w:tab w:val="left" w:leader="dot" w:pos="7920"/>
        </w:tabs>
        <w:spacing w:before="120"/>
        <w:rPr>
          <w:rFonts w:ascii="Arial" w:hAnsi="Arial" w:cs="Arial"/>
          <w:sz w:val="20"/>
          <w:szCs w:val="20"/>
          <w:lang w:val="en-US"/>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Tên doanh nghiệp kinh doanh vận tải đường sắt:</w:t>
      </w:r>
      <w:r w:rsidR="0010752E" w:rsidRPr="00063759">
        <w:rPr>
          <w:rFonts w:ascii="Arial" w:hAnsi="Arial" w:cs="Arial"/>
          <w:sz w:val="20"/>
          <w:szCs w:val="20"/>
        </w:rPr>
        <w:t xml:space="preserve"> </w:t>
      </w:r>
      <w:r w:rsidR="00A356DE" w:rsidRPr="00063759">
        <w:rPr>
          <w:rFonts w:ascii="Arial" w:hAnsi="Arial" w:cs="Arial"/>
          <w:sz w:val="20"/>
          <w:szCs w:val="20"/>
          <w:lang w:val="en-US"/>
        </w:rPr>
        <w:tab/>
      </w:r>
    </w:p>
    <w:p w:rsidR="00E16336" w:rsidRPr="00063759" w:rsidRDefault="00E16336" w:rsidP="006359CF">
      <w:pPr>
        <w:tabs>
          <w:tab w:val="left" w:leader="dot" w:pos="7920"/>
        </w:tabs>
        <w:spacing w:before="120"/>
        <w:rPr>
          <w:rFonts w:ascii="Arial" w:hAnsi="Arial" w:cs="Arial"/>
          <w:sz w:val="20"/>
          <w:szCs w:val="20"/>
          <w:lang w:val="en-US"/>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Loại toa xe vận tải (có mui, không mui, xi téc):</w:t>
      </w:r>
      <w:r w:rsidR="0010752E" w:rsidRPr="00063759">
        <w:rPr>
          <w:rFonts w:ascii="Arial" w:hAnsi="Arial" w:cs="Arial"/>
          <w:sz w:val="20"/>
          <w:szCs w:val="20"/>
        </w:rPr>
        <w:t xml:space="preserve"> </w:t>
      </w:r>
      <w:r w:rsidR="00A356DE" w:rsidRPr="00063759">
        <w:rPr>
          <w:rFonts w:ascii="Arial" w:hAnsi="Arial" w:cs="Arial"/>
          <w:sz w:val="20"/>
          <w:szCs w:val="20"/>
          <w:lang w:val="en-US"/>
        </w:rPr>
        <w:tab/>
      </w:r>
    </w:p>
    <w:p w:rsidR="00E16336" w:rsidRPr="00063759" w:rsidRDefault="00E16336" w:rsidP="006359CF">
      <w:pPr>
        <w:tabs>
          <w:tab w:val="left" w:leader="dot" w:pos="7920"/>
        </w:tabs>
        <w:spacing w:before="120"/>
        <w:rPr>
          <w:rFonts w:ascii="Arial" w:hAnsi="Arial" w:cs="Arial"/>
          <w:sz w:val="20"/>
          <w:szCs w:val="20"/>
          <w:lang w:val="en-US"/>
        </w:rPr>
      </w:pPr>
      <w:r w:rsidRPr="00063759">
        <w:rPr>
          <w:rFonts w:ascii="Arial" w:hAnsi="Arial" w:cs="Arial"/>
          <w:sz w:val="20"/>
          <w:szCs w:val="20"/>
        </w:rPr>
        <w:t>5.</w:t>
      </w:r>
      <w:r w:rsidR="0010752E" w:rsidRPr="00063759">
        <w:rPr>
          <w:rFonts w:ascii="Arial" w:hAnsi="Arial" w:cs="Arial"/>
          <w:sz w:val="20"/>
          <w:szCs w:val="20"/>
        </w:rPr>
        <w:t xml:space="preserve"> </w:t>
      </w:r>
      <w:r w:rsidRPr="00063759">
        <w:rPr>
          <w:rFonts w:ascii="Arial" w:hAnsi="Arial" w:cs="Arial"/>
          <w:sz w:val="20"/>
          <w:szCs w:val="20"/>
        </w:rPr>
        <w:t>Tên người áp tải:</w:t>
      </w:r>
      <w:r w:rsidR="0010752E" w:rsidRPr="00063759">
        <w:rPr>
          <w:rFonts w:ascii="Arial" w:hAnsi="Arial" w:cs="Arial"/>
          <w:sz w:val="20"/>
          <w:szCs w:val="20"/>
        </w:rPr>
        <w:t xml:space="preserve"> </w:t>
      </w:r>
      <w:r w:rsidR="00A356DE" w:rsidRPr="00063759">
        <w:rPr>
          <w:rFonts w:ascii="Arial" w:hAnsi="Arial" w:cs="Arial"/>
          <w:sz w:val="20"/>
          <w:szCs w:val="20"/>
          <w:lang w:val="en-US"/>
        </w:rPr>
        <w:tab/>
      </w:r>
    </w:p>
    <w:p w:rsidR="00E16336" w:rsidRPr="00063759" w:rsidRDefault="00E16336" w:rsidP="006359CF">
      <w:pPr>
        <w:tabs>
          <w:tab w:val="left" w:leader="dot" w:pos="7920"/>
        </w:tabs>
        <w:spacing w:before="120"/>
        <w:rPr>
          <w:rFonts w:ascii="Arial" w:hAnsi="Arial" w:cs="Arial"/>
          <w:sz w:val="20"/>
          <w:szCs w:val="20"/>
          <w:lang w:val="en-US"/>
        </w:rPr>
      </w:pPr>
      <w:r w:rsidRPr="00063759">
        <w:rPr>
          <w:rFonts w:ascii="Arial" w:hAnsi="Arial" w:cs="Arial"/>
          <w:sz w:val="20"/>
          <w:szCs w:val="20"/>
        </w:rPr>
        <w:t>6.</w:t>
      </w:r>
      <w:r w:rsidR="0010752E" w:rsidRPr="00063759">
        <w:rPr>
          <w:rFonts w:ascii="Arial" w:hAnsi="Arial" w:cs="Arial"/>
          <w:sz w:val="20"/>
          <w:szCs w:val="20"/>
        </w:rPr>
        <w:t xml:space="preserve"> </w:t>
      </w:r>
      <w:r w:rsidRPr="00063759">
        <w:rPr>
          <w:rFonts w:ascii="Arial" w:hAnsi="Arial" w:cs="Arial"/>
          <w:sz w:val="20"/>
          <w:szCs w:val="20"/>
        </w:rPr>
        <w:t>Khối lượng hàng hóa:</w:t>
      </w:r>
      <w:r w:rsidR="0010752E" w:rsidRPr="00063759">
        <w:rPr>
          <w:rFonts w:ascii="Arial" w:hAnsi="Arial" w:cs="Arial"/>
          <w:sz w:val="20"/>
          <w:szCs w:val="20"/>
        </w:rPr>
        <w:t xml:space="preserve"> </w:t>
      </w:r>
      <w:r w:rsidR="00A356DE" w:rsidRPr="00063759">
        <w:rPr>
          <w:rFonts w:ascii="Arial" w:hAnsi="Arial" w:cs="Arial"/>
          <w:sz w:val="20"/>
          <w:szCs w:val="20"/>
          <w:lang w:val="en-US"/>
        </w:rPr>
        <w:tab/>
      </w:r>
    </w:p>
    <w:p w:rsidR="00E16336" w:rsidRPr="00063759" w:rsidRDefault="00E16336" w:rsidP="006359CF">
      <w:pPr>
        <w:tabs>
          <w:tab w:val="left" w:leader="dot" w:pos="7920"/>
        </w:tabs>
        <w:spacing w:before="120"/>
        <w:rPr>
          <w:rFonts w:ascii="Arial" w:hAnsi="Arial" w:cs="Arial"/>
          <w:sz w:val="20"/>
          <w:szCs w:val="20"/>
          <w:lang w:val="en-US"/>
        </w:rPr>
      </w:pPr>
      <w:r w:rsidRPr="00063759">
        <w:rPr>
          <w:rFonts w:ascii="Arial" w:hAnsi="Arial" w:cs="Arial"/>
          <w:sz w:val="20"/>
          <w:szCs w:val="20"/>
        </w:rPr>
        <w:t>7.</w:t>
      </w:r>
      <w:r w:rsidR="0010752E" w:rsidRPr="00063759">
        <w:rPr>
          <w:rFonts w:ascii="Arial" w:hAnsi="Arial" w:cs="Arial"/>
          <w:sz w:val="20"/>
          <w:szCs w:val="20"/>
        </w:rPr>
        <w:t xml:space="preserve"> </w:t>
      </w:r>
      <w:r w:rsidRPr="00063759">
        <w:rPr>
          <w:rFonts w:ascii="Arial" w:hAnsi="Arial" w:cs="Arial"/>
          <w:sz w:val="20"/>
          <w:szCs w:val="20"/>
        </w:rPr>
        <w:t>Ga đi, ga đến:</w:t>
      </w:r>
      <w:r w:rsidR="0010752E" w:rsidRPr="00063759">
        <w:rPr>
          <w:rFonts w:ascii="Arial" w:hAnsi="Arial" w:cs="Arial"/>
          <w:sz w:val="20"/>
          <w:szCs w:val="20"/>
        </w:rPr>
        <w:t xml:space="preserve"> </w:t>
      </w:r>
      <w:r w:rsidR="00A356DE" w:rsidRPr="00063759">
        <w:rPr>
          <w:rFonts w:ascii="Arial" w:hAnsi="Arial" w:cs="Arial"/>
          <w:sz w:val="20"/>
          <w:szCs w:val="20"/>
          <w:lang w:val="en-US"/>
        </w:rPr>
        <w:tab/>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8.</w:t>
      </w:r>
      <w:r w:rsidR="0010752E" w:rsidRPr="00063759">
        <w:rPr>
          <w:rFonts w:ascii="Arial" w:hAnsi="Arial" w:cs="Arial"/>
          <w:sz w:val="20"/>
          <w:szCs w:val="20"/>
        </w:rPr>
        <w:t xml:space="preserve"> </w:t>
      </w:r>
      <w:r w:rsidRPr="00063759">
        <w:rPr>
          <w:rFonts w:ascii="Arial" w:hAnsi="Arial" w:cs="Arial"/>
          <w:sz w:val="20"/>
          <w:szCs w:val="20"/>
        </w:rPr>
        <w:t>Thời hạn vận tải:</w:t>
      </w:r>
      <w:r w:rsidR="0010752E" w:rsidRPr="00063759">
        <w:rPr>
          <w:rFonts w:ascii="Arial" w:hAnsi="Arial" w:cs="Arial"/>
          <w:sz w:val="20"/>
          <w:szCs w:val="20"/>
        </w:rPr>
        <w:t xml:space="preserve"> </w:t>
      </w:r>
      <w:r w:rsidR="00A356DE" w:rsidRPr="00063759">
        <w:rPr>
          <w:rFonts w:ascii="Arial" w:hAnsi="Arial" w:cs="Arial"/>
          <w:sz w:val="20"/>
          <w:szCs w:val="20"/>
          <w:lang w:val="en-US"/>
        </w:rPr>
        <w:t>………………………</w:t>
      </w:r>
      <w:r w:rsidR="008D0716" w:rsidRPr="00063759">
        <w:rPr>
          <w:rFonts w:ascii="Arial" w:hAnsi="Arial" w:cs="Arial"/>
          <w:sz w:val="20"/>
          <w:szCs w:val="20"/>
          <w:lang w:val="en-US"/>
        </w:rPr>
        <w:t>.</w:t>
      </w:r>
      <w:r w:rsidR="00A356DE" w:rsidRPr="00063759">
        <w:rPr>
          <w:rFonts w:ascii="Arial" w:hAnsi="Arial" w:cs="Arial"/>
          <w:sz w:val="20"/>
          <w:szCs w:val="20"/>
          <w:lang w:val="en-US"/>
        </w:rPr>
        <w:t>……..</w:t>
      </w:r>
      <w:r w:rsidRPr="00063759">
        <w:rPr>
          <w:rFonts w:ascii="Arial" w:hAnsi="Arial" w:cs="Arial"/>
          <w:sz w:val="20"/>
          <w:szCs w:val="20"/>
        </w:rPr>
        <w:t>tháng, kể từ ngày ký (hoặc chuyến hàng...)</w:t>
      </w:r>
    </w:p>
    <w:p w:rsidR="008D0716" w:rsidRPr="00063759" w:rsidRDefault="008D0716" w:rsidP="008246C7">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8D0716" w:rsidRPr="00063759" w:rsidTr="00287DF8">
        <w:tc>
          <w:tcPr>
            <w:tcW w:w="4428" w:type="dxa"/>
          </w:tcPr>
          <w:p w:rsidR="008D0716" w:rsidRPr="00063759" w:rsidRDefault="008D0716" w:rsidP="00287DF8">
            <w:pPr>
              <w:spacing w:before="120"/>
              <w:rPr>
                <w:rFonts w:ascii="Arial" w:hAnsi="Arial" w:cs="Arial"/>
                <w:sz w:val="20"/>
                <w:szCs w:val="20"/>
              </w:rPr>
            </w:pPr>
          </w:p>
        </w:tc>
        <w:tc>
          <w:tcPr>
            <w:tcW w:w="4428" w:type="dxa"/>
          </w:tcPr>
          <w:p w:rsidR="00F804D5" w:rsidRPr="00063759" w:rsidRDefault="00FF090A" w:rsidP="00287DF8">
            <w:pPr>
              <w:spacing w:before="120"/>
              <w:jc w:val="center"/>
              <w:rPr>
                <w:rFonts w:ascii="Arial" w:hAnsi="Arial" w:cs="Arial"/>
                <w:i/>
                <w:sz w:val="20"/>
                <w:szCs w:val="20"/>
                <w:lang w:val="en-US"/>
              </w:rPr>
            </w:pPr>
            <w:r w:rsidRPr="00063759">
              <w:rPr>
                <w:rFonts w:ascii="Arial" w:hAnsi="Arial" w:cs="Arial"/>
                <w:i/>
                <w:sz w:val="20"/>
                <w:szCs w:val="20"/>
              </w:rPr>
              <w:t xml:space="preserve">..., ngày </w:t>
            </w:r>
            <w:r w:rsidRPr="00063759">
              <w:rPr>
                <w:rFonts w:ascii="Arial" w:hAnsi="Arial" w:cs="Arial"/>
                <w:i/>
                <w:sz w:val="20"/>
                <w:szCs w:val="20"/>
                <w:lang w:val="en-US"/>
              </w:rPr>
              <w:t>….</w:t>
            </w:r>
            <w:r w:rsidRPr="00063759">
              <w:rPr>
                <w:rFonts w:ascii="Arial" w:hAnsi="Arial" w:cs="Arial"/>
                <w:i/>
                <w:sz w:val="20"/>
                <w:szCs w:val="20"/>
              </w:rPr>
              <w:t>tháng.... năm</w:t>
            </w:r>
            <w:r w:rsidRPr="00063759">
              <w:rPr>
                <w:rFonts w:ascii="Arial" w:hAnsi="Arial" w:cs="Arial"/>
                <w:i/>
                <w:sz w:val="20"/>
                <w:szCs w:val="20"/>
                <w:lang w:val="en-US"/>
              </w:rPr>
              <w:t>…..</w:t>
            </w:r>
            <w:r w:rsidRPr="00063759">
              <w:rPr>
                <w:rFonts w:ascii="Arial" w:hAnsi="Arial" w:cs="Arial"/>
                <w:i/>
                <w:sz w:val="20"/>
                <w:szCs w:val="20"/>
                <w:lang w:val="en-US"/>
              </w:rPr>
              <w:br/>
            </w:r>
            <w:r w:rsidRPr="00063759">
              <w:rPr>
                <w:rFonts w:ascii="Arial" w:hAnsi="Arial" w:cs="Arial"/>
                <w:b/>
                <w:sz w:val="20"/>
                <w:szCs w:val="20"/>
              </w:rPr>
              <w:t xml:space="preserve">TỔNG CỤC TRƯỞNG </w:t>
            </w:r>
            <w:r w:rsidRPr="00063759">
              <w:rPr>
                <w:rFonts w:ascii="Arial" w:hAnsi="Arial" w:cs="Arial"/>
                <w:b/>
                <w:sz w:val="20"/>
                <w:szCs w:val="20"/>
              </w:rPr>
              <w:br/>
              <w:t>(CỤC TRƯỞNG )</w:t>
            </w:r>
            <w:r w:rsidRPr="00063759">
              <w:rPr>
                <w:rFonts w:ascii="Arial" w:hAnsi="Arial" w:cs="Arial"/>
                <w:b/>
                <w:sz w:val="20"/>
                <w:szCs w:val="20"/>
                <w:lang w:val="en-US"/>
              </w:rPr>
              <w:t>…………….</w:t>
            </w:r>
            <w:r w:rsidRPr="00063759">
              <w:rPr>
                <w:rFonts w:ascii="Arial" w:hAnsi="Arial" w:cs="Arial"/>
                <w:b/>
                <w:sz w:val="20"/>
                <w:szCs w:val="20"/>
                <w:lang w:val="en-US"/>
              </w:rPr>
              <w:br/>
            </w:r>
            <w:r w:rsidRPr="00063759">
              <w:rPr>
                <w:rFonts w:ascii="Arial" w:hAnsi="Arial" w:cs="Arial"/>
                <w:i/>
                <w:sz w:val="20"/>
                <w:szCs w:val="20"/>
              </w:rPr>
              <w:t>(Họ tên, chữ ký, đóng dấu)</w:t>
            </w:r>
          </w:p>
        </w:tc>
      </w:tr>
    </w:tbl>
    <w:p w:rsidR="00E16336" w:rsidRPr="00063759" w:rsidRDefault="00E16336" w:rsidP="008246C7">
      <w:pPr>
        <w:spacing w:before="120"/>
        <w:rPr>
          <w:rFonts w:ascii="Arial" w:hAnsi="Arial" w:cs="Arial"/>
          <w:i/>
          <w:sz w:val="20"/>
          <w:szCs w:val="20"/>
        </w:rPr>
      </w:pPr>
      <w:r w:rsidRPr="00063759">
        <w:rPr>
          <w:rFonts w:ascii="Arial" w:hAnsi="Arial" w:cs="Arial"/>
          <w:i/>
          <w:sz w:val="20"/>
          <w:szCs w:val="20"/>
        </w:rPr>
        <w:t xml:space="preserve">Vào </w:t>
      </w:r>
      <w:r w:rsidR="00FF090A" w:rsidRPr="00063759">
        <w:rPr>
          <w:rFonts w:ascii="Arial" w:hAnsi="Arial" w:cs="Arial"/>
          <w:i/>
          <w:sz w:val="20"/>
          <w:szCs w:val="20"/>
        </w:rPr>
        <w:t>s</w:t>
      </w:r>
      <w:r w:rsidR="00FF090A" w:rsidRPr="00063759">
        <w:rPr>
          <w:rFonts w:ascii="Arial" w:hAnsi="Arial" w:cs="Arial"/>
          <w:i/>
          <w:sz w:val="20"/>
          <w:szCs w:val="20"/>
          <w:lang w:val="en-US"/>
        </w:rPr>
        <w:t>ổ</w:t>
      </w:r>
      <w:r w:rsidRPr="00063759">
        <w:rPr>
          <w:rFonts w:ascii="Arial" w:hAnsi="Arial" w:cs="Arial"/>
          <w:i/>
          <w:sz w:val="20"/>
          <w:szCs w:val="20"/>
        </w:rPr>
        <w:t xml:space="preserve"> </w:t>
      </w:r>
      <w:r w:rsidR="0010752E" w:rsidRPr="00063759">
        <w:rPr>
          <w:rFonts w:ascii="Arial" w:hAnsi="Arial" w:cs="Arial"/>
          <w:i/>
          <w:sz w:val="20"/>
          <w:szCs w:val="20"/>
        </w:rPr>
        <w:t>đăng ký</w:t>
      </w:r>
      <w:r w:rsidRPr="00063759">
        <w:rPr>
          <w:rFonts w:ascii="Arial" w:hAnsi="Arial" w:cs="Arial"/>
          <w:i/>
          <w:sz w:val="20"/>
          <w:szCs w:val="20"/>
        </w:rPr>
        <w:t xml:space="preserve"> số:</w:t>
      </w:r>
    </w:p>
    <w:p w:rsidR="00E16336" w:rsidRPr="00063759" w:rsidRDefault="00E16336" w:rsidP="008246C7">
      <w:pPr>
        <w:spacing w:before="120"/>
        <w:rPr>
          <w:rFonts w:ascii="Arial" w:hAnsi="Arial" w:cs="Arial"/>
          <w:b/>
          <w:i/>
          <w:sz w:val="20"/>
          <w:szCs w:val="20"/>
        </w:rPr>
      </w:pPr>
      <w:r w:rsidRPr="00063759">
        <w:rPr>
          <w:rFonts w:ascii="Arial" w:hAnsi="Arial" w:cs="Arial"/>
          <w:b/>
          <w:i/>
          <w:sz w:val="20"/>
          <w:szCs w:val="20"/>
        </w:rPr>
        <w:t>Ghi chú:</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w:t>
      </w:r>
      <w:r w:rsidR="00063759" w:rsidRPr="00063759">
        <w:rPr>
          <w:rFonts w:ascii="Arial" w:hAnsi="Arial" w:cs="Arial"/>
          <w:sz w:val="20"/>
          <w:szCs w:val="20"/>
        </w:rPr>
        <w:t>Mục</w:t>
      </w:r>
      <w:r w:rsidRPr="00063759">
        <w:rPr>
          <w:rFonts w:ascii="Arial" w:hAnsi="Arial" w:cs="Arial"/>
          <w:sz w:val="20"/>
          <w:szCs w:val="20"/>
        </w:rPr>
        <w:t xml:space="preserve"> 1, ghi đầy đủ tên hàng nguy hiểm được cấp Giấy phép vận tải, trường hợp có nhiều chủng loại (tên) hàng nguy hiểm, thì nội dung này cần được xây dựng thành phụ lục đính kèm. Khi đó, nội dung ở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xml:space="preserve"> này sẽ ghi “theo Phụ lục </w:t>
      </w:r>
      <w:r w:rsidR="00412A61" w:rsidRPr="00063759">
        <w:rPr>
          <w:rFonts w:ascii="Arial" w:hAnsi="Arial" w:cs="Arial"/>
          <w:sz w:val="20"/>
          <w:szCs w:val="20"/>
        </w:rPr>
        <w:t>I</w:t>
      </w:r>
      <w:r w:rsidRPr="00063759">
        <w:rPr>
          <w:rFonts w:ascii="Arial" w:hAnsi="Arial" w:cs="Arial"/>
          <w:sz w:val="20"/>
          <w:szCs w:val="20"/>
        </w:rPr>
        <w:t xml:space="preserve"> kèm theo Giấy phép này”.</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w:t>
      </w:r>
      <w:r w:rsidR="0010752E" w:rsidRPr="00063759">
        <w:rPr>
          <w:rFonts w:ascii="Arial" w:hAnsi="Arial" w:cs="Arial"/>
          <w:sz w:val="20"/>
          <w:szCs w:val="20"/>
        </w:rPr>
        <w:t xml:space="preserve"> Trường hợp</w:t>
      </w:r>
      <w:r w:rsidRPr="00063759">
        <w:rPr>
          <w:rFonts w:ascii="Arial" w:hAnsi="Arial" w:cs="Arial"/>
          <w:sz w:val="20"/>
          <w:szCs w:val="20"/>
        </w:rPr>
        <w:t xml:space="preserve"> doanh nghiệp có lịch trình vận tải từ nhiều ga đi đến nhiều ga đến khác nhau với khối lượng vận tải khác nhau thì các nội dung ở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xml:space="preserve"> 6, 7 cần được xây dựng thành phụ lục với các khối lượng tương ứng với từng ga đi, ga đến. Khi đó, nội dung ở các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xml:space="preserve"> 6, 7 của Giấy phép vận tải sẽ ghi: “theo Phụ lục II kèm theo Giấy phép này”.</w:t>
      </w:r>
    </w:p>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w:t>
      </w:r>
      <w:r w:rsidR="0010752E" w:rsidRPr="00063759">
        <w:rPr>
          <w:rFonts w:ascii="Arial" w:hAnsi="Arial" w:cs="Arial"/>
          <w:sz w:val="20"/>
          <w:szCs w:val="20"/>
        </w:rPr>
        <w:t xml:space="preserve"> </w:t>
      </w:r>
      <w:r w:rsidRPr="00063759">
        <w:rPr>
          <w:rFonts w:ascii="Arial" w:hAnsi="Arial" w:cs="Arial"/>
          <w:sz w:val="20"/>
          <w:szCs w:val="20"/>
        </w:rPr>
        <w:t>Các phụ lục của Giấy phép vận tải (nếu có) phải được đóng dấu treo và dấu giáp lai theo quy định.</w:t>
      </w:r>
    </w:p>
    <w:p w:rsidR="004B05AB" w:rsidRPr="00063759" w:rsidRDefault="004B05AB" w:rsidP="008246C7">
      <w:pPr>
        <w:spacing w:before="120"/>
        <w:rPr>
          <w:rFonts w:ascii="Arial" w:hAnsi="Arial" w:cs="Arial"/>
          <w:sz w:val="20"/>
          <w:szCs w:val="20"/>
          <w:lang w:val="en-US"/>
        </w:rPr>
      </w:pPr>
    </w:p>
    <w:p w:rsidR="00E16336" w:rsidRPr="00063759" w:rsidRDefault="004F3C73" w:rsidP="008246C7">
      <w:pPr>
        <w:spacing w:before="120"/>
        <w:jc w:val="right"/>
        <w:rPr>
          <w:rFonts w:ascii="Arial" w:hAnsi="Arial" w:cs="Arial"/>
          <w:b/>
          <w:sz w:val="20"/>
          <w:szCs w:val="20"/>
        </w:rPr>
      </w:pPr>
      <w:bookmarkStart w:id="94" w:name="chuong_pl_7"/>
      <w:r w:rsidRPr="00063759">
        <w:rPr>
          <w:rFonts w:ascii="Arial" w:hAnsi="Arial" w:cs="Arial"/>
          <w:b/>
          <w:sz w:val="20"/>
          <w:szCs w:val="20"/>
        </w:rPr>
        <w:t>Mẫu số 02</w:t>
      </w:r>
      <w:bookmarkEnd w:id="94"/>
    </w:p>
    <w:p w:rsidR="00E16336" w:rsidRPr="00063759" w:rsidRDefault="00E16336" w:rsidP="008246C7">
      <w:pPr>
        <w:spacing w:before="120"/>
        <w:jc w:val="center"/>
        <w:rPr>
          <w:rFonts w:ascii="Arial" w:hAnsi="Arial" w:cs="Arial"/>
          <w:b/>
          <w:sz w:val="20"/>
          <w:szCs w:val="20"/>
          <w:lang w:val="en-US"/>
        </w:rPr>
      </w:pPr>
      <w:r w:rsidRPr="00063759">
        <w:rPr>
          <w:rFonts w:ascii="Arial" w:hAnsi="Arial" w:cs="Arial"/>
          <w:b/>
          <w:sz w:val="20"/>
          <w:szCs w:val="20"/>
        </w:rPr>
        <w:t>CỘNG HÒA XÃ HỘI CHỦ NGHĨA VIỆT NAM</w:t>
      </w:r>
      <w:r w:rsidR="00D75977" w:rsidRPr="00063759">
        <w:rPr>
          <w:rFonts w:ascii="Arial" w:hAnsi="Arial" w:cs="Arial"/>
          <w:b/>
          <w:sz w:val="20"/>
          <w:szCs w:val="20"/>
          <w:lang w:val="en-US"/>
        </w:rPr>
        <w:br/>
      </w:r>
      <w:r w:rsidRPr="00063759">
        <w:rPr>
          <w:rFonts w:ascii="Arial" w:hAnsi="Arial" w:cs="Arial"/>
          <w:b/>
          <w:sz w:val="20"/>
          <w:szCs w:val="20"/>
        </w:rPr>
        <w:t>Độc lập - Tự do - Hạnh phúc</w:t>
      </w:r>
      <w:r w:rsidR="009E3E3C" w:rsidRPr="00063759">
        <w:rPr>
          <w:rFonts w:ascii="Arial" w:hAnsi="Arial" w:cs="Arial"/>
          <w:b/>
          <w:sz w:val="20"/>
          <w:szCs w:val="20"/>
          <w:lang w:val="en-US"/>
        </w:rPr>
        <w:br/>
        <w:t>-----------------</w:t>
      </w:r>
    </w:p>
    <w:p w:rsidR="00E16336" w:rsidRPr="00063759" w:rsidRDefault="009E3E3C" w:rsidP="008246C7">
      <w:pPr>
        <w:spacing w:before="120"/>
        <w:jc w:val="center"/>
        <w:rPr>
          <w:rFonts w:ascii="Arial" w:hAnsi="Arial" w:cs="Arial"/>
          <w:b/>
          <w:sz w:val="20"/>
          <w:szCs w:val="20"/>
        </w:rPr>
      </w:pPr>
      <w:bookmarkStart w:id="95" w:name="chuong_pl_7_name"/>
      <w:r w:rsidRPr="00063759">
        <w:rPr>
          <w:rFonts w:ascii="Arial" w:hAnsi="Arial" w:cs="Arial"/>
          <w:b/>
          <w:sz w:val="20"/>
          <w:szCs w:val="20"/>
        </w:rPr>
        <w:t>ĐƠN ĐỀ NGHỊ</w:t>
      </w:r>
      <w:bookmarkEnd w:id="95"/>
      <w:r w:rsidRPr="00063759">
        <w:rPr>
          <w:rFonts w:ascii="Arial" w:hAnsi="Arial" w:cs="Arial"/>
          <w:b/>
          <w:sz w:val="20"/>
          <w:szCs w:val="20"/>
        </w:rPr>
        <w:t xml:space="preserve"> </w:t>
      </w:r>
      <w:r w:rsidRPr="00063759">
        <w:rPr>
          <w:rFonts w:ascii="Arial" w:hAnsi="Arial" w:cs="Arial"/>
          <w:b/>
          <w:sz w:val="20"/>
          <w:szCs w:val="20"/>
          <w:lang w:val="en-US"/>
        </w:rPr>
        <w:br/>
      </w:r>
      <w:bookmarkStart w:id="96" w:name="chuong_pl_7_name_name"/>
      <w:r w:rsidRPr="00063759">
        <w:rPr>
          <w:rFonts w:ascii="Arial" w:hAnsi="Arial" w:cs="Arial"/>
          <w:b/>
          <w:sz w:val="20"/>
          <w:szCs w:val="20"/>
        </w:rPr>
        <w:t>CẤP GIẤY PHÉP VẬN TẢI HÀNG NGUY HIỂM BẰNG ĐƯỜNG SẮT</w:t>
      </w:r>
      <w:bookmarkEnd w:id="96"/>
    </w:p>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Kính gửi: (Tên cơ quan đầu mối cấp Giấy phép)</w:t>
      </w:r>
    </w:p>
    <w:p w:rsidR="00E16336" w:rsidRPr="00063759" w:rsidRDefault="00E16336" w:rsidP="006359CF">
      <w:pPr>
        <w:tabs>
          <w:tab w:val="left" w:leader="dot" w:pos="7920"/>
        </w:tabs>
        <w:spacing w:before="120"/>
        <w:rPr>
          <w:rFonts w:ascii="Arial" w:hAnsi="Arial" w:cs="Arial"/>
          <w:sz w:val="20"/>
          <w:szCs w:val="20"/>
          <w:lang w:val="en-US"/>
        </w:rPr>
      </w:pPr>
      <w:r w:rsidRPr="00063759">
        <w:rPr>
          <w:rFonts w:ascii="Arial" w:hAnsi="Arial" w:cs="Arial"/>
          <w:sz w:val="20"/>
          <w:szCs w:val="20"/>
        </w:rPr>
        <w:t>Tên tổ chức/cá nhân đề nghị cấp Giấy phép vận tải hàng nguy hiểm:</w:t>
      </w:r>
      <w:r w:rsidR="00F804D5" w:rsidRPr="00063759">
        <w:rPr>
          <w:rFonts w:ascii="Arial" w:hAnsi="Arial" w:cs="Arial"/>
          <w:sz w:val="20"/>
          <w:szCs w:val="20"/>
          <w:lang w:val="en-US"/>
        </w:rPr>
        <w:tab/>
      </w:r>
    </w:p>
    <w:p w:rsidR="00E16336" w:rsidRPr="00063759" w:rsidRDefault="00E16336" w:rsidP="006359CF">
      <w:pPr>
        <w:tabs>
          <w:tab w:val="left" w:leader="dot" w:pos="7920"/>
        </w:tabs>
        <w:spacing w:before="120"/>
        <w:rPr>
          <w:rFonts w:ascii="Arial" w:hAnsi="Arial" w:cs="Arial"/>
          <w:sz w:val="20"/>
          <w:szCs w:val="20"/>
          <w:lang w:val="en-US"/>
        </w:rPr>
      </w:pPr>
      <w:r w:rsidRPr="00063759">
        <w:rPr>
          <w:rFonts w:ascii="Arial" w:hAnsi="Arial" w:cs="Arial"/>
          <w:sz w:val="20"/>
          <w:szCs w:val="20"/>
        </w:rPr>
        <w:t>Địa chỉ:</w:t>
      </w:r>
      <w:r w:rsidR="0010752E" w:rsidRPr="00063759">
        <w:rPr>
          <w:rFonts w:ascii="Arial" w:hAnsi="Arial" w:cs="Arial"/>
          <w:sz w:val="20"/>
          <w:szCs w:val="20"/>
        </w:rPr>
        <w:t xml:space="preserve"> </w:t>
      </w:r>
      <w:r w:rsidR="00B802D3" w:rsidRPr="00063759">
        <w:rPr>
          <w:rFonts w:ascii="Arial" w:hAnsi="Arial" w:cs="Arial"/>
          <w:sz w:val="20"/>
          <w:szCs w:val="20"/>
          <w:lang w:val="en-US"/>
        </w:rPr>
        <w:tab/>
      </w:r>
    </w:p>
    <w:p w:rsidR="00E16336" w:rsidRPr="00063759" w:rsidRDefault="00E16336" w:rsidP="006359CF">
      <w:pPr>
        <w:tabs>
          <w:tab w:val="left" w:leader="dot" w:pos="2880"/>
          <w:tab w:val="left" w:leader="dot" w:pos="5040"/>
          <w:tab w:val="left" w:leader="dot" w:pos="7920"/>
        </w:tabs>
        <w:spacing w:before="120"/>
        <w:rPr>
          <w:rFonts w:ascii="Arial" w:hAnsi="Arial" w:cs="Arial"/>
          <w:sz w:val="20"/>
          <w:szCs w:val="20"/>
          <w:lang w:val="en-US"/>
        </w:rPr>
      </w:pPr>
      <w:r w:rsidRPr="00063759">
        <w:rPr>
          <w:rFonts w:ascii="Arial" w:hAnsi="Arial" w:cs="Arial"/>
          <w:sz w:val="20"/>
          <w:szCs w:val="20"/>
        </w:rPr>
        <w:t>Điện thoại</w:t>
      </w:r>
      <w:r w:rsidR="0010752E" w:rsidRPr="00063759">
        <w:rPr>
          <w:rFonts w:ascii="Arial" w:hAnsi="Arial" w:cs="Arial"/>
          <w:sz w:val="20"/>
          <w:szCs w:val="20"/>
        </w:rPr>
        <w:t xml:space="preserve"> </w:t>
      </w:r>
      <w:r w:rsidR="00B802D3" w:rsidRPr="00063759">
        <w:rPr>
          <w:rFonts w:ascii="Arial" w:hAnsi="Arial" w:cs="Arial"/>
          <w:sz w:val="20"/>
          <w:szCs w:val="20"/>
          <w:lang w:val="en-US"/>
        </w:rPr>
        <w:tab/>
      </w:r>
      <w:r w:rsidRPr="00063759">
        <w:rPr>
          <w:rFonts w:ascii="Arial" w:hAnsi="Arial" w:cs="Arial"/>
          <w:sz w:val="20"/>
          <w:szCs w:val="20"/>
        </w:rPr>
        <w:t>Fax</w:t>
      </w:r>
      <w:r w:rsidR="0010752E" w:rsidRPr="00063759">
        <w:rPr>
          <w:rFonts w:ascii="Arial" w:hAnsi="Arial" w:cs="Arial"/>
          <w:sz w:val="20"/>
          <w:szCs w:val="20"/>
        </w:rPr>
        <w:t xml:space="preserve"> </w:t>
      </w:r>
      <w:r w:rsidR="00B802D3" w:rsidRPr="00063759">
        <w:rPr>
          <w:rFonts w:ascii="Arial" w:hAnsi="Arial" w:cs="Arial"/>
          <w:sz w:val="20"/>
          <w:szCs w:val="20"/>
          <w:lang w:val="en-US"/>
        </w:rPr>
        <w:tab/>
      </w:r>
      <w:r w:rsidRPr="00063759">
        <w:rPr>
          <w:rFonts w:ascii="Arial" w:hAnsi="Arial" w:cs="Arial"/>
          <w:sz w:val="20"/>
          <w:szCs w:val="20"/>
        </w:rPr>
        <w:t>Email:</w:t>
      </w:r>
      <w:r w:rsidR="0010752E" w:rsidRPr="00063759">
        <w:rPr>
          <w:rFonts w:ascii="Arial" w:hAnsi="Arial" w:cs="Arial"/>
          <w:sz w:val="20"/>
          <w:szCs w:val="20"/>
        </w:rPr>
        <w:t xml:space="preserve"> </w:t>
      </w:r>
      <w:r w:rsidR="00B802D3" w:rsidRPr="00063759">
        <w:rPr>
          <w:rFonts w:ascii="Arial" w:hAnsi="Arial" w:cs="Arial"/>
          <w:sz w:val="20"/>
          <w:szCs w:val="20"/>
          <w:lang w:val="en-US"/>
        </w:rPr>
        <w:tab/>
      </w:r>
    </w:p>
    <w:p w:rsidR="00E16336" w:rsidRPr="00063759" w:rsidRDefault="00E16336" w:rsidP="006359CF">
      <w:pPr>
        <w:tabs>
          <w:tab w:val="left" w:leader="dot" w:pos="7920"/>
        </w:tabs>
        <w:spacing w:before="120"/>
        <w:rPr>
          <w:rFonts w:ascii="Arial" w:hAnsi="Arial" w:cs="Arial"/>
          <w:sz w:val="20"/>
          <w:szCs w:val="20"/>
          <w:lang w:val="en-US"/>
        </w:rPr>
      </w:pPr>
      <w:r w:rsidRPr="00063759">
        <w:rPr>
          <w:rFonts w:ascii="Arial" w:hAnsi="Arial" w:cs="Arial"/>
          <w:sz w:val="20"/>
          <w:szCs w:val="20"/>
        </w:rPr>
        <w:t>Giấy chứng nhận đăng ký doanh nghiệp số</w:t>
      </w:r>
      <w:r w:rsidR="0010752E" w:rsidRPr="00063759">
        <w:rPr>
          <w:rFonts w:ascii="Arial" w:hAnsi="Arial" w:cs="Arial"/>
          <w:sz w:val="20"/>
          <w:szCs w:val="20"/>
        </w:rPr>
        <w:t xml:space="preserve"> </w:t>
      </w:r>
      <w:r w:rsidR="00233AC0" w:rsidRPr="00063759">
        <w:rPr>
          <w:rFonts w:ascii="Arial" w:hAnsi="Arial" w:cs="Arial"/>
          <w:sz w:val="20"/>
          <w:szCs w:val="20"/>
          <w:lang w:val="en-US"/>
        </w:rPr>
        <w:t>…………………..</w:t>
      </w:r>
      <w:r w:rsidR="00F804D5" w:rsidRPr="00063759">
        <w:rPr>
          <w:rFonts w:ascii="Arial" w:hAnsi="Arial" w:cs="Arial"/>
          <w:sz w:val="20"/>
          <w:szCs w:val="20"/>
          <w:lang w:val="en-US"/>
        </w:rPr>
        <w:t xml:space="preserve"> </w:t>
      </w:r>
      <w:r w:rsidRPr="00063759">
        <w:rPr>
          <w:rFonts w:ascii="Arial" w:hAnsi="Arial" w:cs="Arial"/>
          <w:sz w:val="20"/>
          <w:szCs w:val="20"/>
        </w:rPr>
        <w:t>Do (tên cơ quan</w:t>
      </w:r>
      <w:r w:rsidR="00233AC0" w:rsidRPr="00063759">
        <w:rPr>
          <w:rFonts w:ascii="Arial" w:hAnsi="Arial" w:cs="Arial"/>
          <w:sz w:val="20"/>
          <w:szCs w:val="20"/>
          <w:lang w:val="en-US"/>
        </w:rPr>
        <w:t xml:space="preserve"> </w:t>
      </w:r>
      <w:r w:rsidRPr="00063759">
        <w:rPr>
          <w:rFonts w:ascii="Arial" w:hAnsi="Arial" w:cs="Arial"/>
          <w:sz w:val="20"/>
          <w:szCs w:val="20"/>
        </w:rPr>
        <w:t>cấp) cấp ngày</w:t>
      </w:r>
      <w:r w:rsidR="00233AC0" w:rsidRPr="00063759">
        <w:rPr>
          <w:rFonts w:ascii="Arial" w:hAnsi="Arial" w:cs="Arial"/>
          <w:sz w:val="20"/>
          <w:szCs w:val="20"/>
          <w:lang w:val="en-US"/>
        </w:rPr>
        <w:t xml:space="preserve"> </w:t>
      </w:r>
      <w:r w:rsidRPr="00063759">
        <w:rPr>
          <w:rFonts w:ascii="Arial" w:hAnsi="Arial" w:cs="Arial"/>
          <w:sz w:val="20"/>
          <w:szCs w:val="20"/>
        </w:rPr>
        <w:t>...</w:t>
      </w:r>
      <w:r w:rsidR="00233AC0" w:rsidRPr="00063759">
        <w:rPr>
          <w:rFonts w:ascii="Arial" w:hAnsi="Arial" w:cs="Arial"/>
          <w:sz w:val="20"/>
          <w:szCs w:val="20"/>
          <w:lang w:val="en-US"/>
        </w:rPr>
        <w:t xml:space="preserve"> </w:t>
      </w:r>
      <w:r w:rsidRPr="00063759">
        <w:rPr>
          <w:rFonts w:ascii="Arial" w:hAnsi="Arial" w:cs="Arial"/>
          <w:sz w:val="20"/>
          <w:szCs w:val="20"/>
        </w:rPr>
        <w:t>tháng</w:t>
      </w:r>
      <w:r w:rsidR="00233AC0" w:rsidRPr="00063759">
        <w:rPr>
          <w:rFonts w:ascii="Arial" w:hAnsi="Arial" w:cs="Arial"/>
          <w:sz w:val="20"/>
          <w:szCs w:val="20"/>
          <w:lang w:val="en-US"/>
        </w:rPr>
        <w:t xml:space="preserve"> </w:t>
      </w:r>
      <w:r w:rsidR="0010752E" w:rsidRPr="00063759">
        <w:rPr>
          <w:rFonts w:ascii="Arial" w:hAnsi="Arial" w:cs="Arial"/>
          <w:sz w:val="20"/>
          <w:szCs w:val="20"/>
        </w:rPr>
        <w:t>.</w:t>
      </w:r>
      <w:r w:rsidRPr="00063759">
        <w:rPr>
          <w:rFonts w:ascii="Arial" w:hAnsi="Arial" w:cs="Arial"/>
          <w:sz w:val="20"/>
          <w:szCs w:val="20"/>
        </w:rPr>
        <w:t>.. năm</w:t>
      </w:r>
      <w:r w:rsidR="0010752E" w:rsidRPr="00063759">
        <w:rPr>
          <w:rFonts w:ascii="Arial" w:hAnsi="Arial" w:cs="Arial"/>
          <w:sz w:val="20"/>
          <w:szCs w:val="20"/>
        </w:rPr>
        <w:t xml:space="preserve"> </w:t>
      </w:r>
      <w:r w:rsidR="00233AC0" w:rsidRPr="00063759">
        <w:rPr>
          <w:rFonts w:ascii="Arial" w:hAnsi="Arial" w:cs="Arial"/>
          <w:sz w:val="20"/>
          <w:szCs w:val="20"/>
          <w:lang w:val="en-US"/>
        </w:rPr>
        <w:t>…………………</w:t>
      </w:r>
    </w:p>
    <w:p w:rsidR="00E16336" w:rsidRPr="00063759" w:rsidRDefault="00E16336" w:rsidP="006359CF">
      <w:pPr>
        <w:tabs>
          <w:tab w:val="left" w:leader="dot" w:pos="7920"/>
        </w:tabs>
        <w:spacing w:before="120"/>
        <w:rPr>
          <w:rFonts w:ascii="Arial" w:hAnsi="Arial" w:cs="Arial"/>
          <w:sz w:val="20"/>
          <w:szCs w:val="20"/>
          <w:lang w:val="en-US"/>
        </w:rPr>
      </w:pPr>
      <w:r w:rsidRPr="00063759">
        <w:rPr>
          <w:rFonts w:ascii="Arial" w:hAnsi="Arial" w:cs="Arial"/>
          <w:sz w:val="20"/>
          <w:szCs w:val="20"/>
        </w:rPr>
        <w:t>Họ tên người đại diện pháp luật</w:t>
      </w:r>
      <w:r w:rsidR="0010752E" w:rsidRPr="00063759">
        <w:rPr>
          <w:rFonts w:ascii="Arial" w:hAnsi="Arial" w:cs="Arial"/>
          <w:sz w:val="20"/>
          <w:szCs w:val="20"/>
        </w:rPr>
        <w:t xml:space="preserve"> </w:t>
      </w:r>
      <w:r w:rsidR="00233AC0" w:rsidRPr="00063759">
        <w:rPr>
          <w:rFonts w:ascii="Arial" w:hAnsi="Arial" w:cs="Arial"/>
          <w:sz w:val="20"/>
          <w:szCs w:val="20"/>
          <w:lang w:val="en-US"/>
        </w:rPr>
        <w:tab/>
      </w:r>
    </w:p>
    <w:p w:rsidR="00E16336" w:rsidRPr="00063759" w:rsidRDefault="00E16336" w:rsidP="006359CF">
      <w:pPr>
        <w:tabs>
          <w:tab w:val="left" w:leader="dot" w:pos="7920"/>
        </w:tabs>
        <w:spacing w:before="120"/>
        <w:rPr>
          <w:rFonts w:ascii="Arial" w:hAnsi="Arial" w:cs="Arial"/>
          <w:sz w:val="20"/>
          <w:szCs w:val="20"/>
          <w:lang w:val="en-US"/>
        </w:rPr>
      </w:pPr>
      <w:r w:rsidRPr="00063759">
        <w:rPr>
          <w:rFonts w:ascii="Arial" w:hAnsi="Arial" w:cs="Arial"/>
          <w:sz w:val="20"/>
          <w:szCs w:val="20"/>
        </w:rPr>
        <w:t>Chức danh</w:t>
      </w:r>
      <w:r w:rsidR="0010752E" w:rsidRPr="00063759">
        <w:rPr>
          <w:rFonts w:ascii="Arial" w:hAnsi="Arial" w:cs="Arial"/>
          <w:sz w:val="20"/>
          <w:szCs w:val="20"/>
        </w:rPr>
        <w:t xml:space="preserve"> </w:t>
      </w:r>
      <w:r w:rsidR="00233AC0" w:rsidRPr="00063759">
        <w:rPr>
          <w:rFonts w:ascii="Arial" w:hAnsi="Arial" w:cs="Arial"/>
          <w:sz w:val="20"/>
          <w:szCs w:val="20"/>
          <w:lang w:val="en-US"/>
        </w:rPr>
        <w:tab/>
      </w:r>
    </w:p>
    <w:p w:rsidR="00E16336" w:rsidRPr="00063759" w:rsidRDefault="00390CF0" w:rsidP="006359CF">
      <w:pPr>
        <w:tabs>
          <w:tab w:val="left" w:leader="dot" w:pos="7920"/>
        </w:tabs>
        <w:spacing w:before="120"/>
        <w:rPr>
          <w:rFonts w:ascii="Arial" w:hAnsi="Arial" w:cs="Arial"/>
          <w:sz w:val="20"/>
          <w:szCs w:val="20"/>
          <w:lang w:val="en-US"/>
        </w:rPr>
      </w:pPr>
      <w:r w:rsidRPr="00063759">
        <w:rPr>
          <w:rFonts w:ascii="Arial" w:hAnsi="Arial" w:cs="Arial"/>
          <w:sz w:val="20"/>
          <w:szCs w:val="20"/>
        </w:rPr>
        <w:t>Chứng minh nhân dân/H</w:t>
      </w:r>
      <w:r w:rsidRPr="00063759">
        <w:rPr>
          <w:rFonts w:ascii="Arial" w:hAnsi="Arial" w:cs="Arial"/>
          <w:sz w:val="20"/>
          <w:szCs w:val="20"/>
          <w:lang w:val="en-US"/>
        </w:rPr>
        <w:t>ộ</w:t>
      </w:r>
      <w:r w:rsidR="00E16336" w:rsidRPr="00063759">
        <w:rPr>
          <w:rFonts w:ascii="Arial" w:hAnsi="Arial" w:cs="Arial"/>
          <w:sz w:val="20"/>
          <w:szCs w:val="20"/>
        </w:rPr>
        <w:t xml:space="preserve"> chiếu số:</w:t>
      </w:r>
      <w:r w:rsidR="0010752E" w:rsidRPr="00063759">
        <w:rPr>
          <w:rFonts w:ascii="Arial" w:hAnsi="Arial" w:cs="Arial"/>
          <w:sz w:val="20"/>
          <w:szCs w:val="20"/>
        </w:rPr>
        <w:t xml:space="preserve"> </w:t>
      </w:r>
      <w:r w:rsidRPr="00063759">
        <w:rPr>
          <w:rFonts w:ascii="Arial" w:hAnsi="Arial" w:cs="Arial"/>
          <w:sz w:val="20"/>
          <w:szCs w:val="20"/>
          <w:lang w:val="en-US"/>
        </w:rPr>
        <w:tab/>
      </w:r>
    </w:p>
    <w:p w:rsidR="00E16336" w:rsidRPr="00063759" w:rsidRDefault="00E16336" w:rsidP="006359CF">
      <w:pPr>
        <w:tabs>
          <w:tab w:val="left" w:leader="dot" w:pos="5040"/>
          <w:tab w:val="left" w:leader="dot" w:pos="7920"/>
        </w:tabs>
        <w:spacing w:before="120"/>
        <w:rPr>
          <w:rFonts w:ascii="Arial" w:hAnsi="Arial" w:cs="Arial"/>
          <w:sz w:val="20"/>
          <w:szCs w:val="20"/>
          <w:lang w:val="en-US"/>
        </w:rPr>
      </w:pPr>
      <w:r w:rsidRPr="00063759">
        <w:rPr>
          <w:rFonts w:ascii="Arial" w:hAnsi="Arial" w:cs="Arial"/>
          <w:sz w:val="20"/>
          <w:szCs w:val="20"/>
        </w:rPr>
        <w:t>Đơn vị cấp:</w:t>
      </w:r>
      <w:r w:rsidR="0010752E" w:rsidRPr="00063759">
        <w:rPr>
          <w:rFonts w:ascii="Arial" w:hAnsi="Arial" w:cs="Arial"/>
          <w:sz w:val="20"/>
          <w:szCs w:val="20"/>
        </w:rPr>
        <w:t xml:space="preserve"> </w:t>
      </w:r>
      <w:r w:rsidR="00390CF0" w:rsidRPr="00063759">
        <w:rPr>
          <w:rFonts w:ascii="Arial" w:hAnsi="Arial" w:cs="Arial"/>
          <w:sz w:val="20"/>
          <w:szCs w:val="20"/>
          <w:lang w:val="en-US"/>
        </w:rPr>
        <w:tab/>
      </w:r>
      <w:r w:rsidRPr="00063759">
        <w:rPr>
          <w:rFonts w:ascii="Arial" w:hAnsi="Arial" w:cs="Arial"/>
          <w:sz w:val="20"/>
          <w:szCs w:val="20"/>
        </w:rPr>
        <w:t>ngày cấp</w:t>
      </w:r>
      <w:r w:rsidR="0010752E" w:rsidRPr="00063759">
        <w:rPr>
          <w:rFonts w:ascii="Arial" w:hAnsi="Arial" w:cs="Arial"/>
          <w:sz w:val="20"/>
          <w:szCs w:val="20"/>
        </w:rPr>
        <w:t xml:space="preserve"> </w:t>
      </w:r>
      <w:r w:rsidR="00390CF0" w:rsidRPr="00063759">
        <w:rPr>
          <w:rFonts w:ascii="Arial" w:hAnsi="Arial" w:cs="Arial"/>
          <w:sz w:val="20"/>
          <w:szCs w:val="20"/>
          <w:lang w:val="en-US"/>
        </w:rPr>
        <w:tab/>
      </w:r>
    </w:p>
    <w:p w:rsidR="00E16336" w:rsidRPr="00063759" w:rsidRDefault="00E16336" w:rsidP="006359CF">
      <w:pPr>
        <w:tabs>
          <w:tab w:val="left" w:leader="dot" w:pos="7920"/>
        </w:tabs>
        <w:spacing w:before="120"/>
        <w:rPr>
          <w:rFonts w:ascii="Arial" w:hAnsi="Arial" w:cs="Arial"/>
          <w:sz w:val="20"/>
          <w:szCs w:val="20"/>
          <w:lang w:val="en-US"/>
        </w:rPr>
      </w:pPr>
      <w:r w:rsidRPr="00063759">
        <w:rPr>
          <w:rFonts w:ascii="Arial" w:hAnsi="Arial" w:cs="Arial"/>
          <w:sz w:val="20"/>
          <w:szCs w:val="20"/>
        </w:rPr>
        <w:t>Hộ khẩu thường trú</w:t>
      </w:r>
      <w:r w:rsidR="0010752E" w:rsidRPr="00063759">
        <w:rPr>
          <w:rFonts w:ascii="Arial" w:hAnsi="Arial" w:cs="Arial"/>
          <w:sz w:val="20"/>
          <w:szCs w:val="20"/>
        </w:rPr>
        <w:t xml:space="preserve"> </w:t>
      </w:r>
      <w:r w:rsidR="00390CF0" w:rsidRPr="00063759">
        <w:rPr>
          <w:rFonts w:ascii="Arial" w:hAnsi="Arial" w:cs="Arial"/>
          <w:sz w:val="20"/>
          <w:szCs w:val="20"/>
          <w:lang w:val="en-US"/>
        </w:rPr>
        <w:tab/>
      </w:r>
    </w:p>
    <w:p w:rsidR="00E16336" w:rsidRPr="00063759" w:rsidRDefault="0010752E" w:rsidP="008246C7">
      <w:pPr>
        <w:spacing w:before="120"/>
        <w:rPr>
          <w:rFonts w:ascii="Arial" w:hAnsi="Arial" w:cs="Arial"/>
          <w:sz w:val="20"/>
          <w:szCs w:val="20"/>
        </w:rPr>
      </w:pPr>
      <w:r w:rsidRPr="00063759">
        <w:rPr>
          <w:rFonts w:ascii="Arial" w:hAnsi="Arial" w:cs="Arial"/>
          <w:sz w:val="20"/>
          <w:szCs w:val="20"/>
        </w:rPr>
        <w:t>Đề nghị</w:t>
      </w:r>
      <w:r w:rsidR="00E16336" w:rsidRPr="00063759">
        <w:rPr>
          <w:rFonts w:ascii="Arial" w:hAnsi="Arial" w:cs="Arial"/>
          <w:sz w:val="20"/>
          <w:szCs w:val="20"/>
        </w:rPr>
        <w:t xml:space="preserve"> quý cơ quan xem xét và cấp Giấy phép vận tải hàng nguy hiểm là các chất nguy hiểm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9"/>
        <w:gridCol w:w="1734"/>
        <w:gridCol w:w="579"/>
        <w:gridCol w:w="1421"/>
        <w:gridCol w:w="1596"/>
        <w:gridCol w:w="1772"/>
        <w:gridCol w:w="1556"/>
      </w:tblGrid>
      <w:tr w:rsidR="002A5EE4" w:rsidRPr="00063759">
        <w:tblPrEx>
          <w:tblCellMar>
            <w:top w:w="0" w:type="dxa"/>
            <w:left w:w="0" w:type="dxa"/>
            <w:bottom w:w="0" w:type="dxa"/>
            <w:right w:w="0" w:type="dxa"/>
          </w:tblCellMar>
        </w:tblPrEx>
        <w:tc>
          <w:tcPr>
            <w:tcW w:w="231" w:type="pct"/>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STT</w:t>
            </w:r>
          </w:p>
        </w:tc>
        <w:tc>
          <w:tcPr>
            <w:tcW w:w="955" w:type="pct"/>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Tên hàng nguy hiểm</w:t>
            </w:r>
          </w:p>
        </w:tc>
        <w:tc>
          <w:tcPr>
            <w:tcW w:w="319" w:type="pct"/>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Số UN</w:t>
            </w:r>
          </w:p>
        </w:tc>
        <w:tc>
          <w:tcPr>
            <w:tcW w:w="783" w:type="pct"/>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Loại</w:t>
            </w:r>
            <w:r w:rsidR="002A5EE4" w:rsidRPr="00063759">
              <w:rPr>
                <w:rFonts w:ascii="Arial" w:hAnsi="Arial" w:cs="Arial"/>
                <w:b/>
                <w:sz w:val="20"/>
                <w:szCs w:val="20"/>
                <w:lang w:val="en-US"/>
              </w:rPr>
              <w:t xml:space="preserve"> </w:t>
            </w:r>
            <w:r w:rsidRPr="00063759">
              <w:rPr>
                <w:rFonts w:ascii="Arial" w:hAnsi="Arial" w:cs="Arial"/>
                <w:b/>
                <w:sz w:val="20"/>
                <w:szCs w:val="20"/>
              </w:rPr>
              <w:t>nhóm hàng</w:t>
            </w:r>
          </w:p>
        </w:tc>
        <w:tc>
          <w:tcPr>
            <w:tcW w:w="879" w:type="pct"/>
            <w:shd w:val="clear" w:color="auto" w:fill="FFFFFF"/>
            <w:vAlign w:val="center"/>
          </w:tcPr>
          <w:p w:rsidR="00E16336" w:rsidRPr="00063759" w:rsidRDefault="002A5EE4" w:rsidP="008246C7">
            <w:pPr>
              <w:spacing w:before="120"/>
              <w:jc w:val="center"/>
              <w:rPr>
                <w:rFonts w:ascii="Arial" w:hAnsi="Arial" w:cs="Arial"/>
                <w:b/>
                <w:sz w:val="20"/>
                <w:szCs w:val="20"/>
              </w:rPr>
            </w:pPr>
            <w:r w:rsidRPr="00063759">
              <w:rPr>
                <w:rFonts w:ascii="Arial" w:hAnsi="Arial" w:cs="Arial"/>
                <w:b/>
                <w:sz w:val="20"/>
                <w:szCs w:val="20"/>
              </w:rPr>
              <w:t>S</w:t>
            </w:r>
            <w:r w:rsidRPr="00063759">
              <w:rPr>
                <w:rFonts w:ascii="Arial" w:hAnsi="Arial" w:cs="Arial"/>
                <w:b/>
                <w:sz w:val="20"/>
                <w:szCs w:val="20"/>
                <w:lang w:val="en-US"/>
              </w:rPr>
              <w:t>ố</w:t>
            </w:r>
            <w:r w:rsidR="00E16336" w:rsidRPr="00063759">
              <w:rPr>
                <w:rFonts w:ascii="Arial" w:hAnsi="Arial" w:cs="Arial"/>
                <w:b/>
                <w:sz w:val="20"/>
                <w:szCs w:val="20"/>
              </w:rPr>
              <w:t xml:space="preserve"> hiệu nguy hiểm</w:t>
            </w:r>
          </w:p>
        </w:tc>
        <w:tc>
          <w:tcPr>
            <w:tcW w:w="976" w:type="pct"/>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Khối lượng vận tải (dự kiến)</w:t>
            </w:r>
          </w:p>
        </w:tc>
        <w:tc>
          <w:tcPr>
            <w:tcW w:w="857" w:type="pct"/>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Ga đi - Ga đến</w:t>
            </w:r>
          </w:p>
        </w:tc>
      </w:tr>
      <w:tr w:rsidR="00E16336" w:rsidRPr="00063759">
        <w:tblPrEx>
          <w:tblCellMar>
            <w:top w:w="0" w:type="dxa"/>
            <w:left w:w="0" w:type="dxa"/>
            <w:bottom w:w="0" w:type="dxa"/>
            <w:right w:w="0" w:type="dxa"/>
          </w:tblCellMar>
        </w:tblPrEx>
        <w:tc>
          <w:tcPr>
            <w:tcW w:w="231" w:type="pct"/>
            <w:shd w:val="clear" w:color="auto" w:fill="FFFFFF"/>
            <w:vAlign w:val="center"/>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1</w:t>
            </w:r>
          </w:p>
        </w:tc>
        <w:tc>
          <w:tcPr>
            <w:tcW w:w="955" w:type="pct"/>
            <w:shd w:val="clear" w:color="auto" w:fill="FFFFFF"/>
            <w:vAlign w:val="center"/>
          </w:tcPr>
          <w:p w:rsidR="00E16336" w:rsidRPr="00063759" w:rsidRDefault="00E16336" w:rsidP="008246C7">
            <w:pPr>
              <w:spacing w:before="120"/>
              <w:rPr>
                <w:rFonts w:ascii="Arial" w:hAnsi="Arial" w:cs="Arial"/>
                <w:sz w:val="20"/>
                <w:szCs w:val="20"/>
              </w:rPr>
            </w:pPr>
          </w:p>
        </w:tc>
        <w:tc>
          <w:tcPr>
            <w:tcW w:w="319" w:type="pct"/>
            <w:shd w:val="clear" w:color="auto" w:fill="FFFFFF"/>
            <w:vAlign w:val="center"/>
          </w:tcPr>
          <w:p w:rsidR="00E16336" w:rsidRPr="00063759" w:rsidRDefault="00E16336" w:rsidP="008246C7">
            <w:pPr>
              <w:spacing w:before="120"/>
              <w:rPr>
                <w:rFonts w:ascii="Arial" w:hAnsi="Arial" w:cs="Arial"/>
                <w:sz w:val="20"/>
                <w:szCs w:val="20"/>
              </w:rPr>
            </w:pPr>
          </w:p>
        </w:tc>
        <w:tc>
          <w:tcPr>
            <w:tcW w:w="783" w:type="pct"/>
            <w:shd w:val="clear" w:color="auto" w:fill="FFFFFF"/>
            <w:vAlign w:val="center"/>
          </w:tcPr>
          <w:p w:rsidR="00E16336" w:rsidRPr="00063759" w:rsidRDefault="00E16336" w:rsidP="008246C7">
            <w:pPr>
              <w:spacing w:before="120"/>
              <w:rPr>
                <w:rFonts w:ascii="Arial" w:hAnsi="Arial" w:cs="Arial"/>
                <w:sz w:val="20"/>
                <w:szCs w:val="20"/>
              </w:rPr>
            </w:pPr>
          </w:p>
        </w:tc>
        <w:tc>
          <w:tcPr>
            <w:tcW w:w="879" w:type="pct"/>
            <w:shd w:val="clear" w:color="auto" w:fill="FFFFFF"/>
            <w:vAlign w:val="center"/>
          </w:tcPr>
          <w:p w:rsidR="00E16336" w:rsidRPr="00063759" w:rsidRDefault="00E16336" w:rsidP="008246C7">
            <w:pPr>
              <w:spacing w:before="120"/>
              <w:rPr>
                <w:rFonts w:ascii="Arial" w:hAnsi="Arial" w:cs="Arial"/>
                <w:sz w:val="20"/>
                <w:szCs w:val="20"/>
              </w:rPr>
            </w:pPr>
          </w:p>
        </w:tc>
        <w:tc>
          <w:tcPr>
            <w:tcW w:w="976" w:type="pct"/>
            <w:shd w:val="clear" w:color="auto" w:fill="FFFFFF"/>
            <w:vAlign w:val="center"/>
          </w:tcPr>
          <w:p w:rsidR="00E16336" w:rsidRPr="00063759" w:rsidRDefault="00E16336" w:rsidP="008246C7">
            <w:pPr>
              <w:spacing w:before="120"/>
              <w:rPr>
                <w:rFonts w:ascii="Arial" w:hAnsi="Arial" w:cs="Arial"/>
                <w:sz w:val="20"/>
                <w:szCs w:val="20"/>
              </w:rPr>
            </w:pPr>
          </w:p>
        </w:tc>
        <w:tc>
          <w:tcPr>
            <w:tcW w:w="857" w:type="pct"/>
            <w:shd w:val="clear" w:color="auto" w:fill="FFFFFF"/>
            <w:vAlign w:val="center"/>
          </w:tcPr>
          <w:p w:rsidR="00E16336" w:rsidRPr="00063759" w:rsidRDefault="00E16336" w:rsidP="008246C7">
            <w:pPr>
              <w:spacing w:before="120"/>
              <w:rPr>
                <w:rFonts w:ascii="Arial" w:hAnsi="Arial" w:cs="Arial"/>
                <w:sz w:val="20"/>
                <w:szCs w:val="20"/>
              </w:rPr>
            </w:pPr>
          </w:p>
        </w:tc>
      </w:tr>
      <w:tr w:rsidR="00E16336" w:rsidRPr="00063759">
        <w:tblPrEx>
          <w:tblCellMar>
            <w:top w:w="0" w:type="dxa"/>
            <w:left w:w="0" w:type="dxa"/>
            <w:bottom w:w="0" w:type="dxa"/>
            <w:right w:w="0" w:type="dxa"/>
          </w:tblCellMar>
        </w:tblPrEx>
        <w:tc>
          <w:tcPr>
            <w:tcW w:w="231" w:type="pct"/>
            <w:shd w:val="clear" w:color="auto" w:fill="FFFFFF"/>
            <w:vAlign w:val="center"/>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2</w:t>
            </w:r>
          </w:p>
        </w:tc>
        <w:tc>
          <w:tcPr>
            <w:tcW w:w="955" w:type="pct"/>
            <w:shd w:val="clear" w:color="auto" w:fill="FFFFFF"/>
            <w:vAlign w:val="center"/>
          </w:tcPr>
          <w:p w:rsidR="00E16336" w:rsidRPr="00063759" w:rsidRDefault="00E16336" w:rsidP="008246C7">
            <w:pPr>
              <w:spacing w:before="120"/>
              <w:rPr>
                <w:rFonts w:ascii="Arial" w:hAnsi="Arial" w:cs="Arial"/>
                <w:sz w:val="20"/>
                <w:szCs w:val="20"/>
              </w:rPr>
            </w:pPr>
          </w:p>
        </w:tc>
        <w:tc>
          <w:tcPr>
            <w:tcW w:w="319" w:type="pct"/>
            <w:shd w:val="clear" w:color="auto" w:fill="FFFFFF"/>
            <w:vAlign w:val="center"/>
          </w:tcPr>
          <w:p w:rsidR="00E16336" w:rsidRPr="00063759" w:rsidRDefault="00E16336" w:rsidP="008246C7">
            <w:pPr>
              <w:spacing w:before="120"/>
              <w:rPr>
                <w:rFonts w:ascii="Arial" w:hAnsi="Arial" w:cs="Arial"/>
                <w:sz w:val="20"/>
                <w:szCs w:val="20"/>
              </w:rPr>
            </w:pPr>
          </w:p>
        </w:tc>
        <w:tc>
          <w:tcPr>
            <w:tcW w:w="783" w:type="pct"/>
            <w:shd w:val="clear" w:color="auto" w:fill="FFFFFF"/>
            <w:vAlign w:val="center"/>
          </w:tcPr>
          <w:p w:rsidR="00E16336" w:rsidRPr="00063759" w:rsidRDefault="00E16336" w:rsidP="008246C7">
            <w:pPr>
              <w:spacing w:before="120"/>
              <w:rPr>
                <w:rFonts w:ascii="Arial" w:hAnsi="Arial" w:cs="Arial"/>
                <w:sz w:val="20"/>
                <w:szCs w:val="20"/>
              </w:rPr>
            </w:pPr>
          </w:p>
        </w:tc>
        <w:tc>
          <w:tcPr>
            <w:tcW w:w="879" w:type="pct"/>
            <w:shd w:val="clear" w:color="auto" w:fill="FFFFFF"/>
            <w:vAlign w:val="center"/>
          </w:tcPr>
          <w:p w:rsidR="00E16336" w:rsidRPr="00063759" w:rsidRDefault="00E16336" w:rsidP="008246C7">
            <w:pPr>
              <w:spacing w:before="120"/>
              <w:rPr>
                <w:rFonts w:ascii="Arial" w:hAnsi="Arial" w:cs="Arial"/>
                <w:sz w:val="20"/>
                <w:szCs w:val="20"/>
              </w:rPr>
            </w:pPr>
          </w:p>
        </w:tc>
        <w:tc>
          <w:tcPr>
            <w:tcW w:w="976" w:type="pct"/>
            <w:shd w:val="clear" w:color="auto" w:fill="FFFFFF"/>
            <w:vAlign w:val="center"/>
          </w:tcPr>
          <w:p w:rsidR="00E16336" w:rsidRPr="00063759" w:rsidRDefault="00E16336" w:rsidP="008246C7">
            <w:pPr>
              <w:spacing w:before="120"/>
              <w:rPr>
                <w:rFonts w:ascii="Arial" w:hAnsi="Arial" w:cs="Arial"/>
                <w:sz w:val="20"/>
                <w:szCs w:val="20"/>
              </w:rPr>
            </w:pPr>
          </w:p>
        </w:tc>
        <w:tc>
          <w:tcPr>
            <w:tcW w:w="857" w:type="pct"/>
            <w:shd w:val="clear" w:color="auto" w:fill="FFFFFF"/>
            <w:vAlign w:val="center"/>
          </w:tcPr>
          <w:p w:rsidR="00E16336" w:rsidRPr="00063759" w:rsidRDefault="00E16336" w:rsidP="008246C7">
            <w:pPr>
              <w:spacing w:before="120"/>
              <w:rPr>
                <w:rFonts w:ascii="Arial" w:hAnsi="Arial" w:cs="Arial"/>
                <w:sz w:val="20"/>
                <w:szCs w:val="20"/>
              </w:rPr>
            </w:pPr>
          </w:p>
        </w:tc>
      </w:tr>
      <w:tr w:rsidR="00E16336" w:rsidRPr="00063759">
        <w:tblPrEx>
          <w:tblCellMar>
            <w:top w:w="0" w:type="dxa"/>
            <w:left w:w="0" w:type="dxa"/>
            <w:bottom w:w="0" w:type="dxa"/>
            <w:right w:w="0" w:type="dxa"/>
          </w:tblCellMar>
        </w:tblPrEx>
        <w:tc>
          <w:tcPr>
            <w:tcW w:w="231" w:type="pct"/>
            <w:shd w:val="clear" w:color="auto" w:fill="FFFFFF"/>
            <w:vAlign w:val="center"/>
          </w:tcPr>
          <w:p w:rsidR="00E16336" w:rsidRPr="00063759" w:rsidRDefault="002A5EE4" w:rsidP="008246C7">
            <w:pPr>
              <w:spacing w:before="120"/>
              <w:jc w:val="center"/>
              <w:rPr>
                <w:rFonts w:ascii="Arial" w:hAnsi="Arial" w:cs="Arial"/>
                <w:sz w:val="20"/>
                <w:szCs w:val="20"/>
                <w:lang w:val="en-US"/>
              </w:rPr>
            </w:pPr>
            <w:r w:rsidRPr="00063759">
              <w:rPr>
                <w:rFonts w:ascii="Arial" w:hAnsi="Arial" w:cs="Arial"/>
                <w:sz w:val="20"/>
                <w:szCs w:val="20"/>
                <w:lang w:val="en-US"/>
              </w:rPr>
              <w:t>…</w:t>
            </w:r>
          </w:p>
        </w:tc>
        <w:tc>
          <w:tcPr>
            <w:tcW w:w="955" w:type="pct"/>
            <w:shd w:val="clear" w:color="auto" w:fill="FFFFFF"/>
            <w:vAlign w:val="center"/>
          </w:tcPr>
          <w:p w:rsidR="00E16336" w:rsidRPr="00063759" w:rsidRDefault="00E16336" w:rsidP="008246C7">
            <w:pPr>
              <w:spacing w:before="120"/>
              <w:rPr>
                <w:rFonts w:ascii="Arial" w:hAnsi="Arial" w:cs="Arial"/>
                <w:sz w:val="20"/>
                <w:szCs w:val="20"/>
              </w:rPr>
            </w:pPr>
          </w:p>
        </w:tc>
        <w:tc>
          <w:tcPr>
            <w:tcW w:w="319" w:type="pct"/>
            <w:shd w:val="clear" w:color="auto" w:fill="FFFFFF"/>
            <w:vAlign w:val="center"/>
          </w:tcPr>
          <w:p w:rsidR="00E16336" w:rsidRPr="00063759" w:rsidRDefault="00E16336" w:rsidP="008246C7">
            <w:pPr>
              <w:spacing w:before="120"/>
              <w:rPr>
                <w:rFonts w:ascii="Arial" w:hAnsi="Arial" w:cs="Arial"/>
                <w:sz w:val="20"/>
                <w:szCs w:val="20"/>
              </w:rPr>
            </w:pPr>
          </w:p>
        </w:tc>
        <w:tc>
          <w:tcPr>
            <w:tcW w:w="783" w:type="pct"/>
            <w:shd w:val="clear" w:color="auto" w:fill="FFFFFF"/>
            <w:vAlign w:val="center"/>
          </w:tcPr>
          <w:p w:rsidR="00E16336" w:rsidRPr="00063759" w:rsidRDefault="00E16336" w:rsidP="008246C7">
            <w:pPr>
              <w:spacing w:before="120"/>
              <w:rPr>
                <w:rFonts w:ascii="Arial" w:hAnsi="Arial" w:cs="Arial"/>
                <w:sz w:val="20"/>
                <w:szCs w:val="20"/>
              </w:rPr>
            </w:pPr>
          </w:p>
        </w:tc>
        <w:tc>
          <w:tcPr>
            <w:tcW w:w="879" w:type="pct"/>
            <w:shd w:val="clear" w:color="auto" w:fill="FFFFFF"/>
            <w:vAlign w:val="center"/>
          </w:tcPr>
          <w:p w:rsidR="00E16336" w:rsidRPr="00063759" w:rsidRDefault="00E16336" w:rsidP="008246C7">
            <w:pPr>
              <w:spacing w:before="120"/>
              <w:rPr>
                <w:rFonts w:ascii="Arial" w:hAnsi="Arial" w:cs="Arial"/>
                <w:sz w:val="20"/>
                <w:szCs w:val="20"/>
              </w:rPr>
            </w:pPr>
          </w:p>
        </w:tc>
        <w:tc>
          <w:tcPr>
            <w:tcW w:w="976" w:type="pct"/>
            <w:shd w:val="clear" w:color="auto" w:fill="FFFFFF"/>
            <w:vAlign w:val="center"/>
          </w:tcPr>
          <w:p w:rsidR="00E16336" w:rsidRPr="00063759" w:rsidRDefault="00E16336" w:rsidP="008246C7">
            <w:pPr>
              <w:spacing w:before="120"/>
              <w:rPr>
                <w:rFonts w:ascii="Arial" w:hAnsi="Arial" w:cs="Arial"/>
                <w:sz w:val="20"/>
                <w:szCs w:val="20"/>
              </w:rPr>
            </w:pPr>
          </w:p>
        </w:tc>
        <w:tc>
          <w:tcPr>
            <w:tcW w:w="857" w:type="pct"/>
            <w:shd w:val="clear" w:color="auto" w:fill="FFFFFF"/>
            <w:vAlign w:val="center"/>
          </w:tcPr>
          <w:p w:rsidR="00E16336" w:rsidRPr="00063759" w:rsidRDefault="00E16336" w:rsidP="008246C7">
            <w:pPr>
              <w:spacing w:before="120"/>
              <w:rPr>
                <w:rFonts w:ascii="Arial" w:hAnsi="Arial" w:cs="Arial"/>
                <w:sz w:val="20"/>
                <w:szCs w:val="20"/>
              </w:rPr>
            </w:pPr>
          </w:p>
        </w:tc>
      </w:tr>
    </w:tbl>
    <w:p w:rsidR="00E16336" w:rsidRPr="00063759" w:rsidRDefault="00E16336" w:rsidP="008246C7">
      <w:pPr>
        <w:spacing w:before="120"/>
        <w:rPr>
          <w:rFonts w:ascii="Arial" w:hAnsi="Arial" w:cs="Arial"/>
          <w:sz w:val="20"/>
          <w:szCs w:val="20"/>
          <w:lang w:val="en-US"/>
        </w:rPr>
      </w:pPr>
      <w:r w:rsidRPr="00063759">
        <w:rPr>
          <w:rFonts w:ascii="Arial" w:hAnsi="Arial" w:cs="Arial"/>
          <w:sz w:val="20"/>
          <w:szCs w:val="20"/>
        </w:rPr>
        <w:t>Hồ sơ đề nghị cấp Giấy phép vận tải hàng nguy hiểm bao gồm:</w:t>
      </w:r>
    </w:p>
    <w:p w:rsidR="002A5EE4" w:rsidRPr="00063759" w:rsidRDefault="002A5EE4" w:rsidP="006359CF">
      <w:pPr>
        <w:tabs>
          <w:tab w:val="left" w:leader="dot" w:pos="7920"/>
        </w:tabs>
        <w:spacing w:before="120"/>
        <w:rPr>
          <w:rFonts w:ascii="Arial" w:hAnsi="Arial" w:cs="Arial"/>
          <w:sz w:val="20"/>
          <w:szCs w:val="20"/>
          <w:lang w:val="en-US"/>
        </w:rPr>
      </w:pPr>
      <w:r w:rsidRPr="00063759">
        <w:rPr>
          <w:rFonts w:ascii="Arial" w:hAnsi="Arial" w:cs="Arial"/>
          <w:sz w:val="20"/>
          <w:szCs w:val="20"/>
          <w:lang w:val="en-US"/>
        </w:rPr>
        <w:t xml:space="preserve">1. </w:t>
      </w:r>
      <w:r w:rsidR="00812C97" w:rsidRPr="00063759">
        <w:rPr>
          <w:rFonts w:ascii="Arial" w:hAnsi="Arial" w:cs="Arial"/>
          <w:sz w:val="20"/>
          <w:szCs w:val="20"/>
          <w:lang w:val="en-US"/>
        </w:rPr>
        <w:tab/>
      </w:r>
    </w:p>
    <w:p w:rsidR="002A5EE4" w:rsidRPr="00063759" w:rsidRDefault="002A5EE4" w:rsidP="006359CF">
      <w:pPr>
        <w:tabs>
          <w:tab w:val="left" w:leader="dot" w:pos="7920"/>
        </w:tabs>
        <w:spacing w:before="120"/>
        <w:rPr>
          <w:rFonts w:ascii="Arial" w:hAnsi="Arial" w:cs="Arial"/>
          <w:sz w:val="20"/>
          <w:szCs w:val="20"/>
          <w:lang w:val="en-US"/>
        </w:rPr>
      </w:pPr>
      <w:r w:rsidRPr="00063759">
        <w:rPr>
          <w:rFonts w:ascii="Arial" w:hAnsi="Arial" w:cs="Arial"/>
          <w:sz w:val="20"/>
          <w:szCs w:val="20"/>
          <w:lang w:val="en-US"/>
        </w:rPr>
        <w:t xml:space="preserve">2. </w:t>
      </w:r>
      <w:r w:rsidR="00812C97" w:rsidRPr="00063759">
        <w:rPr>
          <w:rFonts w:ascii="Arial" w:hAnsi="Arial" w:cs="Arial"/>
          <w:sz w:val="20"/>
          <w:szCs w:val="20"/>
          <w:lang w:val="en-US"/>
        </w:rPr>
        <w:tab/>
      </w:r>
    </w:p>
    <w:p w:rsidR="00E16336" w:rsidRPr="00063759" w:rsidRDefault="00812C97" w:rsidP="008246C7">
      <w:pPr>
        <w:spacing w:before="120"/>
        <w:rPr>
          <w:rFonts w:ascii="Arial" w:hAnsi="Arial" w:cs="Arial"/>
          <w:sz w:val="20"/>
          <w:szCs w:val="20"/>
        </w:rPr>
      </w:pPr>
      <w:r w:rsidRPr="00063759">
        <w:rPr>
          <w:rFonts w:ascii="Arial" w:hAnsi="Arial" w:cs="Arial"/>
          <w:sz w:val="20"/>
          <w:szCs w:val="20"/>
          <w:lang w:val="en-US"/>
        </w:rPr>
        <w:t>………………</w:t>
      </w:r>
      <w:r w:rsidR="00E16336" w:rsidRPr="00063759">
        <w:rPr>
          <w:rFonts w:ascii="Arial" w:hAnsi="Arial" w:cs="Arial"/>
          <w:sz w:val="20"/>
          <w:szCs w:val="20"/>
        </w:rPr>
        <w:t>(tên tổ chức, cá nhân)</w:t>
      </w:r>
      <w:r w:rsidR="0010752E" w:rsidRPr="00063759">
        <w:rPr>
          <w:rFonts w:ascii="Arial" w:hAnsi="Arial" w:cs="Arial"/>
          <w:sz w:val="20"/>
          <w:szCs w:val="20"/>
        </w:rPr>
        <w:t xml:space="preserve"> </w:t>
      </w:r>
      <w:r w:rsidRPr="00063759">
        <w:rPr>
          <w:rFonts w:ascii="Arial" w:hAnsi="Arial" w:cs="Arial"/>
          <w:sz w:val="20"/>
          <w:szCs w:val="20"/>
          <w:lang w:val="en-US"/>
        </w:rPr>
        <w:t>………………….</w:t>
      </w:r>
      <w:r w:rsidR="00E16336" w:rsidRPr="00063759">
        <w:rPr>
          <w:rFonts w:ascii="Arial" w:hAnsi="Arial" w:cs="Arial"/>
          <w:sz w:val="20"/>
          <w:szCs w:val="20"/>
        </w:rPr>
        <w:t>cam kết bảo đảm an toàn khi</w:t>
      </w:r>
      <w:r w:rsidRPr="00063759">
        <w:rPr>
          <w:rFonts w:ascii="Arial" w:hAnsi="Arial" w:cs="Arial"/>
          <w:sz w:val="20"/>
          <w:szCs w:val="20"/>
          <w:lang w:val="en-US"/>
        </w:rPr>
        <w:t xml:space="preserve"> </w:t>
      </w:r>
      <w:r w:rsidR="00E16336" w:rsidRPr="00063759">
        <w:rPr>
          <w:rFonts w:ascii="Arial" w:hAnsi="Arial" w:cs="Arial"/>
          <w:sz w:val="20"/>
          <w:szCs w:val="20"/>
        </w:rPr>
        <w:t>tham gia giao thông và thực hiện đầy đủ các quy định của pháp luật về vận tải hàng nguy hiểm.</w:t>
      </w:r>
    </w:p>
    <w:p w:rsidR="00812C97" w:rsidRPr="00063759" w:rsidRDefault="00812C97" w:rsidP="008246C7">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812C97" w:rsidRPr="00063759" w:rsidTr="00287DF8">
        <w:tc>
          <w:tcPr>
            <w:tcW w:w="4428" w:type="dxa"/>
          </w:tcPr>
          <w:p w:rsidR="00812C97" w:rsidRPr="00063759" w:rsidRDefault="00812C97" w:rsidP="00287DF8">
            <w:pPr>
              <w:spacing w:before="120"/>
              <w:rPr>
                <w:rFonts w:ascii="Arial" w:hAnsi="Arial" w:cs="Arial"/>
                <w:sz w:val="20"/>
                <w:szCs w:val="20"/>
              </w:rPr>
            </w:pPr>
          </w:p>
        </w:tc>
        <w:tc>
          <w:tcPr>
            <w:tcW w:w="4428" w:type="dxa"/>
          </w:tcPr>
          <w:p w:rsidR="00F73064" w:rsidRPr="00063759" w:rsidRDefault="00812C97" w:rsidP="00287DF8">
            <w:pPr>
              <w:spacing w:before="120"/>
              <w:jc w:val="center"/>
              <w:rPr>
                <w:rFonts w:ascii="Arial" w:hAnsi="Arial" w:cs="Arial"/>
                <w:i/>
                <w:sz w:val="20"/>
                <w:szCs w:val="20"/>
                <w:lang w:val="en-US"/>
              </w:rPr>
            </w:pPr>
            <w:r w:rsidRPr="00063759">
              <w:rPr>
                <w:rFonts w:ascii="Arial" w:hAnsi="Arial" w:cs="Arial"/>
                <w:i/>
                <w:sz w:val="20"/>
                <w:szCs w:val="20"/>
              </w:rPr>
              <w:t xml:space="preserve">..., ngày </w:t>
            </w:r>
            <w:r w:rsidRPr="00063759">
              <w:rPr>
                <w:rFonts w:ascii="Arial" w:hAnsi="Arial" w:cs="Arial"/>
                <w:i/>
                <w:sz w:val="20"/>
                <w:szCs w:val="20"/>
                <w:lang w:val="en-US"/>
              </w:rPr>
              <w:t>….</w:t>
            </w:r>
            <w:r w:rsidRPr="00063759">
              <w:rPr>
                <w:rFonts w:ascii="Arial" w:hAnsi="Arial" w:cs="Arial"/>
                <w:i/>
                <w:sz w:val="20"/>
                <w:szCs w:val="20"/>
              </w:rPr>
              <w:t>tháng.... năm</w:t>
            </w:r>
            <w:r w:rsidRPr="00063759">
              <w:rPr>
                <w:rFonts w:ascii="Arial" w:hAnsi="Arial" w:cs="Arial"/>
                <w:i/>
                <w:sz w:val="20"/>
                <w:szCs w:val="20"/>
                <w:lang w:val="en-US"/>
              </w:rPr>
              <w:t>…..</w:t>
            </w:r>
            <w:r w:rsidRPr="00063759">
              <w:rPr>
                <w:rFonts w:ascii="Arial" w:hAnsi="Arial" w:cs="Arial"/>
                <w:i/>
                <w:sz w:val="20"/>
                <w:szCs w:val="20"/>
                <w:lang w:val="en-US"/>
              </w:rPr>
              <w:br/>
            </w:r>
            <w:r w:rsidRPr="00063759">
              <w:rPr>
                <w:rFonts w:ascii="Arial" w:hAnsi="Arial" w:cs="Arial"/>
                <w:b/>
                <w:sz w:val="20"/>
                <w:szCs w:val="20"/>
              </w:rPr>
              <w:t>Đại diện tổ chức, cá nhân</w:t>
            </w:r>
            <w:r w:rsidRPr="00063759">
              <w:rPr>
                <w:rFonts w:ascii="Arial" w:hAnsi="Arial" w:cs="Arial"/>
                <w:b/>
                <w:sz w:val="20"/>
                <w:szCs w:val="20"/>
                <w:lang w:val="en-US"/>
              </w:rPr>
              <w:br/>
            </w:r>
            <w:r w:rsidR="00E4511C" w:rsidRPr="00063759">
              <w:rPr>
                <w:rFonts w:ascii="Arial" w:hAnsi="Arial" w:cs="Arial"/>
                <w:i/>
                <w:sz w:val="20"/>
                <w:szCs w:val="20"/>
              </w:rPr>
              <w:t>(K</w:t>
            </w:r>
            <w:r w:rsidR="00E4511C" w:rsidRPr="00063759">
              <w:rPr>
                <w:rFonts w:ascii="Arial" w:hAnsi="Arial" w:cs="Arial"/>
                <w:i/>
                <w:sz w:val="20"/>
                <w:szCs w:val="20"/>
                <w:lang w:val="en-US"/>
              </w:rPr>
              <w:t>ý</w:t>
            </w:r>
            <w:r w:rsidR="00E4511C" w:rsidRPr="00063759">
              <w:rPr>
                <w:rFonts w:ascii="Arial" w:hAnsi="Arial" w:cs="Arial"/>
                <w:i/>
                <w:sz w:val="20"/>
                <w:szCs w:val="20"/>
              </w:rPr>
              <w:t xml:space="preserve"> tên, đóng dấu)</w:t>
            </w:r>
          </w:p>
        </w:tc>
      </w:tr>
    </w:tbl>
    <w:p w:rsidR="00812C97" w:rsidRPr="00063759" w:rsidRDefault="00812C97" w:rsidP="008246C7">
      <w:pPr>
        <w:spacing w:before="120"/>
        <w:rPr>
          <w:rFonts w:ascii="Arial" w:hAnsi="Arial" w:cs="Arial"/>
          <w:sz w:val="20"/>
          <w:szCs w:val="20"/>
          <w:lang w:val="en-US"/>
        </w:rPr>
      </w:pPr>
    </w:p>
    <w:p w:rsidR="00E16336" w:rsidRPr="00063759" w:rsidRDefault="004F3C73" w:rsidP="008246C7">
      <w:pPr>
        <w:spacing w:before="120"/>
        <w:jc w:val="right"/>
        <w:rPr>
          <w:rFonts w:ascii="Arial" w:hAnsi="Arial" w:cs="Arial"/>
          <w:b/>
          <w:sz w:val="20"/>
          <w:szCs w:val="20"/>
        </w:rPr>
      </w:pPr>
      <w:bookmarkStart w:id="97" w:name="chuong_pl_8"/>
      <w:r w:rsidRPr="00063759">
        <w:rPr>
          <w:rFonts w:ascii="Arial" w:hAnsi="Arial" w:cs="Arial"/>
          <w:b/>
          <w:sz w:val="20"/>
          <w:szCs w:val="20"/>
        </w:rPr>
        <w:t>Mẫu số 03</w:t>
      </w:r>
      <w:bookmarkEnd w:id="97"/>
    </w:p>
    <w:p w:rsidR="00E16336" w:rsidRPr="00063759" w:rsidRDefault="00846743" w:rsidP="008246C7">
      <w:pPr>
        <w:spacing w:before="120"/>
        <w:jc w:val="center"/>
        <w:rPr>
          <w:rFonts w:ascii="Arial" w:hAnsi="Arial" w:cs="Arial"/>
          <w:b/>
          <w:sz w:val="20"/>
          <w:szCs w:val="20"/>
        </w:rPr>
      </w:pPr>
      <w:bookmarkStart w:id="98" w:name="chuong_pl_8_name"/>
      <w:r w:rsidRPr="00063759">
        <w:rPr>
          <w:rFonts w:ascii="Arial" w:hAnsi="Arial" w:cs="Arial"/>
          <w:b/>
          <w:sz w:val="20"/>
          <w:szCs w:val="20"/>
        </w:rPr>
        <w:t>DANH MỤC, KHỐI LƯỢNG HÀNG NGUY HIỂM VÀ LỊCH TRÌNH VẬN TẢI HÀNG NGUY HIỂM BẰNG ĐƯỜNG SẮT; DANH SÁCH NGƯỜI ÁP TẢI HÀNG NGUY HIỂM</w:t>
      </w:r>
      <w:bookmarkEnd w:id="9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84"/>
        <w:gridCol w:w="737"/>
        <w:gridCol w:w="348"/>
        <w:gridCol w:w="723"/>
        <w:gridCol w:w="801"/>
        <w:gridCol w:w="798"/>
        <w:gridCol w:w="1241"/>
        <w:gridCol w:w="1249"/>
        <w:gridCol w:w="826"/>
        <w:gridCol w:w="417"/>
        <w:gridCol w:w="458"/>
        <w:gridCol w:w="1095"/>
      </w:tblGrid>
      <w:tr w:rsidR="00165831" w:rsidRPr="00063759">
        <w:tblPrEx>
          <w:tblCellMar>
            <w:top w:w="0" w:type="dxa"/>
            <w:left w:w="0" w:type="dxa"/>
            <w:bottom w:w="0" w:type="dxa"/>
            <w:right w:w="0" w:type="dxa"/>
          </w:tblCellMar>
        </w:tblPrEx>
        <w:tc>
          <w:tcPr>
            <w:tcW w:w="0" w:type="auto"/>
            <w:vMerge w:val="restart"/>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STT</w:t>
            </w:r>
          </w:p>
        </w:tc>
        <w:tc>
          <w:tcPr>
            <w:tcW w:w="0" w:type="auto"/>
            <w:vMerge w:val="restart"/>
            <w:shd w:val="clear" w:color="auto" w:fill="FFFFFF"/>
            <w:vAlign w:val="center"/>
          </w:tcPr>
          <w:p w:rsidR="00E16336" w:rsidRPr="00063759" w:rsidRDefault="00846743" w:rsidP="008246C7">
            <w:pPr>
              <w:spacing w:before="120"/>
              <w:jc w:val="center"/>
              <w:rPr>
                <w:rFonts w:ascii="Arial" w:hAnsi="Arial" w:cs="Arial"/>
                <w:b/>
                <w:sz w:val="20"/>
                <w:szCs w:val="20"/>
              </w:rPr>
            </w:pPr>
            <w:r w:rsidRPr="00063759">
              <w:rPr>
                <w:rFonts w:ascii="Arial" w:hAnsi="Arial" w:cs="Arial"/>
                <w:b/>
                <w:sz w:val="20"/>
                <w:szCs w:val="20"/>
              </w:rPr>
              <w:t>T</w:t>
            </w:r>
            <w:r w:rsidRPr="00063759">
              <w:rPr>
                <w:rFonts w:ascii="Arial" w:hAnsi="Arial" w:cs="Arial"/>
                <w:b/>
                <w:sz w:val="20"/>
                <w:szCs w:val="20"/>
                <w:lang w:val="en-US"/>
              </w:rPr>
              <w:t>ê</w:t>
            </w:r>
            <w:r w:rsidR="00E16336" w:rsidRPr="00063759">
              <w:rPr>
                <w:rFonts w:ascii="Arial" w:hAnsi="Arial" w:cs="Arial"/>
                <w:b/>
                <w:sz w:val="20"/>
                <w:szCs w:val="20"/>
              </w:rPr>
              <w:t>n</w:t>
            </w:r>
            <w:r w:rsidR="00636940" w:rsidRPr="00063759">
              <w:rPr>
                <w:rFonts w:ascii="Arial" w:hAnsi="Arial" w:cs="Arial"/>
                <w:b/>
                <w:sz w:val="20"/>
                <w:szCs w:val="20"/>
                <w:lang w:val="en-US"/>
              </w:rPr>
              <w:t xml:space="preserve"> </w:t>
            </w:r>
            <w:r w:rsidR="00E16336" w:rsidRPr="00063759">
              <w:rPr>
                <w:rFonts w:ascii="Arial" w:hAnsi="Arial" w:cs="Arial"/>
                <w:b/>
                <w:sz w:val="20"/>
                <w:szCs w:val="20"/>
              </w:rPr>
              <w:t>hàng</w:t>
            </w:r>
            <w:r w:rsidR="00636940" w:rsidRPr="00063759">
              <w:rPr>
                <w:rFonts w:ascii="Arial" w:hAnsi="Arial" w:cs="Arial"/>
                <w:b/>
                <w:sz w:val="20"/>
                <w:szCs w:val="20"/>
                <w:lang w:val="en-US"/>
              </w:rPr>
              <w:t xml:space="preserve"> </w:t>
            </w:r>
            <w:r w:rsidR="00E16336" w:rsidRPr="00063759">
              <w:rPr>
                <w:rFonts w:ascii="Arial" w:hAnsi="Arial" w:cs="Arial"/>
                <w:b/>
                <w:sz w:val="20"/>
                <w:szCs w:val="20"/>
              </w:rPr>
              <w:t>nguy</w:t>
            </w:r>
            <w:r w:rsidR="00636940" w:rsidRPr="00063759">
              <w:rPr>
                <w:rFonts w:ascii="Arial" w:hAnsi="Arial" w:cs="Arial"/>
                <w:b/>
                <w:sz w:val="20"/>
                <w:szCs w:val="20"/>
                <w:lang w:val="en-US"/>
              </w:rPr>
              <w:t xml:space="preserve"> </w:t>
            </w:r>
            <w:r w:rsidR="00E16336" w:rsidRPr="00063759">
              <w:rPr>
                <w:rFonts w:ascii="Arial" w:hAnsi="Arial" w:cs="Arial"/>
                <w:b/>
                <w:sz w:val="20"/>
                <w:szCs w:val="20"/>
              </w:rPr>
              <w:t>hiểm</w:t>
            </w:r>
          </w:p>
        </w:tc>
        <w:tc>
          <w:tcPr>
            <w:tcW w:w="0" w:type="auto"/>
            <w:vMerge w:val="restart"/>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Số</w:t>
            </w:r>
            <w:r w:rsidR="00636940" w:rsidRPr="00063759">
              <w:rPr>
                <w:rFonts w:ascii="Arial" w:hAnsi="Arial" w:cs="Arial"/>
                <w:b/>
                <w:sz w:val="20"/>
                <w:szCs w:val="20"/>
                <w:lang w:val="en-US"/>
              </w:rPr>
              <w:t xml:space="preserve"> </w:t>
            </w:r>
            <w:r w:rsidRPr="00063759">
              <w:rPr>
                <w:rFonts w:ascii="Arial" w:hAnsi="Arial" w:cs="Arial"/>
                <w:b/>
                <w:sz w:val="20"/>
                <w:szCs w:val="20"/>
              </w:rPr>
              <w:t>UN</w:t>
            </w:r>
          </w:p>
        </w:tc>
        <w:tc>
          <w:tcPr>
            <w:tcW w:w="0" w:type="auto"/>
            <w:vMerge w:val="restart"/>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Loại</w:t>
            </w:r>
            <w:r w:rsidR="00636940" w:rsidRPr="00063759">
              <w:rPr>
                <w:rFonts w:ascii="Arial" w:hAnsi="Arial" w:cs="Arial"/>
                <w:b/>
                <w:sz w:val="20"/>
                <w:szCs w:val="20"/>
                <w:lang w:val="en-US"/>
              </w:rPr>
              <w:t xml:space="preserve"> </w:t>
            </w:r>
            <w:r w:rsidRPr="00063759">
              <w:rPr>
                <w:rFonts w:ascii="Arial" w:hAnsi="Arial" w:cs="Arial"/>
                <w:b/>
                <w:sz w:val="20"/>
                <w:szCs w:val="20"/>
              </w:rPr>
              <w:t>nhóm</w:t>
            </w:r>
            <w:r w:rsidR="00636940" w:rsidRPr="00063759">
              <w:rPr>
                <w:rFonts w:ascii="Arial" w:hAnsi="Arial" w:cs="Arial"/>
                <w:b/>
                <w:sz w:val="20"/>
                <w:szCs w:val="20"/>
                <w:lang w:val="en-US"/>
              </w:rPr>
              <w:t xml:space="preserve"> </w:t>
            </w:r>
            <w:r w:rsidRPr="00063759">
              <w:rPr>
                <w:rFonts w:ascii="Arial" w:hAnsi="Arial" w:cs="Arial"/>
                <w:b/>
                <w:sz w:val="20"/>
                <w:szCs w:val="20"/>
              </w:rPr>
              <w:t>hàng</w:t>
            </w:r>
          </w:p>
        </w:tc>
        <w:tc>
          <w:tcPr>
            <w:tcW w:w="0" w:type="auto"/>
            <w:vMerge w:val="restart"/>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Số</w:t>
            </w:r>
            <w:r w:rsidR="00636940" w:rsidRPr="00063759">
              <w:rPr>
                <w:rFonts w:ascii="Arial" w:hAnsi="Arial" w:cs="Arial"/>
                <w:b/>
                <w:sz w:val="20"/>
                <w:szCs w:val="20"/>
                <w:lang w:val="en-US"/>
              </w:rPr>
              <w:t xml:space="preserve"> </w:t>
            </w:r>
            <w:r w:rsidRPr="00063759">
              <w:rPr>
                <w:rFonts w:ascii="Arial" w:hAnsi="Arial" w:cs="Arial"/>
                <w:b/>
                <w:sz w:val="20"/>
                <w:szCs w:val="20"/>
              </w:rPr>
              <w:t>hiệu</w:t>
            </w:r>
            <w:r w:rsidR="00636940" w:rsidRPr="00063759">
              <w:rPr>
                <w:rFonts w:ascii="Arial" w:hAnsi="Arial" w:cs="Arial"/>
                <w:b/>
                <w:sz w:val="20"/>
                <w:szCs w:val="20"/>
                <w:lang w:val="en-US"/>
              </w:rPr>
              <w:t xml:space="preserve"> </w:t>
            </w:r>
            <w:r w:rsidRPr="00063759">
              <w:rPr>
                <w:rFonts w:ascii="Arial" w:hAnsi="Arial" w:cs="Arial"/>
                <w:b/>
                <w:sz w:val="20"/>
                <w:szCs w:val="20"/>
              </w:rPr>
              <w:t>hàng</w:t>
            </w:r>
            <w:r w:rsidR="00636940" w:rsidRPr="00063759">
              <w:rPr>
                <w:rFonts w:ascii="Arial" w:hAnsi="Arial" w:cs="Arial"/>
                <w:b/>
                <w:sz w:val="20"/>
                <w:szCs w:val="20"/>
                <w:lang w:val="en-US"/>
              </w:rPr>
              <w:t xml:space="preserve"> </w:t>
            </w:r>
            <w:r w:rsidRPr="00063759">
              <w:rPr>
                <w:rFonts w:ascii="Arial" w:hAnsi="Arial" w:cs="Arial"/>
                <w:b/>
                <w:sz w:val="20"/>
                <w:szCs w:val="20"/>
              </w:rPr>
              <w:t>nguy</w:t>
            </w:r>
            <w:r w:rsidR="00636940" w:rsidRPr="00063759">
              <w:rPr>
                <w:rFonts w:ascii="Arial" w:hAnsi="Arial" w:cs="Arial"/>
                <w:b/>
                <w:sz w:val="20"/>
                <w:szCs w:val="20"/>
                <w:lang w:val="en-US"/>
              </w:rPr>
              <w:t xml:space="preserve"> </w:t>
            </w:r>
            <w:r w:rsidRPr="00063759">
              <w:rPr>
                <w:rFonts w:ascii="Arial" w:hAnsi="Arial" w:cs="Arial"/>
                <w:b/>
                <w:sz w:val="20"/>
                <w:szCs w:val="20"/>
              </w:rPr>
              <w:t>hiểm</w:t>
            </w:r>
          </w:p>
        </w:tc>
        <w:tc>
          <w:tcPr>
            <w:tcW w:w="0" w:type="auto"/>
            <w:vMerge w:val="restart"/>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Khối</w:t>
            </w:r>
            <w:r w:rsidR="00636940" w:rsidRPr="00063759">
              <w:rPr>
                <w:rFonts w:ascii="Arial" w:hAnsi="Arial" w:cs="Arial"/>
                <w:b/>
                <w:sz w:val="20"/>
                <w:szCs w:val="20"/>
                <w:lang w:val="en-US"/>
              </w:rPr>
              <w:t xml:space="preserve"> </w:t>
            </w:r>
            <w:r w:rsidRPr="00063759">
              <w:rPr>
                <w:rFonts w:ascii="Arial" w:hAnsi="Arial" w:cs="Arial"/>
                <w:b/>
                <w:sz w:val="20"/>
                <w:szCs w:val="20"/>
              </w:rPr>
              <w:t>lượng</w:t>
            </w:r>
            <w:r w:rsidR="00636940" w:rsidRPr="00063759">
              <w:rPr>
                <w:rFonts w:ascii="Arial" w:hAnsi="Arial" w:cs="Arial"/>
                <w:b/>
                <w:sz w:val="20"/>
                <w:szCs w:val="20"/>
                <w:lang w:val="en-US"/>
              </w:rPr>
              <w:t xml:space="preserve"> </w:t>
            </w:r>
            <w:r w:rsidRPr="00063759">
              <w:rPr>
                <w:rFonts w:ascii="Arial" w:hAnsi="Arial" w:cs="Arial"/>
                <w:b/>
                <w:sz w:val="20"/>
                <w:szCs w:val="20"/>
              </w:rPr>
              <w:t>vận</w:t>
            </w:r>
            <w:r w:rsidR="00636940" w:rsidRPr="00063759">
              <w:rPr>
                <w:rFonts w:ascii="Arial" w:hAnsi="Arial" w:cs="Arial"/>
                <w:b/>
                <w:sz w:val="20"/>
                <w:szCs w:val="20"/>
                <w:lang w:val="en-US"/>
              </w:rPr>
              <w:t xml:space="preserve"> </w:t>
            </w:r>
            <w:r w:rsidR="00BF5AA6" w:rsidRPr="00063759">
              <w:rPr>
                <w:rFonts w:ascii="Arial" w:hAnsi="Arial" w:cs="Arial"/>
                <w:b/>
                <w:sz w:val="20"/>
                <w:szCs w:val="20"/>
              </w:rPr>
              <w:t>tải</w:t>
            </w:r>
          </w:p>
        </w:tc>
        <w:tc>
          <w:tcPr>
            <w:tcW w:w="0" w:type="auto"/>
            <w:vMerge w:val="restart"/>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Tên</w:t>
            </w:r>
            <w:r w:rsidR="00636940" w:rsidRPr="00063759">
              <w:rPr>
                <w:rFonts w:ascii="Arial" w:hAnsi="Arial" w:cs="Arial"/>
                <w:b/>
                <w:sz w:val="20"/>
                <w:szCs w:val="20"/>
                <w:lang w:val="en-US"/>
              </w:rPr>
              <w:t xml:space="preserve"> </w:t>
            </w:r>
            <w:r w:rsidRPr="00063759">
              <w:rPr>
                <w:rFonts w:ascii="Arial" w:hAnsi="Arial" w:cs="Arial"/>
                <w:b/>
                <w:sz w:val="20"/>
                <w:szCs w:val="20"/>
              </w:rPr>
              <w:t>doanh</w:t>
            </w:r>
            <w:r w:rsidR="00636940" w:rsidRPr="00063759">
              <w:rPr>
                <w:rFonts w:ascii="Arial" w:hAnsi="Arial" w:cs="Arial"/>
                <w:b/>
                <w:sz w:val="20"/>
                <w:szCs w:val="20"/>
                <w:lang w:val="en-US"/>
              </w:rPr>
              <w:t xml:space="preserve"> </w:t>
            </w:r>
            <w:r w:rsidRPr="00063759">
              <w:rPr>
                <w:rFonts w:ascii="Arial" w:hAnsi="Arial" w:cs="Arial"/>
                <w:b/>
                <w:sz w:val="20"/>
                <w:szCs w:val="20"/>
              </w:rPr>
              <w:t>nghiệp</w:t>
            </w:r>
            <w:r w:rsidR="00636940" w:rsidRPr="00063759">
              <w:rPr>
                <w:rFonts w:ascii="Arial" w:hAnsi="Arial" w:cs="Arial"/>
                <w:b/>
                <w:sz w:val="20"/>
                <w:szCs w:val="20"/>
                <w:lang w:val="en-US"/>
              </w:rPr>
              <w:t xml:space="preserve"> </w:t>
            </w:r>
            <w:r w:rsidR="00BF5AA6" w:rsidRPr="00063759">
              <w:rPr>
                <w:rFonts w:ascii="Arial" w:hAnsi="Arial" w:cs="Arial"/>
                <w:b/>
                <w:sz w:val="20"/>
                <w:szCs w:val="20"/>
              </w:rPr>
              <w:t>v</w:t>
            </w:r>
            <w:r w:rsidR="00BF5AA6" w:rsidRPr="00063759">
              <w:rPr>
                <w:rFonts w:ascii="Arial" w:hAnsi="Arial" w:cs="Arial"/>
                <w:b/>
                <w:sz w:val="20"/>
                <w:szCs w:val="20"/>
                <w:lang w:val="en-US"/>
              </w:rPr>
              <w:t>ậ</w:t>
            </w:r>
            <w:r w:rsidRPr="00063759">
              <w:rPr>
                <w:rFonts w:ascii="Arial" w:hAnsi="Arial" w:cs="Arial"/>
                <w:b/>
                <w:sz w:val="20"/>
                <w:szCs w:val="20"/>
              </w:rPr>
              <w:t>n</w:t>
            </w:r>
            <w:r w:rsidR="00636940" w:rsidRPr="00063759">
              <w:rPr>
                <w:rFonts w:ascii="Arial" w:hAnsi="Arial" w:cs="Arial"/>
                <w:b/>
                <w:sz w:val="20"/>
                <w:szCs w:val="20"/>
                <w:lang w:val="en-US"/>
              </w:rPr>
              <w:t xml:space="preserve"> </w:t>
            </w:r>
            <w:r w:rsidR="00BF5AA6" w:rsidRPr="00063759">
              <w:rPr>
                <w:rFonts w:ascii="Arial" w:hAnsi="Arial" w:cs="Arial"/>
                <w:b/>
                <w:sz w:val="20"/>
                <w:szCs w:val="20"/>
              </w:rPr>
              <w:t>t</w:t>
            </w:r>
            <w:r w:rsidR="00BF5AA6" w:rsidRPr="00063759">
              <w:rPr>
                <w:rFonts w:ascii="Arial" w:hAnsi="Arial" w:cs="Arial"/>
                <w:b/>
                <w:sz w:val="20"/>
                <w:szCs w:val="20"/>
                <w:lang w:val="en-US"/>
              </w:rPr>
              <w:t>ả</w:t>
            </w:r>
            <w:r w:rsidRPr="00063759">
              <w:rPr>
                <w:rFonts w:ascii="Arial" w:hAnsi="Arial" w:cs="Arial"/>
                <w:b/>
                <w:sz w:val="20"/>
                <w:szCs w:val="20"/>
              </w:rPr>
              <w:t>i</w:t>
            </w:r>
            <w:r w:rsidR="00636940" w:rsidRPr="00063759">
              <w:rPr>
                <w:rFonts w:ascii="Arial" w:hAnsi="Arial" w:cs="Arial"/>
                <w:b/>
                <w:sz w:val="20"/>
                <w:szCs w:val="20"/>
                <w:lang w:val="en-US"/>
              </w:rPr>
              <w:t xml:space="preserve"> </w:t>
            </w:r>
            <w:r w:rsidRPr="00063759">
              <w:rPr>
                <w:rFonts w:ascii="Arial" w:hAnsi="Arial" w:cs="Arial"/>
                <w:b/>
                <w:sz w:val="20"/>
                <w:szCs w:val="20"/>
              </w:rPr>
              <w:t>hàng</w:t>
            </w:r>
            <w:r w:rsidR="00636940" w:rsidRPr="00063759">
              <w:rPr>
                <w:rFonts w:ascii="Arial" w:hAnsi="Arial" w:cs="Arial"/>
                <w:b/>
                <w:sz w:val="20"/>
                <w:szCs w:val="20"/>
                <w:lang w:val="en-US"/>
              </w:rPr>
              <w:t xml:space="preserve"> </w:t>
            </w:r>
            <w:r w:rsidRPr="00063759">
              <w:rPr>
                <w:rFonts w:ascii="Arial" w:hAnsi="Arial" w:cs="Arial"/>
                <w:b/>
                <w:sz w:val="20"/>
                <w:szCs w:val="20"/>
              </w:rPr>
              <w:t>nguy</w:t>
            </w:r>
            <w:r w:rsidR="00636940" w:rsidRPr="00063759">
              <w:rPr>
                <w:rFonts w:ascii="Arial" w:hAnsi="Arial" w:cs="Arial"/>
                <w:b/>
                <w:sz w:val="20"/>
                <w:szCs w:val="20"/>
                <w:lang w:val="en-US"/>
              </w:rPr>
              <w:t xml:space="preserve"> </w:t>
            </w:r>
            <w:r w:rsidR="00BF5AA6" w:rsidRPr="00063759">
              <w:rPr>
                <w:rFonts w:ascii="Arial" w:hAnsi="Arial" w:cs="Arial"/>
                <w:b/>
                <w:sz w:val="20"/>
                <w:szCs w:val="20"/>
              </w:rPr>
              <w:t>hi</w:t>
            </w:r>
            <w:r w:rsidR="00BF5AA6" w:rsidRPr="00063759">
              <w:rPr>
                <w:rFonts w:ascii="Arial" w:hAnsi="Arial" w:cs="Arial"/>
                <w:b/>
                <w:sz w:val="20"/>
                <w:szCs w:val="20"/>
                <w:lang w:val="en-US"/>
              </w:rPr>
              <w:t>ể</w:t>
            </w:r>
            <w:r w:rsidRPr="00063759">
              <w:rPr>
                <w:rFonts w:ascii="Arial" w:hAnsi="Arial" w:cs="Arial"/>
                <w:b/>
                <w:sz w:val="20"/>
                <w:szCs w:val="20"/>
              </w:rPr>
              <w:t>m</w:t>
            </w:r>
          </w:p>
        </w:tc>
        <w:tc>
          <w:tcPr>
            <w:tcW w:w="0" w:type="auto"/>
            <w:vMerge w:val="restart"/>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 xml:space="preserve">Loại toa xe vận </w:t>
            </w:r>
            <w:r w:rsidR="00BF5AA6" w:rsidRPr="00063759">
              <w:rPr>
                <w:rFonts w:ascii="Arial" w:hAnsi="Arial" w:cs="Arial"/>
                <w:b/>
                <w:sz w:val="20"/>
                <w:szCs w:val="20"/>
              </w:rPr>
              <w:t>tải</w:t>
            </w:r>
            <w:r w:rsidRPr="00063759">
              <w:rPr>
                <w:rFonts w:ascii="Arial" w:hAnsi="Arial" w:cs="Arial"/>
                <w:b/>
                <w:sz w:val="20"/>
                <w:szCs w:val="20"/>
              </w:rPr>
              <w:t xml:space="preserve"> (có mui, không mui, xi téc)</w:t>
            </w:r>
          </w:p>
        </w:tc>
        <w:tc>
          <w:tcPr>
            <w:tcW w:w="0" w:type="auto"/>
            <w:vMerge w:val="restart"/>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Thời</w:t>
            </w:r>
            <w:r w:rsidR="00BF5AA6" w:rsidRPr="00063759">
              <w:rPr>
                <w:rFonts w:ascii="Arial" w:hAnsi="Arial" w:cs="Arial"/>
                <w:b/>
                <w:sz w:val="20"/>
                <w:szCs w:val="20"/>
                <w:lang w:val="en-US"/>
              </w:rPr>
              <w:t xml:space="preserve"> </w:t>
            </w:r>
            <w:r w:rsidRPr="00063759">
              <w:rPr>
                <w:rFonts w:ascii="Arial" w:hAnsi="Arial" w:cs="Arial"/>
                <w:b/>
                <w:sz w:val="20"/>
                <w:szCs w:val="20"/>
              </w:rPr>
              <w:t>gian</w:t>
            </w:r>
            <w:r w:rsidR="00BF5AA6" w:rsidRPr="00063759">
              <w:rPr>
                <w:rFonts w:ascii="Arial" w:hAnsi="Arial" w:cs="Arial"/>
                <w:b/>
                <w:sz w:val="20"/>
                <w:szCs w:val="20"/>
                <w:lang w:val="en-US"/>
              </w:rPr>
              <w:t xml:space="preserve"> </w:t>
            </w:r>
            <w:r w:rsidR="00165831" w:rsidRPr="00063759">
              <w:rPr>
                <w:rFonts w:ascii="Arial" w:hAnsi="Arial" w:cs="Arial"/>
                <w:b/>
                <w:sz w:val="20"/>
                <w:szCs w:val="20"/>
              </w:rPr>
              <w:t>v</w:t>
            </w:r>
            <w:r w:rsidR="00165831" w:rsidRPr="00063759">
              <w:rPr>
                <w:rFonts w:ascii="Arial" w:hAnsi="Arial" w:cs="Arial"/>
                <w:b/>
                <w:sz w:val="20"/>
                <w:szCs w:val="20"/>
                <w:lang w:val="en-US"/>
              </w:rPr>
              <w:t>ậ</w:t>
            </w:r>
            <w:r w:rsidRPr="00063759">
              <w:rPr>
                <w:rFonts w:ascii="Arial" w:hAnsi="Arial" w:cs="Arial"/>
                <w:b/>
                <w:sz w:val="20"/>
                <w:szCs w:val="20"/>
              </w:rPr>
              <w:t>n</w:t>
            </w:r>
            <w:r w:rsidR="00BF5AA6" w:rsidRPr="00063759">
              <w:rPr>
                <w:rFonts w:ascii="Arial" w:hAnsi="Arial" w:cs="Arial"/>
                <w:b/>
                <w:sz w:val="20"/>
                <w:szCs w:val="20"/>
                <w:lang w:val="en-US"/>
              </w:rPr>
              <w:t xml:space="preserve"> </w:t>
            </w:r>
            <w:r w:rsidR="00BF5AA6" w:rsidRPr="00063759">
              <w:rPr>
                <w:rFonts w:ascii="Arial" w:hAnsi="Arial" w:cs="Arial"/>
                <w:b/>
                <w:sz w:val="20"/>
                <w:szCs w:val="20"/>
              </w:rPr>
              <w:t>tải</w:t>
            </w:r>
            <w:r w:rsidR="00BF5AA6" w:rsidRPr="00063759">
              <w:rPr>
                <w:rFonts w:ascii="Arial" w:hAnsi="Arial" w:cs="Arial"/>
                <w:b/>
                <w:sz w:val="20"/>
                <w:szCs w:val="20"/>
                <w:lang w:val="en-US"/>
              </w:rPr>
              <w:t xml:space="preserve"> </w:t>
            </w:r>
            <w:r w:rsidRPr="00063759">
              <w:rPr>
                <w:rFonts w:ascii="Arial" w:hAnsi="Arial" w:cs="Arial"/>
                <w:b/>
                <w:sz w:val="20"/>
                <w:szCs w:val="20"/>
              </w:rPr>
              <w:t>(dự</w:t>
            </w:r>
            <w:r w:rsidR="00BF5AA6" w:rsidRPr="00063759">
              <w:rPr>
                <w:rFonts w:ascii="Arial" w:hAnsi="Arial" w:cs="Arial"/>
                <w:b/>
                <w:sz w:val="20"/>
                <w:szCs w:val="20"/>
                <w:lang w:val="en-US"/>
              </w:rPr>
              <w:t xml:space="preserve"> </w:t>
            </w:r>
            <w:r w:rsidRPr="00063759">
              <w:rPr>
                <w:rFonts w:ascii="Arial" w:hAnsi="Arial" w:cs="Arial"/>
                <w:b/>
                <w:sz w:val="20"/>
                <w:szCs w:val="20"/>
              </w:rPr>
              <w:t>kiến)</w:t>
            </w:r>
          </w:p>
        </w:tc>
        <w:tc>
          <w:tcPr>
            <w:tcW w:w="0" w:type="auto"/>
            <w:gridSpan w:val="2"/>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Lịch trình vận tải</w:t>
            </w:r>
          </w:p>
        </w:tc>
        <w:tc>
          <w:tcPr>
            <w:tcW w:w="0" w:type="auto"/>
            <w:vMerge w:val="restart"/>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Họ, tên người áp tải hàng nguy hiểm</w:t>
            </w:r>
          </w:p>
        </w:tc>
      </w:tr>
      <w:tr w:rsidR="00BF5AA6" w:rsidRPr="00063759">
        <w:tblPrEx>
          <w:tblCellMar>
            <w:top w:w="0" w:type="dxa"/>
            <w:left w:w="0" w:type="dxa"/>
            <w:bottom w:w="0" w:type="dxa"/>
            <w:right w:w="0" w:type="dxa"/>
          </w:tblCellMar>
        </w:tblPrEx>
        <w:tc>
          <w:tcPr>
            <w:tcW w:w="0" w:type="auto"/>
            <w:vMerge/>
            <w:shd w:val="clear" w:color="auto" w:fill="FFFFFF"/>
            <w:vAlign w:val="center"/>
          </w:tcPr>
          <w:p w:rsidR="00E16336" w:rsidRPr="00063759" w:rsidRDefault="00E16336" w:rsidP="008246C7">
            <w:pPr>
              <w:spacing w:before="120"/>
              <w:jc w:val="center"/>
              <w:rPr>
                <w:rFonts w:ascii="Arial" w:hAnsi="Arial" w:cs="Arial"/>
                <w:b/>
                <w:sz w:val="20"/>
                <w:szCs w:val="20"/>
              </w:rPr>
            </w:pPr>
          </w:p>
        </w:tc>
        <w:tc>
          <w:tcPr>
            <w:tcW w:w="0" w:type="auto"/>
            <w:vMerge/>
            <w:shd w:val="clear" w:color="auto" w:fill="FFFFFF"/>
            <w:vAlign w:val="center"/>
          </w:tcPr>
          <w:p w:rsidR="00E16336" w:rsidRPr="00063759" w:rsidRDefault="00E16336" w:rsidP="008246C7">
            <w:pPr>
              <w:spacing w:before="120"/>
              <w:jc w:val="center"/>
              <w:rPr>
                <w:rFonts w:ascii="Arial" w:hAnsi="Arial" w:cs="Arial"/>
                <w:b/>
                <w:sz w:val="20"/>
                <w:szCs w:val="20"/>
              </w:rPr>
            </w:pPr>
          </w:p>
        </w:tc>
        <w:tc>
          <w:tcPr>
            <w:tcW w:w="0" w:type="auto"/>
            <w:vMerge/>
            <w:shd w:val="clear" w:color="auto" w:fill="FFFFFF"/>
            <w:vAlign w:val="center"/>
          </w:tcPr>
          <w:p w:rsidR="00E16336" w:rsidRPr="00063759" w:rsidRDefault="00E16336" w:rsidP="008246C7">
            <w:pPr>
              <w:spacing w:before="120"/>
              <w:jc w:val="center"/>
              <w:rPr>
                <w:rFonts w:ascii="Arial" w:hAnsi="Arial" w:cs="Arial"/>
                <w:b/>
                <w:sz w:val="20"/>
                <w:szCs w:val="20"/>
              </w:rPr>
            </w:pPr>
          </w:p>
        </w:tc>
        <w:tc>
          <w:tcPr>
            <w:tcW w:w="0" w:type="auto"/>
            <w:vMerge/>
            <w:shd w:val="clear" w:color="auto" w:fill="FFFFFF"/>
            <w:vAlign w:val="center"/>
          </w:tcPr>
          <w:p w:rsidR="00E16336" w:rsidRPr="00063759" w:rsidRDefault="00E16336" w:rsidP="008246C7">
            <w:pPr>
              <w:spacing w:before="120"/>
              <w:jc w:val="center"/>
              <w:rPr>
                <w:rFonts w:ascii="Arial" w:hAnsi="Arial" w:cs="Arial"/>
                <w:b/>
                <w:sz w:val="20"/>
                <w:szCs w:val="20"/>
              </w:rPr>
            </w:pPr>
          </w:p>
        </w:tc>
        <w:tc>
          <w:tcPr>
            <w:tcW w:w="0" w:type="auto"/>
            <w:vMerge/>
            <w:shd w:val="clear" w:color="auto" w:fill="FFFFFF"/>
            <w:vAlign w:val="center"/>
          </w:tcPr>
          <w:p w:rsidR="00E16336" w:rsidRPr="00063759" w:rsidRDefault="00E16336" w:rsidP="008246C7">
            <w:pPr>
              <w:spacing w:before="120"/>
              <w:jc w:val="center"/>
              <w:rPr>
                <w:rFonts w:ascii="Arial" w:hAnsi="Arial" w:cs="Arial"/>
                <w:b/>
                <w:sz w:val="20"/>
                <w:szCs w:val="20"/>
              </w:rPr>
            </w:pPr>
          </w:p>
        </w:tc>
        <w:tc>
          <w:tcPr>
            <w:tcW w:w="0" w:type="auto"/>
            <w:vMerge/>
            <w:shd w:val="clear" w:color="auto" w:fill="FFFFFF"/>
            <w:vAlign w:val="center"/>
          </w:tcPr>
          <w:p w:rsidR="00E16336" w:rsidRPr="00063759" w:rsidRDefault="00E16336" w:rsidP="008246C7">
            <w:pPr>
              <w:spacing w:before="120"/>
              <w:jc w:val="center"/>
              <w:rPr>
                <w:rFonts w:ascii="Arial" w:hAnsi="Arial" w:cs="Arial"/>
                <w:b/>
                <w:sz w:val="20"/>
                <w:szCs w:val="20"/>
              </w:rPr>
            </w:pPr>
          </w:p>
        </w:tc>
        <w:tc>
          <w:tcPr>
            <w:tcW w:w="0" w:type="auto"/>
            <w:vMerge/>
            <w:shd w:val="clear" w:color="auto" w:fill="FFFFFF"/>
            <w:vAlign w:val="center"/>
          </w:tcPr>
          <w:p w:rsidR="00E16336" w:rsidRPr="00063759" w:rsidRDefault="00E16336" w:rsidP="008246C7">
            <w:pPr>
              <w:spacing w:before="120"/>
              <w:jc w:val="center"/>
              <w:rPr>
                <w:rFonts w:ascii="Arial" w:hAnsi="Arial" w:cs="Arial"/>
                <w:b/>
                <w:sz w:val="20"/>
                <w:szCs w:val="20"/>
              </w:rPr>
            </w:pPr>
          </w:p>
        </w:tc>
        <w:tc>
          <w:tcPr>
            <w:tcW w:w="0" w:type="auto"/>
            <w:vMerge/>
            <w:shd w:val="clear" w:color="auto" w:fill="FFFFFF"/>
            <w:vAlign w:val="center"/>
          </w:tcPr>
          <w:p w:rsidR="00E16336" w:rsidRPr="00063759" w:rsidRDefault="00E16336" w:rsidP="008246C7">
            <w:pPr>
              <w:spacing w:before="120"/>
              <w:jc w:val="center"/>
              <w:rPr>
                <w:rFonts w:ascii="Arial" w:hAnsi="Arial" w:cs="Arial"/>
                <w:b/>
                <w:sz w:val="20"/>
                <w:szCs w:val="20"/>
              </w:rPr>
            </w:pPr>
          </w:p>
        </w:tc>
        <w:tc>
          <w:tcPr>
            <w:tcW w:w="0" w:type="auto"/>
            <w:vMerge/>
            <w:shd w:val="clear" w:color="auto" w:fill="FFFFFF"/>
            <w:vAlign w:val="center"/>
          </w:tcPr>
          <w:p w:rsidR="00E16336" w:rsidRPr="00063759" w:rsidRDefault="00E16336" w:rsidP="008246C7">
            <w:pPr>
              <w:spacing w:before="120"/>
              <w:jc w:val="center"/>
              <w:rPr>
                <w:rFonts w:ascii="Arial" w:hAnsi="Arial" w:cs="Arial"/>
                <w:b/>
                <w:sz w:val="20"/>
                <w:szCs w:val="20"/>
              </w:rPr>
            </w:pPr>
          </w:p>
        </w:tc>
        <w:tc>
          <w:tcPr>
            <w:tcW w:w="0" w:type="auto"/>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Ga</w:t>
            </w:r>
            <w:r w:rsidR="00BF5AA6" w:rsidRPr="00063759">
              <w:rPr>
                <w:rFonts w:ascii="Arial" w:hAnsi="Arial" w:cs="Arial"/>
                <w:b/>
                <w:sz w:val="20"/>
                <w:szCs w:val="20"/>
                <w:lang w:val="en-US"/>
              </w:rPr>
              <w:t xml:space="preserve"> </w:t>
            </w:r>
            <w:r w:rsidRPr="00063759">
              <w:rPr>
                <w:rFonts w:ascii="Arial" w:hAnsi="Arial" w:cs="Arial"/>
                <w:b/>
                <w:sz w:val="20"/>
                <w:szCs w:val="20"/>
              </w:rPr>
              <w:t>đi</w:t>
            </w:r>
          </w:p>
        </w:tc>
        <w:tc>
          <w:tcPr>
            <w:tcW w:w="0" w:type="auto"/>
            <w:shd w:val="clear" w:color="auto" w:fill="FFFFFF"/>
            <w:vAlign w:val="center"/>
          </w:tcPr>
          <w:p w:rsidR="00E16336" w:rsidRPr="00063759" w:rsidRDefault="00E16336" w:rsidP="008246C7">
            <w:pPr>
              <w:spacing w:before="120"/>
              <w:jc w:val="center"/>
              <w:rPr>
                <w:rFonts w:ascii="Arial" w:hAnsi="Arial" w:cs="Arial"/>
                <w:b/>
                <w:sz w:val="20"/>
                <w:szCs w:val="20"/>
              </w:rPr>
            </w:pPr>
            <w:r w:rsidRPr="00063759">
              <w:rPr>
                <w:rFonts w:ascii="Arial" w:hAnsi="Arial" w:cs="Arial"/>
                <w:b/>
                <w:sz w:val="20"/>
                <w:szCs w:val="20"/>
              </w:rPr>
              <w:t>Ga</w:t>
            </w:r>
            <w:r w:rsidR="00BF5AA6" w:rsidRPr="00063759">
              <w:rPr>
                <w:rFonts w:ascii="Arial" w:hAnsi="Arial" w:cs="Arial"/>
                <w:b/>
                <w:sz w:val="20"/>
                <w:szCs w:val="20"/>
                <w:lang w:val="en-US"/>
              </w:rPr>
              <w:t xml:space="preserve"> </w:t>
            </w:r>
            <w:r w:rsidRPr="00063759">
              <w:rPr>
                <w:rFonts w:ascii="Arial" w:hAnsi="Arial" w:cs="Arial"/>
                <w:b/>
                <w:sz w:val="20"/>
                <w:szCs w:val="20"/>
              </w:rPr>
              <w:t>đến</w:t>
            </w:r>
          </w:p>
        </w:tc>
        <w:tc>
          <w:tcPr>
            <w:tcW w:w="0" w:type="auto"/>
            <w:vMerge/>
            <w:shd w:val="clear" w:color="auto" w:fill="FFFFFF"/>
            <w:vAlign w:val="center"/>
          </w:tcPr>
          <w:p w:rsidR="00E16336" w:rsidRPr="00063759" w:rsidRDefault="00E16336" w:rsidP="008246C7">
            <w:pPr>
              <w:spacing w:before="120"/>
              <w:jc w:val="center"/>
              <w:rPr>
                <w:rFonts w:ascii="Arial" w:hAnsi="Arial" w:cs="Arial"/>
                <w:b/>
                <w:sz w:val="20"/>
                <w:szCs w:val="20"/>
              </w:rPr>
            </w:pPr>
          </w:p>
        </w:tc>
      </w:tr>
      <w:tr w:rsidR="00BF5AA6" w:rsidRPr="00063759">
        <w:tblPrEx>
          <w:tblCellMar>
            <w:top w:w="0" w:type="dxa"/>
            <w:left w:w="0" w:type="dxa"/>
            <w:bottom w:w="0" w:type="dxa"/>
            <w:right w:w="0" w:type="dxa"/>
          </w:tblCellMar>
        </w:tblPrEx>
        <w:tc>
          <w:tcPr>
            <w:tcW w:w="0" w:type="auto"/>
            <w:shd w:val="clear" w:color="auto" w:fill="FFFFFF"/>
            <w:vAlign w:val="bottom"/>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(1)</w:t>
            </w:r>
          </w:p>
        </w:tc>
        <w:tc>
          <w:tcPr>
            <w:tcW w:w="0" w:type="auto"/>
            <w:shd w:val="clear" w:color="auto" w:fill="FFFFFF"/>
            <w:vAlign w:val="bottom"/>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(2)</w:t>
            </w:r>
          </w:p>
        </w:tc>
        <w:tc>
          <w:tcPr>
            <w:tcW w:w="0" w:type="auto"/>
            <w:shd w:val="clear" w:color="auto" w:fill="FFFFFF"/>
            <w:vAlign w:val="bottom"/>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(3)</w:t>
            </w:r>
          </w:p>
        </w:tc>
        <w:tc>
          <w:tcPr>
            <w:tcW w:w="0" w:type="auto"/>
            <w:shd w:val="clear" w:color="auto" w:fill="FFFFFF"/>
            <w:vAlign w:val="bottom"/>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(4)</w:t>
            </w:r>
          </w:p>
        </w:tc>
        <w:tc>
          <w:tcPr>
            <w:tcW w:w="0" w:type="auto"/>
            <w:shd w:val="clear" w:color="auto" w:fill="FFFFFF"/>
            <w:vAlign w:val="bottom"/>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(5)</w:t>
            </w:r>
          </w:p>
        </w:tc>
        <w:tc>
          <w:tcPr>
            <w:tcW w:w="0" w:type="auto"/>
            <w:shd w:val="clear" w:color="auto" w:fill="FFFFFF"/>
            <w:vAlign w:val="bottom"/>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(6)</w:t>
            </w:r>
          </w:p>
        </w:tc>
        <w:tc>
          <w:tcPr>
            <w:tcW w:w="0" w:type="auto"/>
            <w:shd w:val="clear" w:color="auto" w:fill="FFFFFF"/>
            <w:vAlign w:val="bottom"/>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(7)</w:t>
            </w:r>
          </w:p>
        </w:tc>
        <w:tc>
          <w:tcPr>
            <w:tcW w:w="0" w:type="auto"/>
            <w:shd w:val="clear" w:color="auto" w:fill="FFFFFF"/>
            <w:vAlign w:val="bottom"/>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(8)</w:t>
            </w:r>
          </w:p>
        </w:tc>
        <w:tc>
          <w:tcPr>
            <w:tcW w:w="0" w:type="auto"/>
            <w:shd w:val="clear" w:color="auto" w:fill="FFFFFF"/>
            <w:vAlign w:val="bottom"/>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(9)</w:t>
            </w:r>
          </w:p>
        </w:tc>
        <w:tc>
          <w:tcPr>
            <w:tcW w:w="0" w:type="auto"/>
            <w:shd w:val="clear" w:color="auto" w:fill="FFFFFF"/>
            <w:vAlign w:val="bottom"/>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(10)</w:t>
            </w:r>
          </w:p>
        </w:tc>
        <w:tc>
          <w:tcPr>
            <w:tcW w:w="0" w:type="auto"/>
            <w:shd w:val="clear" w:color="auto" w:fill="FFFFFF"/>
            <w:vAlign w:val="bottom"/>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(11)</w:t>
            </w:r>
          </w:p>
        </w:tc>
        <w:tc>
          <w:tcPr>
            <w:tcW w:w="0" w:type="auto"/>
            <w:shd w:val="clear" w:color="auto" w:fill="FFFFFF"/>
            <w:vAlign w:val="bottom"/>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(12)</w:t>
            </w:r>
          </w:p>
        </w:tc>
      </w:tr>
      <w:tr w:rsidR="00BF5AA6" w:rsidRPr="00063759">
        <w:tblPrEx>
          <w:tblCellMar>
            <w:top w:w="0" w:type="dxa"/>
            <w:left w:w="0" w:type="dxa"/>
            <w:bottom w:w="0" w:type="dxa"/>
            <w:right w:w="0" w:type="dxa"/>
          </w:tblCellMar>
        </w:tblPrEx>
        <w:tc>
          <w:tcPr>
            <w:tcW w:w="0" w:type="auto"/>
            <w:shd w:val="clear" w:color="auto" w:fill="FFFFFF"/>
            <w:vAlign w:val="center"/>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1</w:t>
            </w: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r>
      <w:tr w:rsidR="00BF5AA6" w:rsidRPr="00063759">
        <w:tblPrEx>
          <w:tblCellMar>
            <w:top w:w="0" w:type="dxa"/>
            <w:left w:w="0" w:type="dxa"/>
            <w:bottom w:w="0" w:type="dxa"/>
            <w:right w:w="0" w:type="dxa"/>
          </w:tblCellMar>
        </w:tblPrEx>
        <w:tc>
          <w:tcPr>
            <w:tcW w:w="0" w:type="auto"/>
            <w:shd w:val="clear" w:color="auto" w:fill="FFFFFF"/>
            <w:vAlign w:val="center"/>
          </w:tcPr>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2</w:t>
            </w: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c>
          <w:tcPr>
            <w:tcW w:w="0" w:type="auto"/>
            <w:shd w:val="clear" w:color="auto" w:fill="FFFFFF"/>
            <w:vAlign w:val="center"/>
          </w:tcPr>
          <w:p w:rsidR="00E16336" w:rsidRPr="00063759" w:rsidRDefault="00E16336" w:rsidP="008246C7">
            <w:pPr>
              <w:spacing w:before="120"/>
              <w:rPr>
                <w:rFonts w:ascii="Arial" w:hAnsi="Arial" w:cs="Arial"/>
                <w:sz w:val="20"/>
                <w:szCs w:val="20"/>
              </w:rPr>
            </w:pPr>
          </w:p>
        </w:tc>
      </w:tr>
    </w:tbl>
    <w:p w:rsidR="00E16336" w:rsidRPr="00063759" w:rsidRDefault="00E16336" w:rsidP="008246C7">
      <w:pPr>
        <w:spacing w:before="120"/>
        <w:rPr>
          <w:rFonts w:ascii="Arial" w:hAnsi="Arial" w:cs="Arial"/>
          <w:b/>
          <w:i/>
          <w:sz w:val="20"/>
          <w:szCs w:val="20"/>
        </w:rPr>
      </w:pPr>
      <w:r w:rsidRPr="00063759">
        <w:rPr>
          <w:rFonts w:ascii="Arial" w:hAnsi="Arial" w:cs="Arial"/>
          <w:b/>
          <w:i/>
          <w:sz w:val="20"/>
          <w:szCs w:val="20"/>
        </w:rPr>
        <w:t>Gh</w:t>
      </w:r>
      <w:r w:rsidR="00165831" w:rsidRPr="00063759">
        <w:rPr>
          <w:rFonts w:ascii="Arial" w:hAnsi="Arial" w:cs="Arial"/>
          <w:b/>
          <w:i/>
          <w:sz w:val="20"/>
          <w:szCs w:val="20"/>
          <w:lang w:val="en-US"/>
        </w:rPr>
        <w:t>i</w:t>
      </w:r>
      <w:r w:rsidRPr="00063759">
        <w:rPr>
          <w:rFonts w:ascii="Arial" w:hAnsi="Arial" w:cs="Arial"/>
          <w:b/>
          <w:i/>
          <w:sz w:val="20"/>
          <w:szCs w:val="20"/>
        </w:rPr>
        <w:t xml:space="preserve"> chú:</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(12): Ghi rõ họ tên v</w:t>
      </w:r>
      <w:r w:rsidR="00165831" w:rsidRPr="00063759">
        <w:rPr>
          <w:rFonts w:ascii="Arial" w:hAnsi="Arial" w:cs="Arial"/>
          <w:sz w:val="20"/>
          <w:szCs w:val="20"/>
        </w:rPr>
        <w:t>à số Giấy chứng minh nhân dân/H</w:t>
      </w:r>
      <w:r w:rsidR="00165831" w:rsidRPr="00063759">
        <w:rPr>
          <w:rFonts w:ascii="Arial" w:hAnsi="Arial" w:cs="Arial"/>
          <w:sz w:val="20"/>
          <w:szCs w:val="20"/>
          <w:lang w:val="en-US"/>
        </w:rPr>
        <w:t>ộ</w:t>
      </w:r>
      <w:r w:rsidRPr="00063759">
        <w:rPr>
          <w:rFonts w:ascii="Arial" w:hAnsi="Arial" w:cs="Arial"/>
          <w:sz w:val="20"/>
          <w:szCs w:val="20"/>
        </w:rPr>
        <w:t xml:space="preserve"> chiếu, ngày cấp, nơi cấp của người người áp tải.</w:t>
      </w:r>
    </w:p>
    <w:p w:rsidR="00165831" w:rsidRPr="00063759" w:rsidRDefault="00165831" w:rsidP="008246C7">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165831" w:rsidRPr="00063759" w:rsidTr="00287DF8">
        <w:tc>
          <w:tcPr>
            <w:tcW w:w="4428" w:type="dxa"/>
          </w:tcPr>
          <w:p w:rsidR="00165831" w:rsidRPr="00063759" w:rsidRDefault="00165831" w:rsidP="00287DF8">
            <w:pPr>
              <w:spacing w:before="120"/>
              <w:rPr>
                <w:rFonts w:ascii="Arial" w:hAnsi="Arial" w:cs="Arial"/>
                <w:sz w:val="20"/>
                <w:szCs w:val="20"/>
              </w:rPr>
            </w:pPr>
          </w:p>
        </w:tc>
        <w:tc>
          <w:tcPr>
            <w:tcW w:w="4428" w:type="dxa"/>
          </w:tcPr>
          <w:p w:rsidR="00165831" w:rsidRPr="00063759" w:rsidRDefault="00165831" w:rsidP="00287DF8">
            <w:pPr>
              <w:spacing w:before="120"/>
              <w:jc w:val="center"/>
              <w:rPr>
                <w:rFonts w:ascii="Arial" w:hAnsi="Arial" w:cs="Arial"/>
                <w:b/>
                <w:sz w:val="20"/>
                <w:szCs w:val="20"/>
                <w:lang w:val="en-US"/>
              </w:rPr>
            </w:pPr>
            <w:r w:rsidRPr="00063759">
              <w:rPr>
                <w:rFonts w:ascii="Arial" w:hAnsi="Arial" w:cs="Arial"/>
                <w:i/>
                <w:sz w:val="20"/>
                <w:szCs w:val="20"/>
              </w:rPr>
              <w:t xml:space="preserve">..., ngày </w:t>
            </w:r>
            <w:r w:rsidR="00F73064" w:rsidRPr="00063759">
              <w:rPr>
                <w:rFonts w:ascii="Arial" w:hAnsi="Arial" w:cs="Arial"/>
                <w:i/>
                <w:sz w:val="20"/>
                <w:szCs w:val="20"/>
                <w:lang w:val="en-US"/>
              </w:rPr>
              <w:t>…</w:t>
            </w:r>
            <w:r w:rsidRPr="00063759">
              <w:rPr>
                <w:rFonts w:ascii="Arial" w:hAnsi="Arial" w:cs="Arial"/>
                <w:i/>
                <w:sz w:val="20"/>
                <w:szCs w:val="20"/>
                <w:lang w:val="en-US"/>
              </w:rPr>
              <w:t xml:space="preserve">… </w:t>
            </w:r>
            <w:r w:rsidRPr="00063759">
              <w:rPr>
                <w:rFonts w:ascii="Arial" w:hAnsi="Arial" w:cs="Arial"/>
                <w:i/>
                <w:sz w:val="20"/>
                <w:szCs w:val="20"/>
              </w:rPr>
              <w:t>tháng.... năm</w:t>
            </w:r>
            <w:r w:rsidRPr="00063759">
              <w:rPr>
                <w:rFonts w:ascii="Arial" w:hAnsi="Arial" w:cs="Arial"/>
                <w:i/>
                <w:sz w:val="20"/>
                <w:szCs w:val="20"/>
                <w:lang w:val="en-US"/>
              </w:rPr>
              <w:t>…..</w:t>
            </w:r>
            <w:r w:rsidRPr="00063759">
              <w:rPr>
                <w:rFonts w:ascii="Arial" w:hAnsi="Arial" w:cs="Arial"/>
                <w:i/>
                <w:sz w:val="20"/>
                <w:szCs w:val="20"/>
                <w:lang w:val="en-US"/>
              </w:rPr>
              <w:br/>
            </w:r>
            <w:r w:rsidRPr="00063759">
              <w:rPr>
                <w:rFonts w:ascii="Arial" w:hAnsi="Arial" w:cs="Arial"/>
                <w:b/>
                <w:sz w:val="20"/>
                <w:szCs w:val="20"/>
              </w:rPr>
              <w:t>Đại diện tổ chức, cá nhân</w:t>
            </w:r>
            <w:r w:rsidRPr="00063759">
              <w:rPr>
                <w:rFonts w:ascii="Arial" w:hAnsi="Arial" w:cs="Arial"/>
                <w:b/>
                <w:sz w:val="20"/>
                <w:szCs w:val="20"/>
                <w:lang w:val="en-US"/>
              </w:rPr>
              <w:br/>
            </w:r>
            <w:r w:rsidRPr="00063759">
              <w:rPr>
                <w:rFonts w:ascii="Arial" w:hAnsi="Arial" w:cs="Arial"/>
                <w:i/>
                <w:sz w:val="20"/>
                <w:szCs w:val="20"/>
              </w:rPr>
              <w:t>(K</w:t>
            </w:r>
            <w:r w:rsidRPr="00063759">
              <w:rPr>
                <w:rFonts w:ascii="Arial" w:hAnsi="Arial" w:cs="Arial"/>
                <w:i/>
                <w:sz w:val="20"/>
                <w:szCs w:val="20"/>
                <w:lang w:val="en-US"/>
              </w:rPr>
              <w:t>ý</w:t>
            </w:r>
            <w:r w:rsidRPr="00063759">
              <w:rPr>
                <w:rFonts w:ascii="Arial" w:hAnsi="Arial" w:cs="Arial"/>
                <w:i/>
                <w:sz w:val="20"/>
                <w:szCs w:val="20"/>
              </w:rPr>
              <w:t xml:space="preserve"> tên, đóng dấu)</w:t>
            </w:r>
          </w:p>
        </w:tc>
      </w:tr>
    </w:tbl>
    <w:p w:rsidR="00E16336" w:rsidRPr="00063759" w:rsidRDefault="00E16336" w:rsidP="008246C7">
      <w:pPr>
        <w:spacing w:before="120"/>
        <w:rPr>
          <w:rFonts w:ascii="Arial" w:hAnsi="Arial" w:cs="Arial"/>
          <w:sz w:val="20"/>
          <w:szCs w:val="20"/>
        </w:rPr>
      </w:pPr>
    </w:p>
    <w:p w:rsidR="00E16336" w:rsidRPr="00063759" w:rsidRDefault="004F3C73" w:rsidP="008246C7">
      <w:pPr>
        <w:spacing w:before="120"/>
        <w:jc w:val="right"/>
        <w:rPr>
          <w:rFonts w:ascii="Arial" w:hAnsi="Arial" w:cs="Arial"/>
          <w:b/>
          <w:sz w:val="20"/>
          <w:szCs w:val="20"/>
        </w:rPr>
      </w:pPr>
      <w:bookmarkStart w:id="99" w:name="chuong_pl_9"/>
      <w:r w:rsidRPr="00063759">
        <w:rPr>
          <w:rFonts w:ascii="Arial" w:hAnsi="Arial" w:cs="Arial"/>
          <w:b/>
          <w:sz w:val="20"/>
          <w:szCs w:val="20"/>
        </w:rPr>
        <w:t>Mẫu số 04</w:t>
      </w:r>
      <w:bookmarkEnd w:id="99"/>
    </w:p>
    <w:tbl>
      <w:tblPr>
        <w:tblW w:w="0" w:type="auto"/>
        <w:tblLook w:val="01E0" w:firstRow="1" w:lastRow="1" w:firstColumn="1" w:lastColumn="1" w:noHBand="0" w:noVBand="0"/>
      </w:tblPr>
      <w:tblGrid>
        <w:gridCol w:w="3348"/>
        <w:gridCol w:w="5508"/>
      </w:tblGrid>
      <w:tr w:rsidR="00203767" w:rsidRPr="00063759" w:rsidTr="00287DF8">
        <w:tc>
          <w:tcPr>
            <w:tcW w:w="3348" w:type="dxa"/>
          </w:tcPr>
          <w:p w:rsidR="00203767" w:rsidRPr="00063759" w:rsidRDefault="00203767" w:rsidP="00287DF8">
            <w:pPr>
              <w:spacing w:before="120"/>
              <w:jc w:val="center"/>
              <w:rPr>
                <w:rFonts w:ascii="Arial" w:hAnsi="Arial" w:cs="Arial"/>
                <w:b/>
                <w:sz w:val="20"/>
                <w:szCs w:val="20"/>
              </w:rPr>
            </w:pPr>
            <w:r w:rsidRPr="00063759">
              <w:rPr>
                <w:rFonts w:ascii="Arial" w:hAnsi="Arial" w:cs="Arial"/>
                <w:b/>
                <w:sz w:val="20"/>
                <w:szCs w:val="20"/>
              </w:rPr>
              <w:t>TÊN TỔ CHỨC/CÁ NHÂN</w:t>
            </w:r>
            <w:r w:rsidRPr="00063759">
              <w:rPr>
                <w:rFonts w:ascii="Arial" w:hAnsi="Arial" w:cs="Arial"/>
                <w:b/>
                <w:sz w:val="20"/>
                <w:szCs w:val="20"/>
                <w:lang w:val="en-US"/>
              </w:rPr>
              <w:br/>
            </w:r>
            <w:r w:rsidRPr="00063759">
              <w:rPr>
                <w:rFonts w:ascii="Arial" w:hAnsi="Arial" w:cs="Arial"/>
                <w:b/>
                <w:sz w:val="20"/>
                <w:szCs w:val="20"/>
              </w:rPr>
              <w:t>(đề nghị cấp Giấy phép vận tải</w:t>
            </w:r>
            <w:r w:rsidRPr="00063759">
              <w:rPr>
                <w:rFonts w:ascii="Arial" w:hAnsi="Arial" w:cs="Arial"/>
                <w:b/>
                <w:sz w:val="20"/>
                <w:szCs w:val="20"/>
                <w:lang w:val="en-US"/>
              </w:rPr>
              <w:t xml:space="preserve"> </w:t>
            </w:r>
            <w:r w:rsidRPr="00063759">
              <w:rPr>
                <w:rFonts w:ascii="Arial" w:hAnsi="Arial" w:cs="Arial"/>
                <w:b/>
                <w:sz w:val="20"/>
                <w:szCs w:val="20"/>
              </w:rPr>
              <w:t>hàng nguy hiểm)</w:t>
            </w:r>
            <w:r w:rsidRPr="00063759">
              <w:rPr>
                <w:rFonts w:ascii="Arial" w:hAnsi="Arial" w:cs="Arial"/>
                <w:b/>
                <w:sz w:val="20"/>
                <w:szCs w:val="20"/>
              </w:rPr>
              <w:br/>
              <w:t>-------</w:t>
            </w:r>
          </w:p>
        </w:tc>
        <w:tc>
          <w:tcPr>
            <w:tcW w:w="5508" w:type="dxa"/>
          </w:tcPr>
          <w:p w:rsidR="00203767" w:rsidRPr="00063759" w:rsidRDefault="00203767" w:rsidP="00287DF8">
            <w:pPr>
              <w:spacing w:before="120"/>
              <w:jc w:val="center"/>
              <w:rPr>
                <w:rFonts w:ascii="Arial" w:hAnsi="Arial" w:cs="Arial"/>
                <w:sz w:val="20"/>
                <w:szCs w:val="20"/>
              </w:rPr>
            </w:pPr>
            <w:r w:rsidRPr="00063759">
              <w:rPr>
                <w:rFonts w:ascii="Arial" w:hAnsi="Arial" w:cs="Arial"/>
                <w:b/>
                <w:sz w:val="20"/>
                <w:szCs w:val="20"/>
              </w:rPr>
              <w:t>CỘNG HÒA XÃ HỘI CHỦ NGHĨA VIỆT NAM</w:t>
            </w:r>
            <w:r w:rsidRPr="00063759">
              <w:rPr>
                <w:rFonts w:ascii="Arial" w:hAnsi="Arial" w:cs="Arial"/>
                <w:b/>
                <w:sz w:val="20"/>
                <w:szCs w:val="20"/>
              </w:rPr>
              <w:br/>
              <w:t xml:space="preserve">Độc lập - Tự do - Hạnh phúc </w:t>
            </w:r>
            <w:r w:rsidRPr="00063759">
              <w:rPr>
                <w:rFonts w:ascii="Arial" w:hAnsi="Arial" w:cs="Arial"/>
                <w:b/>
                <w:sz w:val="20"/>
                <w:szCs w:val="20"/>
              </w:rPr>
              <w:br/>
              <w:t>---------------</w:t>
            </w:r>
          </w:p>
        </w:tc>
      </w:tr>
      <w:tr w:rsidR="00203767" w:rsidRPr="00063759" w:rsidTr="00287DF8">
        <w:tc>
          <w:tcPr>
            <w:tcW w:w="3348" w:type="dxa"/>
          </w:tcPr>
          <w:p w:rsidR="00203767" w:rsidRPr="00063759" w:rsidRDefault="00203767" w:rsidP="00287DF8">
            <w:pPr>
              <w:spacing w:before="120"/>
              <w:jc w:val="center"/>
              <w:rPr>
                <w:rFonts w:ascii="Arial" w:hAnsi="Arial" w:cs="Arial"/>
                <w:sz w:val="20"/>
                <w:szCs w:val="20"/>
              </w:rPr>
            </w:pPr>
          </w:p>
        </w:tc>
        <w:tc>
          <w:tcPr>
            <w:tcW w:w="5508" w:type="dxa"/>
          </w:tcPr>
          <w:p w:rsidR="00203767" w:rsidRPr="00063759" w:rsidRDefault="003E1D7A" w:rsidP="00287DF8">
            <w:pPr>
              <w:spacing w:before="120"/>
              <w:jc w:val="right"/>
              <w:rPr>
                <w:rFonts w:ascii="Arial" w:hAnsi="Arial" w:cs="Arial"/>
                <w:i/>
                <w:sz w:val="20"/>
                <w:szCs w:val="20"/>
                <w:lang w:val="en-US"/>
              </w:rPr>
            </w:pPr>
            <w:r w:rsidRPr="00063759">
              <w:rPr>
                <w:rFonts w:ascii="Arial" w:hAnsi="Arial" w:cs="Arial"/>
                <w:i/>
                <w:sz w:val="20"/>
                <w:szCs w:val="20"/>
                <w:lang w:val="en-US"/>
              </w:rPr>
              <w:t>............</w:t>
            </w:r>
            <w:r w:rsidR="00203767" w:rsidRPr="00063759">
              <w:rPr>
                <w:rFonts w:ascii="Arial" w:hAnsi="Arial" w:cs="Arial"/>
                <w:i/>
                <w:sz w:val="20"/>
                <w:szCs w:val="20"/>
              </w:rPr>
              <w:t xml:space="preserve">, ngày </w:t>
            </w:r>
            <w:r w:rsidRPr="00063759">
              <w:rPr>
                <w:rFonts w:ascii="Arial" w:hAnsi="Arial" w:cs="Arial"/>
                <w:i/>
                <w:sz w:val="20"/>
                <w:szCs w:val="20"/>
                <w:lang w:val="en-US"/>
              </w:rPr>
              <w:t>......</w:t>
            </w:r>
            <w:r w:rsidR="00203767" w:rsidRPr="00063759">
              <w:rPr>
                <w:rFonts w:ascii="Arial" w:hAnsi="Arial" w:cs="Arial"/>
                <w:i/>
                <w:sz w:val="20"/>
                <w:szCs w:val="20"/>
              </w:rPr>
              <w:t xml:space="preserve"> tháng </w:t>
            </w:r>
            <w:r w:rsidRPr="00063759">
              <w:rPr>
                <w:rFonts w:ascii="Arial" w:hAnsi="Arial" w:cs="Arial"/>
                <w:i/>
                <w:sz w:val="20"/>
                <w:szCs w:val="20"/>
                <w:lang w:val="en-US"/>
              </w:rPr>
              <w:t>......</w:t>
            </w:r>
            <w:r w:rsidR="00203767" w:rsidRPr="00063759">
              <w:rPr>
                <w:rFonts w:ascii="Arial" w:hAnsi="Arial" w:cs="Arial"/>
                <w:i/>
                <w:sz w:val="20"/>
                <w:szCs w:val="20"/>
              </w:rPr>
              <w:t xml:space="preserve"> năm </w:t>
            </w:r>
            <w:r w:rsidR="00203767" w:rsidRPr="00063759">
              <w:rPr>
                <w:rFonts w:ascii="Arial" w:hAnsi="Arial" w:cs="Arial"/>
                <w:i/>
                <w:sz w:val="20"/>
                <w:szCs w:val="20"/>
                <w:lang w:val="en-US"/>
              </w:rPr>
              <w:t>20….</w:t>
            </w:r>
          </w:p>
        </w:tc>
      </w:tr>
    </w:tbl>
    <w:p w:rsidR="00E16336" w:rsidRPr="00063759" w:rsidRDefault="0010752E" w:rsidP="008246C7">
      <w:pPr>
        <w:spacing w:before="120"/>
        <w:rPr>
          <w:rFonts w:ascii="Arial" w:hAnsi="Arial" w:cs="Arial"/>
          <w:sz w:val="20"/>
          <w:szCs w:val="20"/>
        </w:rPr>
      </w:pPr>
      <w:r w:rsidRPr="00063759">
        <w:rPr>
          <w:rFonts w:ascii="Arial" w:hAnsi="Arial" w:cs="Arial"/>
          <w:sz w:val="20"/>
          <w:szCs w:val="20"/>
        </w:rPr>
        <w:t xml:space="preserve"> </w:t>
      </w:r>
    </w:p>
    <w:p w:rsidR="00E16336" w:rsidRPr="00063759" w:rsidRDefault="001A2FB3" w:rsidP="008246C7">
      <w:pPr>
        <w:spacing w:before="120"/>
        <w:jc w:val="center"/>
        <w:rPr>
          <w:rFonts w:ascii="Arial" w:hAnsi="Arial" w:cs="Arial"/>
          <w:b/>
          <w:sz w:val="20"/>
          <w:szCs w:val="20"/>
        </w:rPr>
      </w:pPr>
      <w:bookmarkStart w:id="100" w:name="chuong_pl_9_name"/>
      <w:r w:rsidRPr="00063759">
        <w:rPr>
          <w:rFonts w:ascii="Arial" w:hAnsi="Arial" w:cs="Arial"/>
          <w:b/>
          <w:sz w:val="20"/>
          <w:szCs w:val="20"/>
        </w:rPr>
        <w:t>PHƯƠNG ÁN LÀM SẠCH PHƯƠNG TIỆN VÀ BẢO ĐẢM CÁC YÊU CẦU VỀ BẢO VỆ MÔI TRƯỜNG SAU KHI KẾT THÚC VẬN TẢI HÀNG NGUY HIỂM BẰNG ĐƯỜNG SẮT</w:t>
      </w:r>
      <w:bookmarkEnd w:id="100"/>
    </w:p>
    <w:p w:rsidR="00E16336" w:rsidRPr="00063759" w:rsidRDefault="00E16336" w:rsidP="008246C7">
      <w:pPr>
        <w:spacing w:before="120"/>
        <w:rPr>
          <w:rFonts w:ascii="Arial" w:hAnsi="Arial" w:cs="Arial"/>
          <w:sz w:val="20"/>
          <w:szCs w:val="20"/>
        </w:rPr>
      </w:pPr>
      <w:r w:rsidRPr="00063759">
        <w:rPr>
          <w:rFonts w:ascii="Arial" w:hAnsi="Arial" w:cs="Arial"/>
          <w:sz w:val="20"/>
          <w:szCs w:val="20"/>
        </w:rPr>
        <w:t>1.</w:t>
      </w:r>
      <w:r w:rsidR="0010752E" w:rsidRPr="00063759">
        <w:rPr>
          <w:rFonts w:ascii="Arial" w:hAnsi="Arial" w:cs="Arial"/>
          <w:sz w:val="20"/>
          <w:szCs w:val="20"/>
        </w:rPr>
        <w:t xml:space="preserve"> </w:t>
      </w:r>
      <w:r w:rsidRPr="00063759">
        <w:rPr>
          <w:rFonts w:ascii="Arial" w:hAnsi="Arial" w:cs="Arial"/>
          <w:sz w:val="20"/>
          <w:szCs w:val="20"/>
        </w:rPr>
        <w:t>Vị trí thực hiện quá trình tẩy rửa, làm sạch phương tiện vận tải, bao bì, vật chứa, thiết bị sử dụng trong quá trình vận tải.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2.</w:t>
      </w:r>
      <w:r w:rsidR="0010752E" w:rsidRPr="00063759">
        <w:rPr>
          <w:rFonts w:ascii="Arial" w:hAnsi="Arial" w:cs="Arial"/>
          <w:sz w:val="20"/>
          <w:szCs w:val="20"/>
        </w:rPr>
        <w:t xml:space="preserve"> </w:t>
      </w:r>
      <w:r w:rsidRPr="00063759">
        <w:rPr>
          <w:rFonts w:ascii="Arial" w:hAnsi="Arial" w:cs="Arial"/>
          <w:sz w:val="20"/>
          <w:szCs w:val="20"/>
        </w:rPr>
        <w:t>Cơ sở vật chất sử dụng cho quá trình tẩy rửa, làm sạch phương tiện vận tải, bao bì, vật chứa, thiết bị sử dụng trong quá trình vận tải.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3.</w:t>
      </w:r>
      <w:r w:rsidR="0010752E" w:rsidRPr="00063759">
        <w:rPr>
          <w:rFonts w:ascii="Arial" w:hAnsi="Arial" w:cs="Arial"/>
          <w:sz w:val="20"/>
          <w:szCs w:val="20"/>
        </w:rPr>
        <w:t xml:space="preserve"> </w:t>
      </w:r>
      <w:r w:rsidRPr="00063759">
        <w:rPr>
          <w:rFonts w:ascii="Arial" w:hAnsi="Arial" w:cs="Arial"/>
          <w:sz w:val="20"/>
          <w:szCs w:val="20"/>
        </w:rPr>
        <w:t>Xử lý chất thải rắn, lỏng thu được sau khi tẩy rửa, làm sạch phương tiện vận chuyển, bao bì, vật chứa, thiết bị sử dụng trong quá trình vận tải.</w:t>
      </w:r>
    </w:p>
    <w:p w:rsidR="00E16336" w:rsidRPr="00063759" w:rsidRDefault="00E16336" w:rsidP="008246C7">
      <w:pPr>
        <w:spacing w:before="120"/>
        <w:rPr>
          <w:rFonts w:ascii="Arial" w:hAnsi="Arial" w:cs="Arial"/>
          <w:sz w:val="20"/>
          <w:szCs w:val="20"/>
        </w:rPr>
      </w:pPr>
      <w:r w:rsidRPr="00063759">
        <w:rPr>
          <w:rFonts w:ascii="Arial" w:hAnsi="Arial" w:cs="Arial"/>
          <w:sz w:val="20"/>
          <w:szCs w:val="20"/>
        </w:rPr>
        <w:t>4.</w:t>
      </w:r>
      <w:r w:rsidR="0010752E" w:rsidRPr="00063759">
        <w:rPr>
          <w:rFonts w:ascii="Arial" w:hAnsi="Arial" w:cs="Arial"/>
          <w:sz w:val="20"/>
          <w:szCs w:val="20"/>
        </w:rPr>
        <w:t xml:space="preserve"> </w:t>
      </w:r>
      <w:r w:rsidRPr="00063759">
        <w:rPr>
          <w:rFonts w:ascii="Arial" w:hAnsi="Arial" w:cs="Arial"/>
          <w:sz w:val="20"/>
          <w:szCs w:val="20"/>
        </w:rPr>
        <w:t>Các hoạt động bảo vệ môi trường khác có liên quan./.</w:t>
      </w:r>
    </w:p>
    <w:p w:rsidR="00567621" w:rsidRPr="00063759" w:rsidRDefault="00567621" w:rsidP="008246C7">
      <w:pPr>
        <w:spacing w:before="120"/>
        <w:rPr>
          <w:rFonts w:ascii="Arial" w:hAnsi="Arial" w:cs="Arial"/>
          <w:sz w:val="20"/>
          <w:szCs w:val="20"/>
          <w:lang w:val="en-US"/>
        </w:rPr>
      </w:pPr>
    </w:p>
    <w:tbl>
      <w:tblPr>
        <w:tblW w:w="0" w:type="auto"/>
        <w:tblLook w:val="01E0" w:firstRow="1" w:lastRow="1" w:firstColumn="1" w:lastColumn="1" w:noHBand="0" w:noVBand="0"/>
      </w:tblPr>
      <w:tblGrid>
        <w:gridCol w:w="3588"/>
        <w:gridCol w:w="5268"/>
      </w:tblGrid>
      <w:tr w:rsidR="00567621" w:rsidRPr="00063759" w:rsidTr="00287DF8">
        <w:tc>
          <w:tcPr>
            <w:tcW w:w="3588" w:type="dxa"/>
          </w:tcPr>
          <w:p w:rsidR="00567621" w:rsidRPr="00063759" w:rsidRDefault="00567621" w:rsidP="00287DF8">
            <w:pPr>
              <w:spacing w:before="120"/>
              <w:rPr>
                <w:rFonts w:ascii="Arial" w:hAnsi="Arial" w:cs="Arial"/>
                <w:sz w:val="20"/>
                <w:szCs w:val="20"/>
              </w:rPr>
            </w:pPr>
          </w:p>
        </w:tc>
        <w:tc>
          <w:tcPr>
            <w:tcW w:w="5268" w:type="dxa"/>
          </w:tcPr>
          <w:p w:rsidR="00567621" w:rsidRPr="00063759" w:rsidRDefault="006A690B" w:rsidP="00287DF8">
            <w:pPr>
              <w:spacing w:before="120"/>
              <w:jc w:val="center"/>
              <w:rPr>
                <w:rFonts w:ascii="Arial" w:hAnsi="Arial" w:cs="Arial"/>
                <w:b/>
                <w:sz w:val="20"/>
                <w:szCs w:val="20"/>
                <w:lang w:val="en-US"/>
              </w:rPr>
            </w:pPr>
            <w:r w:rsidRPr="00063759">
              <w:rPr>
                <w:rFonts w:ascii="Arial" w:hAnsi="Arial" w:cs="Arial"/>
                <w:i/>
                <w:sz w:val="20"/>
                <w:szCs w:val="20"/>
              </w:rPr>
              <w:t>…</w:t>
            </w:r>
            <w:r w:rsidRPr="00063759">
              <w:rPr>
                <w:rFonts w:ascii="Arial" w:hAnsi="Arial" w:cs="Arial"/>
                <w:i/>
                <w:sz w:val="20"/>
                <w:szCs w:val="20"/>
                <w:lang w:val="en-US"/>
              </w:rPr>
              <w:t>.</w:t>
            </w:r>
            <w:r w:rsidR="00567621" w:rsidRPr="00063759">
              <w:rPr>
                <w:rFonts w:ascii="Arial" w:hAnsi="Arial" w:cs="Arial"/>
                <w:i/>
                <w:sz w:val="20"/>
                <w:szCs w:val="20"/>
              </w:rPr>
              <w:t xml:space="preserve">.., ngày </w:t>
            </w:r>
            <w:r w:rsidR="003E1D7A" w:rsidRPr="00063759">
              <w:rPr>
                <w:rFonts w:ascii="Arial" w:hAnsi="Arial" w:cs="Arial"/>
                <w:i/>
                <w:sz w:val="20"/>
                <w:szCs w:val="20"/>
                <w:lang w:val="en-US"/>
              </w:rPr>
              <w:t>......</w:t>
            </w:r>
            <w:r w:rsidR="00567621" w:rsidRPr="00063759">
              <w:rPr>
                <w:rFonts w:ascii="Arial" w:hAnsi="Arial" w:cs="Arial"/>
                <w:i/>
                <w:sz w:val="20"/>
                <w:szCs w:val="20"/>
                <w:lang w:val="en-US"/>
              </w:rPr>
              <w:t xml:space="preserve"> </w:t>
            </w:r>
            <w:r w:rsidR="00567621" w:rsidRPr="00063759">
              <w:rPr>
                <w:rFonts w:ascii="Arial" w:hAnsi="Arial" w:cs="Arial"/>
                <w:i/>
                <w:sz w:val="20"/>
                <w:szCs w:val="20"/>
              </w:rPr>
              <w:t>tháng.... năm</w:t>
            </w:r>
            <w:r w:rsidR="00567621" w:rsidRPr="00063759">
              <w:rPr>
                <w:rFonts w:ascii="Arial" w:hAnsi="Arial" w:cs="Arial"/>
                <w:i/>
                <w:sz w:val="20"/>
                <w:szCs w:val="20"/>
                <w:lang w:val="en-US"/>
              </w:rPr>
              <w:t xml:space="preserve"> 20…..</w:t>
            </w:r>
            <w:r w:rsidR="00567621" w:rsidRPr="00063759">
              <w:rPr>
                <w:rFonts w:ascii="Arial" w:hAnsi="Arial" w:cs="Arial"/>
                <w:i/>
                <w:sz w:val="20"/>
                <w:szCs w:val="20"/>
                <w:lang w:val="en-US"/>
              </w:rPr>
              <w:br/>
            </w:r>
            <w:r w:rsidR="00567621" w:rsidRPr="00063759">
              <w:rPr>
                <w:rFonts w:ascii="Arial" w:hAnsi="Arial" w:cs="Arial"/>
                <w:b/>
                <w:sz w:val="20"/>
                <w:szCs w:val="20"/>
              </w:rPr>
              <w:t xml:space="preserve">ĐẠI DIỆN TỔ CHỨC/CÁ NHÂN </w:t>
            </w:r>
            <w:r w:rsidR="00567621" w:rsidRPr="00063759">
              <w:rPr>
                <w:rFonts w:ascii="Arial" w:hAnsi="Arial" w:cs="Arial"/>
                <w:b/>
                <w:sz w:val="20"/>
                <w:szCs w:val="20"/>
                <w:lang w:val="en-US"/>
              </w:rPr>
              <w:br/>
            </w:r>
            <w:r w:rsidR="00567621" w:rsidRPr="00063759">
              <w:rPr>
                <w:rFonts w:ascii="Arial" w:hAnsi="Arial" w:cs="Arial"/>
                <w:b/>
                <w:sz w:val="20"/>
                <w:szCs w:val="20"/>
              </w:rPr>
              <w:t>(Đề nghị cấp Giấy phép vận tải hàng nguy hiểm)</w:t>
            </w:r>
            <w:r w:rsidR="00567621" w:rsidRPr="00063759">
              <w:rPr>
                <w:rFonts w:ascii="Arial" w:hAnsi="Arial" w:cs="Arial"/>
                <w:b/>
                <w:sz w:val="20"/>
                <w:szCs w:val="20"/>
                <w:lang w:val="en-US"/>
              </w:rPr>
              <w:br/>
            </w:r>
            <w:r w:rsidR="00567621" w:rsidRPr="00063759">
              <w:rPr>
                <w:rFonts w:ascii="Arial" w:hAnsi="Arial" w:cs="Arial"/>
                <w:i/>
                <w:sz w:val="20"/>
                <w:szCs w:val="20"/>
              </w:rPr>
              <w:t>(K</w:t>
            </w:r>
            <w:r w:rsidR="00567621" w:rsidRPr="00063759">
              <w:rPr>
                <w:rFonts w:ascii="Arial" w:hAnsi="Arial" w:cs="Arial"/>
                <w:i/>
                <w:sz w:val="20"/>
                <w:szCs w:val="20"/>
                <w:lang w:val="en-US"/>
              </w:rPr>
              <w:t>ý</w:t>
            </w:r>
            <w:r w:rsidR="00567621" w:rsidRPr="00063759">
              <w:rPr>
                <w:rFonts w:ascii="Arial" w:hAnsi="Arial" w:cs="Arial"/>
                <w:i/>
                <w:sz w:val="20"/>
                <w:szCs w:val="20"/>
              </w:rPr>
              <w:t xml:space="preserve"> tên, đóng dấu)</w:t>
            </w:r>
          </w:p>
        </w:tc>
      </w:tr>
    </w:tbl>
    <w:p w:rsidR="00567621" w:rsidRPr="00063759" w:rsidRDefault="00567621" w:rsidP="008246C7">
      <w:pPr>
        <w:spacing w:before="120"/>
        <w:rPr>
          <w:rFonts w:ascii="Arial" w:hAnsi="Arial" w:cs="Arial"/>
          <w:sz w:val="20"/>
          <w:szCs w:val="20"/>
          <w:lang w:val="en-US"/>
        </w:rPr>
      </w:pPr>
    </w:p>
    <w:p w:rsidR="00E16336" w:rsidRPr="00063759" w:rsidRDefault="004F3C73" w:rsidP="008246C7">
      <w:pPr>
        <w:spacing w:before="120"/>
        <w:jc w:val="right"/>
        <w:rPr>
          <w:rFonts w:ascii="Arial" w:hAnsi="Arial" w:cs="Arial"/>
          <w:b/>
          <w:sz w:val="20"/>
          <w:szCs w:val="20"/>
        </w:rPr>
      </w:pPr>
      <w:bookmarkStart w:id="101" w:name="chuong_pl_10"/>
      <w:r w:rsidRPr="00063759">
        <w:rPr>
          <w:rFonts w:ascii="Arial" w:hAnsi="Arial" w:cs="Arial"/>
          <w:b/>
          <w:sz w:val="20"/>
          <w:szCs w:val="20"/>
        </w:rPr>
        <w:t>Mẫu số 05</w:t>
      </w:r>
      <w:bookmarkEnd w:id="101"/>
    </w:p>
    <w:p w:rsidR="006A690B" w:rsidRPr="00063759" w:rsidRDefault="00E16336" w:rsidP="008246C7">
      <w:pPr>
        <w:spacing w:before="120"/>
        <w:jc w:val="center"/>
        <w:rPr>
          <w:rFonts w:ascii="Arial" w:hAnsi="Arial" w:cs="Arial"/>
          <w:b/>
          <w:sz w:val="20"/>
          <w:szCs w:val="20"/>
          <w:lang w:val="en-US"/>
        </w:rPr>
      </w:pPr>
      <w:r w:rsidRPr="00063759">
        <w:rPr>
          <w:rFonts w:ascii="Arial" w:hAnsi="Arial" w:cs="Arial"/>
          <w:b/>
          <w:sz w:val="20"/>
          <w:szCs w:val="20"/>
        </w:rPr>
        <w:t>CỘNG HÒA XÃ HỘI CHỦ NGHĨA VIỆT NAM</w:t>
      </w:r>
      <w:r w:rsidR="006A690B" w:rsidRPr="00063759">
        <w:rPr>
          <w:rFonts w:ascii="Arial" w:hAnsi="Arial" w:cs="Arial"/>
          <w:b/>
          <w:sz w:val="20"/>
          <w:szCs w:val="20"/>
          <w:lang w:val="en-US"/>
        </w:rPr>
        <w:br/>
      </w:r>
      <w:r w:rsidRPr="00063759">
        <w:rPr>
          <w:rFonts w:ascii="Arial" w:hAnsi="Arial" w:cs="Arial"/>
          <w:b/>
          <w:sz w:val="20"/>
          <w:szCs w:val="20"/>
        </w:rPr>
        <w:t>Độc lập - Tự do - Hạnh phúc</w:t>
      </w:r>
      <w:r w:rsidR="006A690B" w:rsidRPr="00063759">
        <w:rPr>
          <w:rFonts w:ascii="Arial" w:hAnsi="Arial" w:cs="Arial"/>
          <w:b/>
          <w:sz w:val="20"/>
          <w:szCs w:val="20"/>
          <w:lang w:val="en-US"/>
        </w:rPr>
        <w:br/>
        <w:t>--------------</w:t>
      </w:r>
    </w:p>
    <w:p w:rsidR="00E16336" w:rsidRPr="00063759" w:rsidRDefault="006A690B" w:rsidP="008246C7">
      <w:pPr>
        <w:spacing w:before="120"/>
        <w:jc w:val="center"/>
        <w:rPr>
          <w:rFonts w:ascii="Arial" w:hAnsi="Arial" w:cs="Arial"/>
          <w:b/>
          <w:sz w:val="20"/>
          <w:szCs w:val="20"/>
        </w:rPr>
      </w:pPr>
      <w:bookmarkStart w:id="102" w:name="chuong_pl_10_name"/>
      <w:r w:rsidRPr="00063759">
        <w:rPr>
          <w:rFonts w:ascii="Arial" w:hAnsi="Arial" w:cs="Arial"/>
          <w:b/>
          <w:sz w:val="20"/>
          <w:szCs w:val="20"/>
        </w:rPr>
        <w:t>ĐƠN ĐỀ NGHỊ</w:t>
      </w:r>
      <w:bookmarkEnd w:id="102"/>
      <w:r w:rsidRPr="00063759">
        <w:rPr>
          <w:rFonts w:ascii="Arial" w:hAnsi="Arial" w:cs="Arial"/>
          <w:b/>
          <w:sz w:val="20"/>
          <w:szCs w:val="20"/>
        </w:rPr>
        <w:br/>
      </w:r>
      <w:bookmarkStart w:id="103" w:name="chuong_pl_10_name_name"/>
      <w:r w:rsidRPr="00063759">
        <w:rPr>
          <w:rFonts w:ascii="Arial" w:hAnsi="Arial" w:cs="Arial"/>
          <w:b/>
          <w:sz w:val="20"/>
          <w:szCs w:val="20"/>
        </w:rPr>
        <w:t>CẤP LẠI GIẤY PHÉP VẬN TẢI HÀNG NGUY HIỂM BẰNG ĐƯỜNG SẮT</w:t>
      </w:r>
      <w:bookmarkEnd w:id="103"/>
    </w:p>
    <w:p w:rsidR="00E16336" w:rsidRPr="00063759" w:rsidRDefault="00E16336" w:rsidP="008246C7">
      <w:pPr>
        <w:spacing w:before="120"/>
        <w:jc w:val="center"/>
        <w:rPr>
          <w:rFonts w:ascii="Arial" w:hAnsi="Arial" w:cs="Arial"/>
          <w:sz w:val="20"/>
          <w:szCs w:val="20"/>
        </w:rPr>
      </w:pPr>
      <w:r w:rsidRPr="00063759">
        <w:rPr>
          <w:rFonts w:ascii="Arial" w:hAnsi="Arial" w:cs="Arial"/>
          <w:sz w:val="20"/>
          <w:szCs w:val="20"/>
        </w:rPr>
        <w:t>Kính gửi:</w:t>
      </w:r>
      <w:r w:rsidR="0010752E" w:rsidRPr="00063759">
        <w:rPr>
          <w:rFonts w:ascii="Arial" w:hAnsi="Arial" w:cs="Arial"/>
          <w:sz w:val="20"/>
          <w:szCs w:val="20"/>
        </w:rPr>
        <w:t xml:space="preserve"> </w:t>
      </w:r>
      <w:r w:rsidR="006A690B" w:rsidRPr="00063759">
        <w:rPr>
          <w:rFonts w:ascii="Arial" w:hAnsi="Arial" w:cs="Arial"/>
          <w:sz w:val="20"/>
          <w:szCs w:val="20"/>
          <w:lang w:val="en-US"/>
        </w:rPr>
        <w:t>………..</w:t>
      </w:r>
      <w:r w:rsidRPr="00063759">
        <w:rPr>
          <w:rFonts w:ascii="Arial" w:hAnsi="Arial" w:cs="Arial"/>
          <w:sz w:val="20"/>
          <w:szCs w:val="20"/>
        </w:rPr>
        <w:t>(Tên cơ quan đầu mối cấp Giấy phép)</w:t>
      </w:r>
    </w:p>
    <w:p w:rsidR="0010752E" w:rsidRPr="00063759" w:rsidRDefault="00E16336" w:rsidP="006359CF">
      <w:pPr>
        <w:tabs>
          <w:tab w:val="left" w:leader="dot" w:pos="7920"/>
        </w:tabs>
        <w:spacing w:before="120"/>
        <w:rPr>
          <w:rFonts w:ascii="Arial" w:hAnsi="Arial" w:cs="Arial"/>
          <w:sz w:val="20"/>
          <w:szCs w:val="20"/>
          <w:lang w:val="en-US"/>
        </w:rPr>
      </w:pPr>
      <w:r w:rsidRPr="00063759">
        <w:rPr>
          <w:rFonts w:ascii="Arial" w:hAnsi="Arial" w:cs="Arial"/>
          <w:sz w:val="20"/>
          <w:szCs w:val="20"/>
        </w:rPr>
        <w:t>Tên tổ chức/cá nhân đề nghị cấp lại Giấy ph</w:t>
      </w:r>
      <w:r w:rsidR="0010752E" w:rsidRPr="00063759">
        <w:rPr>
          <w:rFonts w:ascii="Arial" w:hAnsi="Arial" w:cs="Arial"/>
          <w:sz w:val="20"/>
          <w:szCs w:val="20"/>
        </w:rPr>
        <w:t xml:space="preserve">ép vận tải hàng nguy hiểm: </w:t>
      </w:r>
      <w:r w:rsidR="00157944" w:rsidRPr="00063759">
        <w:rPr>
          <w:rFonts w:ascii="Arial" w:hAnsi="Arial" w:cs="Arial"/>
          <w:sz w:val="20"/>
          <w:szCs w:val="20"/>
          <w:lang w:val="en-US"/>
        </w:rPr>
        <w:tab/>
      </w:r>
    </w:p>
    <w:p w:rsidR="00157944" w:rsidRPr="00063759" w:rsidRDefault="00157944" w:rsidP="006359CF">
      <w:pPr>
        <w:tabs>
          <w:tab w:val="left" w:leader="dot" w:pos="7920"/>
        </w:tabs>
        <w:spacing w:before="120"/>
        <w:rPr>
          <w:rFonts w:ascii="Arial" w:hAnsi="Arial" w:cs="Arial"/>
          <w:sz w:val="20"/>
          <w:szCs w:val="20"/>
          <w:lang w:val="en-US"/>
        </w:rPr>
      </w:pPr>
      <w:r w:rsidRPr="00063759">
        <w:rPr>
          <w:rFonts w:ascii="Arial" w:hAnsi="Arial" w:cs="Arial"/>
          <w:sz w:val="20"/>
          <w:szCs w:val="20"/>
          <w:lang w:val="en-US"/>
        </w:rPr>
        <w:tab/>
      </w:r>
    </w:p>
    <w:p w:rsidR="0010752E" w:rsidRPr="00063759" w:rsidRDefault="0010752E" w:rsidP="006359CF">
      <w:pPr>
        <w:tabs>
          <w:tab w:val="left" w:leader="dot" w:pos="7920"/>
        </w:tabs>
        <w:spacing w:before="120"/>
        <w:rPr>
          <w:rFonts w:ascii="Arial" w:hAnsi="Arial" w:cs="Arial"/>
          <w:sz w:val="20"/>
          <w:szCs w:val="20"/>
          <w:lang w:val="en-US"/>
        </w:rPr>
      </w:pPr>
      <w:r w:rsidRPr="00063759">
        <w:rPr>
          <w:rFonts w:ascii="Arial" w:hAnsi="Arial" w:cs="Arial"/>
          <w:sz w:val="20"/>
          <w:szCs w:val="20"/>
        </w:rPr>
        <w:t xml:space="preserve">Địa chỉ: </w:t>
      </w:r>
      <w:r w:rsidR="00157944" w:rsidRPr="00063759">
        <w:rPr>
          <w:rFonts w:ascii="Arial" w:hAnsi="Arial" w:cs="Arial"/>
          <w:sz w:val="20"/>
          <w:szCs w:val="20"/>
          <w:lang w:val="en-US"/>
        </w:rPr>
        <w:tab/>
      </w:r>
    </w:p>
    <w:p w:rsidR="0010752E" w:rsidRPr="00063759" w:rsidRDefault="0010752E" w:rsidP="006359CF">
      <w:pPr>
        <w:tabs>
          <w:tab w:val="left" w:leader="dot" w:pos="3240"/>
          <w:tab w:val="left" w:leader="dot" w:pos="5040"/>
          <w:tab w:val="left" w:leader="dot" w:pos="7920"/>
        </w:tabs>
        <w:spacing w:before="120"/>
        <w:rPr>
          <w:rFonts w:ascii="Arial" w:hAnsi="Arial" w:cs="Arial"/>
          <w:sz w:val="20"/>
          <w:szCs w:val="20"/>
          <w:lang w:val="en-US"/>
        </w:rPr>
      </w:pPr>
      <w:r w:rsidRPr="00063759">
        <w:rPr>
          <w:rFonts w:ascii="Arial" w:hAnsi="Arial" w:cs="Arial"/>
          <w:sz w:val="20"/>
          <w:szCs w:val="20"/>
        </w:rPr>
        <w:t xml:space="preserve">Điện thoại </w:t>
      </w:r>
      <w:r w:rsidR="00157944" w:rsidRPr="00063759">
        <w:rPr>
          <w:rFonts w:ascii="Arial" w:hAnsi="Arial" w:cs="Arial"/>
          <w:sz w:val="20"/>
          <w:szCs w:val="20"/>
          <w:lang w:val="en-US"/>
        </w:rPr>
        <w:tab/>
      </w:r>
      <w:r w:rsidRPr="00063759">
        <w:rPr>
          <w:rFonts w:ascii="Arial" w:hAnsi="Arial" w:cs="Arial"/>
          <w:sz w:val="20"/>
          <w:szCs w:val="20"/>
        </w:rPr>
        <w:t xml:space="preserve">Fax </w:t>
      </w:r>
      <w:r w:rsidR="00157944" w:rsidRPr="00063759">
        <w:rPr>
          <w:rFonts w:ascii="Arial" w:hAnsi="Arial" w:cs="Arial"/>
          <w:sz w:val="20"/>
          <w:szCs w:val="20"/>
          <w:lang w:val="en-US"/>
        </w:rPr>
        <w:tab/>
      </w:r>
      <w:r w:rsidRPr="00063759">
        <w:rPr>
          <w:rFonts w:ascii="Arial" w:hAnsi="Arial" w:cs="Arial"/>
          <w:sz w:val="20"/>
          <w:szCs w:val="20"/>
        </w:rPr>
        <w:t xml:space="preserve">Email: </w:t>
      </w:r>
      <w:r w:rsidR="00157944" w:rsidRPr="00063759">
        <w:rPr>
          <w:rFonts w:ascii="Arial" w:hAnsi="Arial" w:cs="Arial"/>
          <w:sz w:val="20"/>
          <w:szCs w:val="20"/>
          <w:lang w:val="en-US"/>
        </w:rPr>
        <w:tab/>
      </w:r>
    </w:p>
    <w:p w:rsidR="0010752E" w:rsidRPr="00063759" w:rsidRDefault="0010752E" w:rsidP="006359CF">
      <w:pPr>
        <w:tabs>
          <w:tab w:val="left" w:leader="dot" w:pos="7920"/>
        </w:tabs>
        <w:spacing w:before="120"/>
        <w:rPr>
          <w:rFonts w:ascii="Arial" w:hAnsi="Arial" w:cs="Arial"/>
          <w:sz w:val="20"/>
          <w:szCs w:val="20"/>
          <w:lang w:val="en-US"/>
        </w:rPr>
      </w:pPr>
      <w:r w:rsidRPr="00063759">
        <w:rPr>
          <w:rFonts w:ascii="Arial" w:hAnsi="Arial" w:cs="Arial"/>
          <w:sz w:val="20"/>
          <w:szCs w:val="20"/>
        </w:rPr>
        <w:t xml:space="preserve">Giấy chứng nhận đăng ký doanh nghiệp số </w:t>
      </w:r>
      <w:r w:rsidR="00970927" w:rsidRPr="00063759">
        <w:rPr>
          <w:rFonts w:ascii="Arial" w:hAnsi="Arial" w:cs="Arial"/>
          <w:sz w:val="20"/>
          <w:szCs w:val="20"/>
          <w:lang w:val="en-US"/>
        </w:rPr>
        <w:t>………..</w:t>
      </w:r>
      <w:r w:rsidRPr="00063759">
        <w:rPr>
          <w:rFonts w:ascii="Arial" w:hAnsi="Arial" w:cs="Arial"/>
          <w:sz w:val="20"/>
          <w:szCs w:val="20"/>
        </w:rPr>
        <w:t xml:space="preserve">ngày </w:t>
      </w:r>
      <w:r w:rsidR="00970927" w:rsidRPr="00063759">
        <w:rPr>
          <w:rFonts w:ascii="Arial" w:hAnsi="Arial" w:cs="Arial"/>
          <w:sz w:val="20"/>
          <w:szCs w:val="20"/>
          <w:lang w:val="en-US"/>
        </w:rPr>
        <w:t xml:space="preserve">…….. </w:t>
      </w:r>
      <w:r w:rsidRPr="00063759">
        <w:rPr>
          <w:rFonts w:ascii="Arial" w:hAnsi="Arial" w:cs="Arial"/>
          <w:sz w:val="20"/>
          <w:szCs w:val="20"/>
        </w:rPr>
        <w:t>tháng</w:t>
      </w:r>
      <w:r w:rsidR="00970927" w:rsidRPr="00063759">
        <w:rPr>
          <w:rFonts w:ascii="Arial" w:hAnsi="Arial" w:cs="Arial"/>
          <w:sz w:val="20"/>
          <w:szCs w:val="20"/>
          <w:lang w:val="en-US"/>
        </w:rPr>
        <w:t xml:space="preserve"> </w:t>
      </w:r>
      <w:r w:rsidRPr="00063759">
        <w:rPr>
          <w:rFonts w:ascii="Arial" w:hAnsi="Arial" w:cs="Arial"/>
          <w:sz w:val="20"/>
          <w:szCs w:val="20"/>
        </w:rPr>
        <w:t>... năm...</w:t>
      </w:r>
      <w:r w:rsidR="00970927" w:rsidRPr="00063759">
        <w:rPr>
          <w:rFonts w:ascii="Arial" w:hAnsi="Arial" w:cs="Arial"/>
          <w:sz w:val="20"/>
          <w:szCs w:val="20"/>
          <w:lang w:val="en-US"/>
        </w:rPr>
        <w:tab/>
      </w:r>
    </w:p>
    <w:p w:rsidR="0010752E" w:rsidRPr="00063759" w:rsidRDefault="0010752E" w:rsidP="006359CF">
      <w:pPr>
        <w:tabs>
          <w:tab w:val="left" w:leader="dot" w:pos="7920"/>
        </w:tabs>
        <w:spacing w:before="120"/>
        <w:rPr>
          <w:rFonts w:ascii="Arial" w:hAnsi="Arial" w:cs="Arial"/>
          <w:sz w:val="20"/>
          <w:szCs w:val="20"/>
          <w:lang w:val="en-US"/>
        </w:rPr>
      </w:pPr>
      <w:r w:rsidRPr="00063759">
        <w:rPr>
          <w:rFonts w:ascii="Arial" w:hAnsi="Arial" w:cs="Arial"/>
          <w:sz w:val="20"/>
          <w:szCs w:val="20"/>
        </w:rPr>
        <w:t xml:space="preserve">tại </w:t>
      </w:r>
      <w:r w:rsidR="00970927" w:rsidRPr="00063759">
        <w:rPr>
          <w:rFonts w:ascii="Arial" w:hAnsi="Arial" w:cs="Arial"/>
          <w:sz w:val="20"/>
          <w:szCs w:val="20"/>
          <w:lang w:val="en-US"/>
        </w:rPr>
        <w:tab/>
      </w:r>
    </w:p>
    <w:p w:rsidR="0010752E" w:rsidRPr="00063759" w:rsidRDefault="0010752E" w:rsidP="006359CF">
      <w:pPr>
        <w:tabs>
          <w:tab w:val="left" w:leader="dot" w:pos="5760"/>
          <w:tab w:val="left" w:leader="dot" w:pos="7920"/>
        </w:tabs>
        <w:spacing w:before="120"/>
        <w:rPr>
          <w:rFonts w:ascii="Arial" w:hAnsi="Arial" w:cs="Arial"/>
          <w:sz w:val="20"/>
          <w:szCs w:val="20"/>
          <w:lang w:val="en-US"/>
        </w:rPr>
      </w:pPr>
      <w:r w:rsidRPr="00063759">
        <w:rPr>
          <w:rFonts w:ascii="Arial" w:hAnsi="Arial" w:cs="Arial"/>
          <w:sz w:val="20"/>
          <w:szCs w:val="20"/>
        </w:rPr>
        <w:t xml:space="preserve">Họ tên người đại diện pháp luật </w:t>
      </w:r>
      <w:r w:rsidR="00970927" w:rsidRPr="00063759">
        <w:rPr>
          <w:rFonts w:ascii="Arial" w:hAnsi="Arial" w:cs="Arial"/>
          <w:sz w:val="20"/>
          <w:szCs w:val="20"/>
          <w:lang w:val="en-US"/>
        </w:rPr>
        <w:tab/>
      </w:r>
      <w:r w:rsidRPr="00063759">
        <w:rPr>
          <w:rFonts w:ascii="Arial" w:hAnsi="Arial" w:cs="Arial"/>
          <w:sz w:val="20"/>
          <w:szCs w:val="20"/>
        </w:rPr>
        <w:t xml:space="preserve">Chức danh </w:t>
      </w:r>
      <w:r w:rsidR="00970927" w:rsidRPr="00063759">
        <w:rPr>
          <w:rFonts w:ascii="Arial" w:hAnsi="Arial" w:cs="Arial"/>
          <w:sz w:val="20"/>
          <w:szCs w:val="20"/>
          <w:lang w:val="en-US"/>
        </w:rPr>
        <w:tab/>
      </w:r>
    </w:p>
    <w:p w:rsidR="0010752E" w:rsidRPr="00063759" w:rsidRDefault="0010752E" w:rsidP="006359CF">
      <w:pPr>
        <w:tabs>
          <w:tab w:val="left" w:leader="dot" w:pos="7920"/>
        </w:tabs>
        <w:spacing w:before="120"/>
        <w:rPr>
          <w:rFonts w:ascii="Arial" w:hAnsi="Arial" w:cs="Arial"/>
          <w:sz w:val="20"/>
          <w:szCs w:val="20"/>
          <w:lang w:val="en-US"/>
        </w:rPr>
      </w:pPr>
      <w:r w:rsidRPr="00063759">
        <w:rPr>
          <w:rFonts w:ascii="Arial" w:hAnsi="Arial" w:cs="Arial"/>
          <w:sz w:val="20"/>
          <w:szCs w:val="20"/>
        </w:rPr>
        <w:t xml:space="preserve">Chứng minh nhân dân/Hộ chiếu số: </w:t>
      </w:r>
      <w:r w:rsidR="00970927" w:rsidRPr="00063759">
        <w:rPr>
          <w:rFonts w:ascii="Arial" w:hAnsi="Arial" w:cs="Arial"/>
          <w:sz w:val="20"/>
          <w:szCs w:val="20"/>
          <w:lang w:val="en-US"/>
        </w:rPr>
        <w:tab/>
      </w:r>
    </w:p>
    <w:p w:rsidR="0010752E" w:rsidRPr="00063759" w:rsidRDefault="0010752E" w:rsidP="006359CF">
      <w:pPr>
        <w:tabs>
          <w:tab w:val="left" w:leader="dot" w:pos="5760"/>
          <w:tab w:val="left" w:leader="dot" w:pos="7920"/>
        </w:tabs>
        <w:spacing w:before="120"/>
        <w:rPr>
          <w:rFonts w:ascii="Arial" w:hAnsi="Arial" w:cs="Arial"/>
          <w:sz w:val="20"/>
          <w:szCs w:val="20"/>
          <w:lang w:val="en-US"/>
        </w:rPr>
      </w:pPr>
      <w:r w:rsidRPr="00063759">
        <w:rPr>
          <w:rFonts w:ascii="Arial" w:hAnsi="Arial" w:cs="Arial"/>
          <w:sz w:val="20"/>
          <w:szCs w:val="20"/>
        </w:rPr>
        <w:t xml:space="preserve">Đơn vị cấp: </w:t>
      </w:r>
      <w:r w:rsidR="00A655A2" w:rsidRPr="00063759">
        <w:rPr>
          <w:rFonts w:ascii="Arial" w:hAnsi="Arial" w:cs="Arial"/>
          <w:sz w:val="20"/>
          <w:szCs w:val="20"/>
          <w:lang w:val="en-US"/>
        </w:rPr>
        <w:tab/>
      </w:r>
      <w:r w:rsidRPr="00063759">
        <w:rPr>
          <w:rFonts w:ascii="Arial" w:hAnsi="Arial" w:cs="Arial"/>
          <w:sz w:val="20"/>
          <w:szCs w:val="20"/>
        </w:rPr>
        <w:t xml:space="preserve">ngày cấp </w:t>
      </w:r>
      <w:r w:rsidR="00A655A2" w:rsidRPr="00063759">
        <w:rPr>
          <w:rFonts w:ascii="Arial" w:hAnsi="Arial" w:cs="Arial"/>
          <w:sz w:val="20"/>
          <w:szCs w:val="20"/>
          <w:lang w:val="en-US"/>
        </w:rPr>
        <w:tab/>
      </w:r>
    </w:p>
    <w:p w:rsidR="0010752E" w:rsidRPr="00063759" w:rsidRDefault="0010752E" w:rsidP="006359CF">
      <w:pPr>
        <w:tabs>
          <w:tab w:val="left" w:leader="dot" w:pos="7920"/>
        </w:tabs>
        <w:spacing w:before="120"/>
        <w:rPr>
          <w:rFonts w:ascii="Arial" w:hAnsi="Arial" w:cs="Arial"/>
          <w:sz w:val="20"/>
          <w:szCs w:val="20"/>
          <w:lang w:val="en-US"/>
        </w:rPr>
      </w:pPr>
      <w:r w:rsidRPr="00063759">
        <w:rPr>
          <w:rFonts w:ascii="Arial" w:hAnsi="Arial" w:cs="Arial"/>
          <w:sz w:val="20"/>
          <w:szCs w:val="20"/>
        </w:rPr>
        <w:t xml:space="preserve">Hộ khẩu thường trú </w:t>
      </w:r>
      <w:r w:rsidR="00A655A2" w:rsidRPr="00063759">
        <w:rPr>
          <w:rFonts w:ascii="Arial" w:hAnsi="Arial" w:cs="Arial"/>
          <w:sz w:val="20"/>
          <w:szCs w:val="20"/>
          <w:lang w:val="en-US"/>
        </w:rPr>
        <w:tab/>
      </w:r>
    </w:p>
    <w:p w:rsidR="0010752E" w:rsidRPr="00063759" w:rsidRDefault="0010752E" w:rsidP="008246C7">
      <w:pPr>
        <w:spacing w:before="120"/>
        <w:rPr>
          <w:rFonts w:ascii="Arial" w:hAnsi="Arial" w:cs="Arial"/>
          <w:sz w:val="20"/>
          <w:szCs w:val="20"/>
        </w:rPr>
      </w:pPr>
      <w:r w:rsidRPr="00063759">
        <w:rPr>
          <w:rFonts w:ascii="Arial" w:hAnsi="Arial" w:cs="Arial"/>
          <w:sz w:val="20"/>
          <w:szCs w:val="20"/>
        </w:rPr>
        <w:t xml:space="preserve">Để vận tải hàng nguy hiểm, tổ chức/cá nhân </w:t>
      </w:r>
      <w:r w:rsidR="00A655A2" w:rsidRPr="00063759">
        <w:rPr>
          <w:rFonts w:ascii="Arial" w:hAnsi="Arial" w:cs="Arial"/>
          <w:sz w:val="20"/>
          <w:szCs w:val="20"/>
          <w:lang w:val="en-US"/>
        </w:rPr>
        <w:t>…………..</w:t>
      </w:r>
      <w:r w:rsidR="00F266CE" w:rsidRPr="00063759">
        <w:rPr>
          <w:rFonts w:ascii="Arial" w:hAnsi="Arial" w:cs="Arial"/>
          <w:sz w:val="20"/>
          <w:szCs w:val="20"/>
          <w:lang w:val="en-US"/>
        </w:rPr>
        <w:t xml:space="preserve"> </w:t>
      </w:r>
      <w:r w:rsidRPr="00063759">
        <w:rPr>
          <w:rFonts w:ascii="Arial" w:hAnsi="Arial" w:cs="Arial"/>
          <w:sz w:val="20"/>
          <w:szCs w:val="20"/>
        </w:rPr>
        <w:t>(ghi tên tổ chức, cá</w:t>
      </w:r>
      <w:r w:rsidR="00A655A2" w:rsidRPr="00063759">
        <w:rPr>
          <w:rFonts w:ascii="Arial" w:hAnsi="Arial" w:cs="Arial"/>
          <w:sz w:val="20"/>
          <w:szCs w:val="20"/>
          <w:lang w:val="en-US"/>
        </w:rPr>
        <w:t xml:space="preserve"> </w:t>
      </w:r>
      <w:r w:rsidRPr="00063759">
        <w:rPr>
          <w:rFonts w:ascii="Arial" w:hAnsi="Arial" w:cs="Arial"/>
          <w:sz w:val="20"/>
          <w:szCs w:val="20"/>
        </w:rPr>
        <w:t>nhân) đã được</w:t>
      </w:r>
      <w:r w:rsidR="00A655A2" w:rsidRPr="00063759">
        <w:rPr>
          <w:rFonts w:ascii="Arial" w:hAnsi="Arial" w:cs="Arial"/>
          <w:sz w:val="20"/>
          <w:szCs w:val="20"/>
          <w:lang w:val="en-US"/>
        </w:rPr>
        <w:t xml:space="preserve"> ………………….. </w:t>
      </w:r>
      <w:r w:rsidRPr="00063759">
        <w:rPr>
          <w:rFonts w:ascii="Arial" w:hAnsi="Arial" w:cs="Arial"/>
          <w:sz w:val="20"/>
          <w:szCs w:val="20"/>
        </w:rPr>
        <w:t>(Ghi tên cơ quan đầu mối đã cấp Giấy phép) cấp</w:t>
      </w:r>
      <w:r w:rsidR="00A655A2" w:rsidRPr="00063759">
        <w:rPr>
          <w:rFonts w:ascii="Arial" w:hAnsi="Arial" w:cs="Arial"/>
          <w:sz w:val="20"/>
          <w:szCs w:val="20"/>
          <w:lang w:val="en-US"/>
        </w:rPr>
        <w:t xml:space="preserve"> </w:t>
      </w:r>
      <w:r w:rsidRPr="00063759">
        <w:rPr>
          <w:rFonts w:ascii="Arial" w:hAnsi="Arial" w:cs="Arial"/>
          <w:sz w:val="20"/>
          <w:szCs w:val="20"/>
        </w:rPr>
        <w:t xml:space="preserve">Giấy phép vận tải hàng nguy hiểm số </w:t>
      </w:r>
      <w:r w:rsidR="00A655A2" w:rsidRPr="00063759">
        <w:rPr>
          <w:rFonts w:ascii="Arial" w:hAnsi="Arial" w:cs="Arial"/>
          <w:sz w:val="20"/>
          <w:szCs w:val="20"/>
          <w:lang w:val="en-US"/>
        </w:rPr>
        <w:t>………..</w:t>
      </w:r>
      <w:r w:rsidRPr="00063759">
        <w:rPr>
          <w:rFonts w:ascii="Arial" w:hAnsi="Arial" w:cs="Arial"/>
          <w:sz w:val="20"/>
          <w:szCs w:val="20"/>
        </w:rPr>
        <w:t>ngày</w:t>
      </w:r>
      <w:r w:rsidR="00A655A2" w:rsidRPr="00063759">
        <w:rPr>
          <w:rFonts w:ascii="Arial" w:hAnsi="Arial" w:cs="Arial"/>
          <w:sz w:val="20"/>
          <w:szCs w:val="20"/>
          <w:lang w:val="en-US"/>
        </w:rPr>
        <w:t xml:space="preserve"> </w:t>
      </w:r>
      <w:r w:rsidRPr="00063759">
        <w:rPr>
          <w:rFonts w:ascii="Arial" w:hAnsi="Arial" w:cs="Arial"/>
          <w:sz w:val="20"/>
          <w:szCs w:val="20"/>
        </w:rPr>
        <w:t>... tháng</w:t>
      </w:r>
      <w:r w:rsidR="00A655A2" w:rsidRPr="00063759">
        <w:rPr>
          <w:rFonts w:ascii="Arial" w:hAnsi="Arial" w:cs="Arial"/>
          <w:sz w:val="20"/>
          <w:szCs w:val="20"/>
          <w:lang w:val="en-US"/>
        </w:rPr>
        <w:t>.</w:t>
      </w:r>
      <w:r w:rsidRPr="00063759">
        <w:rPr>
          <w:rFonts w:ascii="Arial" w:hAnsi="Arial" w:cs="Arial"/>
          <w:sz w:val="20"/>
          <w:szCs w:val="20"/>
        </w:rPr>
        <w:t>... năm</w:t>
      </w:r>
      <w:r w:rsidR="00A655A2" w:rsidRPr="00063759">
        <w:rPr>
          <w:rFonts w:ascii="Arial" w:hAnsi="Arial" w:cs="Arial"/>
          <w:sz w:val="20"/>
          <w:szCs w:val="20"/>
          <w:lang w:val="en-US"/>
        </w:rPr>
        <w:t>.</w:t>
      </w:r>
      <w:r w:rsidRPr="00063759">
        <w:rPr>
          <w:rFonts w:ascii="Arial" w:hAnsi="Arial" w:cs="Arial"/>
          <w:sz w:val="20"/>
          <w:szCs w:val="20"/>
        </w:rPr>
        <w:t>... Hàng nguy</w:t>
      </w:r>
      <w:r w:rsidR="00A655A2" w:rsidRPr="00063759">
        <w:rPr>
          <w:rFonts w:ascii="Arial" w:hAnsi="Arial" w:cs="Arial"/>
          <w:sz w:val="20"/>
          <w:szCs w:val="20"/>
          <w:lang w:val="en-US"/>
        </w:rPr>
        <w:t xml:space="preserve"> </w:t>
      </w:r>
      <w:r w:rsidRPr="00063759">
        <w:rPr>
          <w:rFonts w:ascii="Arial" w:hAnsi="Arial" w:cs="Arial"/>
          <w:sz w:val="20"/>
          <w:szCs w:val="20"/>
        </w:rPr>
        <w:t>hiểm đã được cấp Giấy phép vận tải, cụ thể:</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5"/>
        <w:gridCol w:w="1710"/>
        <w:gridCol w:w="570"/>
        <w:gridCol w:w="1401"/>
        <w:gridCol w:w="1574"/>
        <w:gridCol w:w="1746"/>
        <w:gridCol w:w="1661"/>
      </w:tblGrid>
      <w:tr w:rsidR="0010752E" w:rsidRPr="00063759">
        <w:tblPrEx>
          <w:tblCellMar>
            <w:top w:w="0" w:type="dxa"/>
            <w:left w:w="0" w:type="dxa"/>
            <w:bottom w:w="0" w:type="dxa"/>
            <w:right w:w="0" w:type="dxa"/>
          </w:tblCellMar>
        </w:tblPrEx>
        <w:tc>
          <w:tcPr>
            <w:tcW w:w="228" w:type="pct"/>
            <w:shd w:val="clear" w:color="auto" w:fill="FFFFFF"/>
            <w:vAlign w:val="center"/>
          </w:tcPr>
          <w:p w:rsidR="0010752E" w:rsidRPr="00063759" w:rsidRDefault="0010752E" w:rsidP="008246C7">
            <w:pPr>
              <w:spacing w:before="120"/>
              <w:jc w:val="center"/>
              <w:rPr>
                <w:rFonts w:ascii="Arial" w:hAnsi="Arial" w:cs="Arial"/>
                <w:b/>
                <w:sz w:val="20"/>
                <w:szCs w:val="20"/>
              </w:rPr>
            </w:pPr>
            <w:r w:rsidRPr="00063759">
              <w:rPr>
                <w:rFonts w:ascii="Arial" w:hAnsi="Arial" w:cs="Arial"/>
                <w:b/>
                <w:sz w:val="20"/>
                <w:szCs w:val="20"/>
              </w:rPr>
              <w:t>STT</w:t>
            </w:r>
          </w:p>
        </w:tc>
        <w:tc>
          <w:tcPr>
            <w:tcW w:w="942" w:type="pct"/>
            <w:shd w:val="clear" w:color="auto" w:fill="FFFFFF"/>
            <w:vAlign w:val="center"/>
          </w:tcPr>
          <w:p w:rsidR="0010752E" w:rsidRPr="00063759" w:rsidRDefault="0010752E" w:rsidP="008246C7">
            <w:pPr>
              <w:spacing w:before="120"/>
              <w:jc w:val="center"/>
              <w:rPr>
                <w:rFonts w:ascii="Arial" w:hAnsi="Arial" w:cs="Arial"/>
                <w:b/>
                <w:sz w:val="20"/>
                <w:szCs w:val="20"/>
              </w:rPr>
            </w:pPr>
            <w:r w:rsidRPr="00063759">
              <w:rPr>
                <w:rFonts w:ascii="Arial" w:hAnsi="Arial" w:cs="Arial"/>
                <w:b/>
                <w:sz w:val="20"/>
                <w:szCs w:val="20"/>
              </w:rPr>
              <w:t>Tên hàng nguy hiểm</w:t>
            </w:r>
          </w:p>
        </w:tc>
        <w:tc>
          <w:tcPr>
            <w:tcW w:w="314" w:type="pct"/>
            <w:shd w:val="clear" w:color="auto" w:fill="FFFFFF"/>
            <w:vAlign w:val="center"/>
          </w:tcPr>
          <w:p w:rsidR="0010752E" w:rsidRPr="00063759" w:rsidRDefault="0010752E" w:rsidP="008246C7">
            <w:pPr>
              <w:spacing w:before="120"/>
              <w:jc w:val="center"/>
              <w:rPr>
                <w:rFonts w:ascii="Arial" w:hAnsi="Arial" w:cs="Arial"/>
                <w:b/>
                <w:sz w:val="20"/>
                <w:szCs w:val="20"/>
              </w:rPr>
            </w:pPr>
            <w:r w:rsidRPr="00063759">
              <w:rPr>
                <w:rFonts w:ascii="Arial" w:hAnsi="Arial" w:cs="Arial"/>
                <w:b/>
                <w:sz w:val="20"/>
                <w:szCs w:val="20"/>
              </w:rPr>
              <w:t>Số UN</w:t>
            </w:r>
          </w:p>
        </w:tc>
        <w:tc>
          <w:tcPr>
            <w:tcW w:w="772" w:type="pct"/>
            <w:shd w:val="clear" w:color="auto" w:fill="FFFFFF"/>
            <w:vAlign w:val="center"/>
          </w:tcPr>
          <w:p w:rsidR="0010752E" w:rsidRPr="00063759" w:rsidRDefault="0010752E" w:rsidP="008246C7">
            <w:pPr>
              <w:spacing w:before="120"/>
              <w:jc w:val="center"/>
              <w:rPr>
                <w:rFonts w:ascii="Arial" w:hAnsi="Arial" w:cs="Arial"/>
                <w:b/>
                <w:sz w:val="20"/>
                <w:szCs w:val="20"/>
              </w:rPr>
            </w:pPr>
            <w:r w:rsidRPr="00063759">
              <w:rPr>
                <w:rFonts w:ascii="Arial" w:hAnsi="Arial" w:cs="Arial"/>
                <w:b/>
                <w:sz w:val="20"/>
                <w:szCs w:val="20"/>
              </w:rPr>
              <w:t>Loại</w:t>
            </w:r>
            <w:r w:rsidR="002524C0" w:rsidRPr="00063759">
              <w:rPr>
                <w:rFonts w:ascii="Arial" w:hAnsi="Arial" w:cs="Arial"/>
                <w:b/>
                <w:sz w:val="20"/>
                <w:szCs w:val="20"/>
                <w:lang w:val="en-US"/>
              </w:rPr>
              <w:t xml:space="preserve"> </w:t>
            </w:r>
            <w:r w:rsidRPr="00063759">
              <w:rPr>
                <w:rFonts w:ascii="Arial" w:hAnsi="Arial" w:cs="Arial"/>
                <w:b/>
                <w:sz w:val="20"/>
                <w:szCs w:val="20"/>
              </w:rPr>
              <w:t>nhóm</w:t>
            </w:r>
            <w:r w:rsidR="002524C0" w:rsidRPr="00063759">
              <w:rPr>
                <w:rFonts w:ascii="Arial" w:hAnsi="Arial" w:cs="Arial"/>
                <w:b/>
                <w:sz w:val="20"/>
                <w:szCs w:val="20"/>
                <w:lang w:val="en-US"/>
              </w:rPr>
              <w:t xml:space="preserve"> </w:t>
            </w:r>
            <w:r w:rsidRPr="00063759">
              <w:rPr>
                <w:rFonts w:ascii="Arial" w:hAnsi="Arial" w:cs="Arial"/>
                <w:b/>
                <w:sz w:val="20"/>
                <w:szCs w:val="20"/>
              </w:rPr>
              <w:t>hàng</w:t>
            </w:r>
          </w:p>
        </w:tc>
        <w:tc>
          <w:tcPr>
            <w:tcW w:w="867" w:type="pct"/>
            <w:shd w:val="clear" w:color="auto" w:fill="FFFFFF"/>
            <w:vAlign w:val="center"/>
          </w:tcPr>
          <w:p w:rsidR="0010752E" w:rsidRPr="00063759" w:rsidRDefault="0010752E" w:rsidP="008246C7">
            <w:pPr>
              <w:spacing w:before="120"/>
              <w:jc w:val="center"/>
              <w:rPr>
                <w:rFonts w:ascii="Arial" w:hAnsi="Arial" w:cs="Arial"/>
                <w:b/>
                <w:sz w:val="20"/>
                <w:szCs w:val="20"/>
              </w:rPr>
            </w:pPr>
            <w:r w:rsidRPr="00063759">
              <w:rPr>
                <w:rFonts w:ascii="Arial" w:hAnsi="Arial" w:cs="Arial"/>
                <w:b/>
                <w:sz w:val="20"/>
                <w:szCs w:val="20"/>
              </w:rPr>
              <w:t>Số hiệu nguy hiểm</w:t>
            </w:r>
          </w:p>
        </w:tc>
        <w:tc>
          <w:tcPr>
            <w:tcW w:w="962" w:type="pct"/>
            <w:shd w:val="clear" w:color="auto" w:fill="FFFFFF"/>
            <w:vAlign w:val="center"/>
          </w:tcPr>
          <w:p w:rsidR="0010752E" w:rsidRPr="00063759" w:rsidRDefault="0010752E" w:rsidP="008246C7">
            <w:pPr>
              <w:spacing w:before="120"/>
              <w:jc w:val="center"/>
              <w:rPr>
                <w:rFonts w:ascii="Arial" w:hAnsi="Arial" w:cs="Arial"/>
                <w:b/>
                <w:sz w:val="20"/>
                <w:szCs w:val="20"/>
              </w:rPr>
            </w:pPr>
            <w:r w:rsidRPr="00063759">
              <w:rPr>
                <w:rFonts w:ascii="Arial" w:hAnsi="Arial" w:cs="Arial"/>
                <w:b/>
                <w:sz w:val="20"/>
                <w:szCs w:val="20"/>
              </w:rPr>
              <w:t xml:space="preserve">Khối lượng </w:t>
            </w:r>
            <w:r w:rsidR="000D5CDC" w:rsidRPr="00063759">
              <w:rPr>
                <w:rFonts w:ascii="Arial" w:hAnsi="Arial" w:cs="Arial"/>
                <w:b/>
                <w:sz w:val="20"/>
                <w:szCs w:val="20"/>
              </w:rPr>
              <w:t>vận tải</w:t>
            </w:r>
            <w:r w:rsidRPr="00063759">
              <w:rPr>
                <w:rFonts w:ascii="Arial" w:hAnsi="Arial" w:cs="Arial"/>
                <w:b/>
                <w:sz w:val="20"/>
                <w:szCs w:val="20"/>
              </w:rPr>
              <w:t xml:space="preserve"> (dự kiến)</w:t>
            </w:r>
          </w:p>
        </w:tc>
        <w:tc>
          <w:tcPr>
            <w:tcW w:w="915" w:type="pct"/>
            <w:shd w:val="clear" w:color="auto" w:fill="FFFFFF"/>
            <w:vAlign w:val="center"/>
          </w:tcPr>
          <w:p w:rsidR="0010752E" w:rsidRPr="00063759" w:rsidRDefault="0010752E" w:rsidP="008246C7">
            <w:pPr>
              <w:spacing w:before="120"/>
              <w:jc w:val="center"/>
              <w:rPr>
                <w:rFonts w:ascii="Arial" w:hAnsi="Arial" w:cs="Arial"/>
                <w:b/>
                <w:sz w:val="20"/>
                <w:szCs w:val="20"/>
              </w:rPr>
            </w:pPr>
            <w:r w:rsidRPr="00063759">
              <w:rPr>
                <w:rFonts w:ascii="Arial" w:hAnsi="Arial" w:cs="Arial"/>
                <w:b/>
                <w:sz w:val="20"/>
                <w:szCs w:val="20"/>
              </w:rPr>
              <w:t>Ga đi - Ga đến</w:t>
            </w:r>
          </w:p>
        </w:tc>
      </w:tr>
      <w:tr w:rsidR="0010752E" w:rsidRPr="00063759">
        <w:tblPrEx>
          <w:tblCellMar>
            <w:top w:w="0" w:type="dxa"/>
            <w:left w:w="0" w:type="dxa"/>
            <w:bottom w:w="0" w:type="dxa"/>
            <w:right w:w="0" w:type="dxa"/>
          </w:tblCellMar>
        </w:tblPrEx>
        <w:tc>
          <w:tcPr>
            <w:tcW w:w="228" w:type="pct"/>
            <w:shd w:val="clear" w:color="auto" w:fill="FFFFFF"/>
            <w:vAlign w:val="center"/>
          </w:tcPr>
          <w:p w:rsidR="0010752E" w:rsidRPr="00063759" w:rsidRDefault="0010752E" w:rsidP="008246C7">
            <w:pPr>
              <w:spacing w:before="120"/>
              <w:jc w:val="center"/>
              <w:rPr>
                <w:rFonts w:ascii="Arial" w:hAnsi="Arial" w:cs="Arial"/>
                <w:sz w:val="20"/>
                <w:szCs w:val="20"/>
              </w:rPr>
            </w:pPr>
            <w:r w:rsidRPr="00063759">
              <w:rPr>
                <w:rFonts w:ascii="Arial" w:hAnsi="Arial" w:cs="Arial"/>
                <w:sz w:val="20"/>
                <w:szCs w:val="20"/>
              </w:rPr>
              <w:t>1</w:t>
            </w:r>
          </w:p>
        </w:tc>
        <w:tc>
          <w:tcPr>
            <w:tcW w:w="942" w:type="pct"/>
            <w:shd w:val="clear" w:color="auto" w:fill="FFFFFF"/>
            <w:vAlign w:val="center"/>
          </w:tcPr>
          <w:p w:rsidR="0010752E" w:rsidRPr="00063759" w:rsidRDefault="0010752E" w:rsidP="008246C7">
            <w:pPr>
              <w:spacing w:before="120"/>
              <w:rPr>
                <w:rFonts w:ascii="Arial" w:hAnsi="Arial" w:cs="Arial"/>
                <w:sz w:val="20"/>
                <w:szCs w:val="20"/>
              </w:rPr>
            </w:pPr>
          </w:p>
        </w:tc>
        <w:tc>
          <w:tcPr>
            <w:tcW w:w="314" w:type="pct"/>
            <w:shd w:val="clear" w:color="auto" w:fill="FFFFFF"/>
            <w:vAlign w:val="center"/>
          </w:tcPr>
          <w:p w:rsidR="0010752E" w:rsidRPr="00063759" w:rsidRDefault="0010752E" w:rsidP="008246C7">
            <w:pPr>
              <w:spacing w:before="120"/>
              <w:rPr>
                <w:rFonts w:ascii="Arial" w:hAnsi="Arial" w:cs="Arial"/>
                <w:sz w:val="20"/>
                <w:szCs w:val="20"/>
              </w:rPr>
            </w:pPr>
          </w:p>
        </w:tc>
        <w:tc>
          <w:tcPr>
            <w:tcW w:w="772" w:type="pct"/>
            <w:shd w:val="clear" w:color="auto" w:fill="FFFFFF"/>
            <w:vAlign w:val="center"/>
          </w:tcPr>
          <w:p w:rsidR="0010752E" w:rsidRPr="00063759" w:rsidRDefault="0010752E" w:rsidP="008246C7">
            <w:pPr>
              <w:spacing w:before="120"/>
              <w:rPr>
                <w:rFonts w:ascii="Arial" w:hAnsi="Arial" w:cs="Arial"/>
                <w:sz w:val="20"/>
                <w:szCs w:val="20"/>
              </w:rPr>
            </w:pPr>
          </w:p>
        </w:tc>
        <w:tc>
          <w:tcPr>
            <w:tcW w:w="867" w:type="pct"/>
            <w:shd w:val="clear" w:color="auto" w:fill="FFFFFF"/>
            <w:vAlign w:val="center"/>
          </w:tcPr>
          <w:p w:rsidR="0010752E" w:rsidRPr="00063759" w:rsidRDefault="0010752E" w:rsidP="008246C7">
            <w:pPr>
              <w:spacing w:before="120"/>
              <w:rPr>
                <w:rFonts w:ascii="Arial" w:hAnsi="Arial" w:cs="Arial"/>
                <w:sz w:val="20"/>
                <w:szCs w:val="20"/>
              </w:rPr>
            </w:pPr>
          </w:p>
        </w:tc>
        <w:tc>
          <w:tcPr>
            <w:tcW w:w="962" w:type="pct"/>
            <w:shd w:val="clear" w:color="auto" w:fill="FFFFFF"/>
            <w:vAlign w:val="center"/>
          </w:tcPr>
          <w:p w:rsidR="0010752E" w:rsidRPr="00063759" w:rsidRDefault="0010752E" w:rsidP="008246C7">
            <w:pPr>
              <w:spacing w:before="120"/>
              <w:rPr>
                <w:rFonts w:ascii="Arial" w:hAnsi="Arial" w:cs="Arial"/>
                <w:sz w:val="20"/>
                <w:szCs w:val="20"/>
              </w:rPr>
            </w:pPr>
          </w:p>
        </w:tc>
        <w:tc>
          <w:tcPr>
            <w:tcW w:w="915" w:type="pct"/>
            <w:shd w:val="clear" w:color="auto" w:fill="FFFFFF"/>
            <w:vAlign w:val="center"/>
          </w:tcPr>
          <w:p w:rsidR="0010752E" w:rsidRPr="00063759" w:rsidRDefault="0010752E" w:rsidP="008246C7">
            <w:pPr>
              <w:spacing w:before="120"/>
              <w:rPr>
                <w:rFonts w:ascii="Arial" w:hAnsi="Arial" w:cs="Arial"/>
                <w:sz w:val="20"/>
                <w:szCs w:val="20"/>
              </w:rPr>
            </w:pPr>
          </w:p>
        </w:tc>
      </w:tr>
      <w:tr w:rsidR="0010752E" w:rsidRPr="00063759">
        <w:tblPrEx>
          <w:tblCellMar>
            <w:top w:w="0" w:type="dxa"/>
            <w:left w:w="0" w:type="dxa"/>
            <w:bottom w:w="0" w:type="dxa"/>
            <w:right w:w="0" w:type="dxa"/>
          </w:tblCellMar>
        </w:tblPrEx>
        <w:tc>
          <w:tcPr>
            <w:tcW w:w="228" w:type="pct"/>
            <w:shd w:val="clear" w:color="auto" w:fill="FFFFFF"/>
            <w:vAlign w:val="center"/>
          </w:tcPr>
          <w:p w:rsidR="0010752E" w:rsidRPr="00063759" w:rsidRDefault="0010752E" w:rsidP="008246C7">
            <w:pPr>
              <w:spacing w:before="120"/>
              <w:jc w:val="center"/>
              <w:rPr>
                <w:rFonts w:ascii="Arial" w:hAnsi="Arial" w:cs="Arial"/>
                <w:sz w:val="20"/>
                <w:szCs w:val="20"/>
              </w:rPr>
            </w:pPr>
            <w:r w:rsidRPr="00063759">
              <w:rPr>
                <w:rFonts w:ascii="Arial" w:hAnsi="Arial" w:cs="Arial"/>
                <w:sz w:val="20"/>
                <w:szCs w:val="20"/>
              </w:rPr>
              <w:t>2</w:t>
            </w:r>
          </w:p>
        </w:tc>
        <w:tc>
          <w:tcPr>
            <w:tcW w:w="942" w:type="pct"/>
            <w:shd w:val="clear" w:color="auto" w:fill="FFFFFF"/>
            <w:vAlign w:val="center"/>
          </w:tcPr>
          <w:p w:rsidR="0010752E" w:rsidRPr="00063759" w:rsidRDefault="0010752E" w:rsidP="008246C7">
            <w:pPr>
              <w:spacing w:before="120"/>
              <w:rPr>
                <w:rFonts w:ascii="Arial" w:hAnsi="Arial" w:cs="Arial"/>
                <w:sz w:val="20"/>
                <w:szCs w:val="20"/>
              </w:rPr>
            </w:pPr>
          </w:p>
        </w:tc>
        <w:tc>
          <w:tcPr>
            <w:tcW w:w="314" w:type="pct"/>
            <w:shd w:val="clear" w:color="auto" w:fill="FFFFFF"/>
            <w:vAlign w:val="center"/>
          </w:tcPr>
          <w:p w:rsidR="0010752E" w:rsidRPr="00063759" w:rsidRDefault="0010752E" w:rsidP="008246C7">
            <w:pPr>
              <w:spacing w:before="120"/>
              <w:rPr>
                <w:rFonts w:ascii="Arial" w:hAnsi="Arial" w:cs="Arial"/>
                <w:sz w:val="20"/>
                <w:szCs w:val="20"/>
              </w:rPr>
            </w:pPr>
          </w:p>
        </w:tc>
        <w:tc>
          <w:tcPr>
            <w:tcW w:w="772" w:type="pct"/>
            <w:shd w:val="clear" w:color="auto" w:fill="FFFFFF"/>
            <w:vAlign w:val="center"/>
          </w:tcPr>
          <w:p w:rsidR="0010752E" w:rsidRPr="00063759" w:rsidRDefault="0010752E" w:rsidP="008246C7">
            <w:pPr>
              <w:spacing w:before="120"/>
              <w:rPr>
                <w:rFonts w:ascii="Arial" w:hAnsi="Arial" w:cs="Arial"/>
                <w:sz w:val="20"/>
                <w:szCs w:val="20"/>
              </w:rPr>
            </w:pPr>
          </w:p>
        </w:tc>
        <w:tc>
          <w:tcPr>
            <w:tcW w:w="867" w:type="pct"/>
            <w:shd w:val="clear" w:color="auto" w:fill="FFFFFF"/>
            <w:vAlign w:val="center"/>
          </w:tcPr>
          <w:p w:rsidR="0010752E" w:rsidRPr="00063759" w:rsidRDefault="0010752E" w:rsidP="008246C7">
            <w:pPr>
              <w:spacing w:before="120"/>
              <w:rPr>
                <w:rFonts w:ascii="Arial" w:hAnsi="Arial" w:cs="Arial"/>
                <w:sz w:val="20"/>
                <w:szCs w:val="20"/>
              </w:rPr>
            </w:pPr>
          </w:p>
        </w:tc>
        <w:tc>
          <w:tcPr>
            <w:tcW w:w="962" w:type="pct"/>
            <w:shd w:val="clear" w:color="auto" w:fill="FFFFFF"/>
            <w:vAlign w:val="center"/>
          </w:tcPr>
          <w:p w:rsidR="0010752E" w:rsidRPr="00063759" w:rsidRDefault="0010752E" w:rsidP="008246C7">
            <w:pPr>
              <w:spacing w:before="120"/>
              <w:rPr>
                <w:rFonts w:ascii="Arial" w:hAnsi="Arial" w:cs="Arial"/>
                <w:sz w:val="20"/>
                <w:szCs w:val="20"/>
              </w:rPr>
            </w:pPr>
          </w:p>
        </w:tc>
        <w:tc>
          <w:tcPr>
            <w:tcW w:w="915" w:type="pct"/>
            <w:shd w:val="clear" w:color="auto" w:fill="FFFFFF"/>
            <w:vAlign w:val="center"/>
          </w:tcPr>
          <w:p w:rsidR="0010752E" w:rsidRPr="00063759" w:rsidRDefault="0010752E" w:rsidP="008246C7">
            <w:pPr>
              <w:spacing w:before="120"/>
              <w:rPr>
                <w:rFonts w:ascii="Arial" w:hAnsi="Arial" w:cs="Arial"/>
                <w:sz w:val="20"/>
                <w:szCs w:val="20"/>
              </w:rPr>
            </w:pPr>
          </w:p>
        </w:tc>
      </w:tr>
    </w:tbl>
    <w:p w:rsidR="0010752E" w:rsidRPr="00063759" w:rsidRDefault="0010752E" w:rsidP="008246C7">
      <w:pPr>
        <w:tabs>
          <w:tab w:val="left" w:leader="dot" w:pos="7200"/>
        </w:tabs>
        <w:spacing w:before="120"/>
        <w:rPr>
          <w:rFonts w:ascii="Arial" w:hAnsi="Arial" w:cs="Arial"/>
          <w:sz w:val="20"/>
          <w:szCs w:val="20"/>
        </w:rPr>
      </w:pPr>
      <w:r w:rsidRPr="00063759">
        <w:rPr>
          <w:rFonts w:ascii="Arial" w:hAnsi="Arial" w:cs="Arial"/>
          <w:sz w:val="20"/>
          <w:szCs w:val="20"/>
        </w:rPr>
        <w:t xml:space="preserve">Do </w:t>
      </w:r>
      <w:r w:rsidR="002524C0" w:rsidRPr="00063759">
        <w:rPr>
          <w:rFonts w:ascii="Arial" w:hAnsi="Arial" w:cs="Arial"/>
          <w:sz w:val="20"/>
          <w:szCs w:val="20"/>
          <w:lang w:val="en-US"/>
        </w:rPr>
        <w:tab/>
      </w:r>
      <w:r w:rsidR="00A36A21" w:rsidRPr="00063759">
        <w:rPr>
          <w:rFonts w:ascii="Arial" w:hAnsi="Arial" w:cs="Arial"/>
          <w:sz w:val="20"/>
          <w:szCs w:val="20"/>
          <w:lang w:val="en-US"/>
        </w:rPr>
        <w:t xml:space="preserve"> </w:t>
      </w:r>
      <w:r w:rsidRPr="00063759">
        <w:rPr>
          <w:rFonts w:ascii="Arial" w:hAnsi="Arial" w:cs="Arial"/>
          <w:sz w:val="20"/>
          <w:szCs w:val="20"/>
        </w:rPr>
        <w:t>(ghi rõ lý do, ví dụ</w:t>
      </w:r>
      <w:r w:rsidR="002524C0" w:rsidRPr="00063759">
        <w:rPr>
          <w:rFonts w:ascii="Arial" w:hAnsi="Arial" w:cs="Arial"/>
          <w:sz w:val="20"/>
          <w:szCs w:val="20"/>
          <w:lang w:val="en-US"/>
        </w:rPr>
        <w:t xml:space="preserve"> </w:t>
      </w:r>
      <w:r w:rsidRPr="00063759">
        <w:rPr>
          <w:rFonts w:ascii="Arial" w:hAnsi="Arial" w:cs="Arial"/>
          <w:sz w:val="20"/>
          <w:szCs w:val="20"/>
        </w:rPr>
        <w:t>như: sơ suất đánh mất/bị thất lạc/bị hư hỏng...) Giấy phép vận tải hàng nguy hiểm (bản gốc) đã được quý cơ quan cấp nêu trên,</w:t>
      </w:r>
      <w:r w:rsidR="002524C0" w:rsidRPr="00063759">
        <w:rPr>
          <w:rFonts w:ascii="Arial" w:hAnsi="Arial" w:cs="Arial"/>
          <w:sz w:val="20"/>
          <w:szCs w:val="20"/>
          <w:lang w:val="en-US"/>
        </w:rPr>
        <w:t xml:space="preserve"> </w:t>
      </w:r>
      <w:r w:rsidRPr="00063759">
        <w:rPr>
          <w:rFonts w:ascii="Arial" w:hAnsi="Arial" w:cs="Arial"/>
          <w:sz w:val="20"/>
          <w:szCs w:val="20"/>
        </w:rPr>
        <w:t>.... (tên tổ chức, cá nhân)... đề nghị quý cơ quan xem xét cấp lại Giấy phép vận tải hàng nguy hiểm nêu trên.</w:t>
      </w:r>
    </w:p>
    <w:p w:rsidR="0010752E" w:rsidRPr="00063759" w:rsidRDefault="0010752E" w:rsidP="008246C7">
      <w:pPr>
        <w:spacing w:before="120"/>
        <w:rPr>
          <w:rFonts w:ascii="Arial" w:hAnsi="Arial" w:cs="Arial"/>
          <w:sz w:val="20"/>
          <w:szCs w:val="20"/>
        </w:rPr>
      </w:pPr>
      <w:r w:rsidRPr="00063759">
        <w:rPr>
          <w:rFonts w:ascii="Arial" w:hAnsi="Arial" w:cs="Arial"/>
          <w:sz w:val="20"/>
          <w:szCs w:val="20"/>
        </w:rPr>
        <w:t>Hồ sơ đề nghị cấp lại giấy phép vận tải bao gồm:</w:t>
      </w:r>
    </w:p>
    <w:p w:rsidR="0010752E" w:rsidRPr="00063759" w:rsidRDefault="0010752E" w:rsidP="006359CF">
      <w:pPr>
        <w:tabs>
          <w:tab w:val="left" w:leader="dot" w:pos="7920"/>
        </w:tabs>
        <w:spacing w:before="120"/>
        <w:rPr>
          <w:rFonts w:ascii="Arial" w:hAnsi="Arial" w:cs="Arial"/>
          <w:sz w:val="20"/>
          <w:szCs w:val="20"/>
          <w:lang w:val="en-US"/>
        </w:rPr>
      </w:pPr>
      <w:r w:rsidRPr="00063759">
        <w:rPr>
          <w:rFonts w:ascii="Arial" w:hAnsi="Arial" w:cs="Arial"/>
          <w:sz w:val="20"/>
          <w:szCs w:val="20"/>
        </w:rPr>
        <w:t xml:space="preserve">1 </w:t>
      </w:r>
      <w:r w:rsidR="003E2191" w:rsidRPr="00063759">
        <w:rPr>
          <w:rFonts w:ascii="Arial" w:hAnsi="Arial" w:cs="Arial"/>
          <w:sz w:val="20"/>
          <w:szCs w:val="20"/>
          <w:lang w:val="en-US"/>
        </w:rPr>
        <w:tab/>
      </w:r>
    </w:p>
    <w:p w:rsidR="0010752E" w:rsidRPr="00063759" w:rsidRDefault="0010752E" w:rsidP="006359CF">
      <w:pPr>
        <w:tabs>
          <w:tab w:val="left" w:leader="dot" w:pos="7920"/>
        </w:tabs>
        <w:spacing w:before="120"/>
        <w:rPr>
          <w:rFonts w:ascii="Arial" w:hAnsi="Arial" w:cs="Arial"/>
          <w:sz w:val="20"/>
          <w:szCs w:val="20"/>
          <w:lang w:val="en-US"/>
        </w:rPr>
      </w:pPr>
      <w:r w:rsidRPr="00063759">
        <w:rPr>
          <w:rFonts w:ascii="Arial" w:hAnsi="Arial" w:cs="Arial"/>
          <w:sz w:val="20"/>
          <w:szCs w:val="20"/>
        </w:rPr>
        <w:t xml:space="preserve">2 </w:t>
      </w:r>
      <w:r w:rsidR="003E2191" w:rsidRPr="00063759">
        <w:rPr>
          <w:rFonts w:ascii="Arial" w:hAnsi="Arial" w:cs="Arial"/>
          <w:sz w:val="20"/>
          <w:szCs w:val="20"/>
          <w:lang w:val="en-US"/>
        </w:rPr>
        <w:tab/>
      </w:r>
    </w:p>
    <w:p w:rsidR="0010752E" w:rsidRPr="00063759" w:rsidRDefault="0010752E" w:rsidP="008246C7">
      <w:pPr>
        <w:spacing w:before="120"/>
        <w:rPr>
          <w:rFonts w:ascii="Arial" w:hAnsi="Arial" w:cs="Arial"/>
          <w:sz w:val="20"/>
          <w:szCs w:val="20"/>
        </w:rPr>
      </w:pPr>
      <w:r w:rsidRPr="00063759">
        <w:rPr>
          <w:rFonts w:ascii="Arial" w:hAnsi="Arial" w:cs="Arial"/>
          <w:sz w:val="20"/>
          <w:szCs w:val="20"/>
        </w:rPr>
        <w:t>Tổ chức, cá nhân cam kết bảo đảm an toàn khi tham gia giao thông và thực hiện đầy đủ các quy định của pháp luật về vận tải hàng nguy hiểm, xin chịu trách nhiệm trước pháp luật về nội dung nêu trên./.</w:t>
      </w:r>
    </w:p>
    <w:p w:rsidR="003E2191" w:rsidRPr="00063759" w:rsidRDefault="0010752E" w:rsidP="008246C7">
      <w:pPr>
        <w:spacing w:before="120"/>
        <w:rPr>
          <w:rFonts w:ascii="Arial" w:hAnsi="Arial" w:cs="Arial"/>
          <w:sz w:val="20"/>
          <w:szCs w:val="20"/>
          <w:lang w:val="en-US"/>
        </w:rPr>
      </w:pPr>
      <w:r w:rsidRPr="00063759">
        <w:rPr>
          <w:rFonts w:ascii="Arial" w:hAnsi="Arial" w:cs="Arial"/>
          <w:sz w:val="20"/>
          <w:szCs w:val="20"/>
        </w:rPr>
        <w:t xml:space="preserve"> </w:t>
      </w:r>
    </w:p>
    <w:tbl>
      <w:tblPr>
        <w:tblW w:w="0" w:type="auto"/>
        <w:tblLook w:val="01E0" w:firstRow="1" w:lastRow="1" w:firstColumn="1" w:lastColumn="1" w:noHBand="0" w:noVBand="0"/>
      </w:tblPr>
      <w:tblGrid>
        <w:gridCol w:w="4428"/>
        <w:gridCol w:w="4428"/>
      </w:tblGrid>
      <w:tr w:rsidR="003E2191" w:rsidRPr="00063759" w:rsidTr="00287DF8">
        <w:tc>
          <w:tcPr>
            <w:tcW w:w="4428" w:type="dxa"/>
          </w:tcPr>
          <w:p w:rsidR="003E2191" w:rsidRPr="00063759" w:rsidRDefault="003E2191" w:rsidP="00287DF8">
            <w:pPr>
              <w:spacing w:before="120"/>
              <w:rPr>
                <w:rFonts w:ascii="Arial" w:hAnsi="Arial" w:cs="Arial"/>
                <w:sz w:val="20"/>
                <w:szCs w:val="20"/>
              </w:rPr>
            </w:pPr>
          </w:p>
        </w:tc>
        <w:tc>
          <w:tcPr>
            <w:tcW w:w="4428" w:type="dxa"/>
          </w:tcPr>
          <w:p w:rsidR="003E2191" w:rsidRPr="00063759" w:rsidRDefault="003E2191" w:rsidP="00287DF8">
            <w:pPr>
              <w:spacing w:before="120"/>
              <w:jc w:val="center"/>
              <w:rPr>
                <w:rFonts w:ascii="Arial" w:hAnsi="Arial" w:cs="Arial"/>
                <w:b/>
                <w:sz w:val="20"/>
                <w:szCs w:val="20"/>
                <w:lang w:val="en-US"/>
              </w:rPr>
            </w:pPr>
            <w:r w:rsidRPr="00063759">
              <w:rPr>
                <w:rFonts w:ascii="Arial" w:hAnsi="Arial" w:cs="Arial"/>
                <w:i/>
                <w:sz w:val="20"/>
                <w:szCs w:val="20"/>
              </w:rPr>
              <w:t>…</w:t>
            </w:r>
            <w:r w:rsidRPr="00063759">
              <w:rPr>
                <w:rFonts w:ascii="Arial" w:hAnsi="Arial" w:cs="Arial"/>
                <w:i/>
                <w:sz w:val="20"/>
                <w:szCs w:val="20"/>
                <w:lang w:val="en-US"/>
              </w:rPr>
              <w:t>.</w:t>
            </w:r>
            <w:r w:rsidRPr="00063759">
              <w:rPr>
                <w:rFonts w:ascii="Arial" w:hAnsi="Arial" w:cs="Arial"/>
                <w:i/>
                <w:sz w:val="20"/>
                <w:szCs w:val="20"/>
              </w:rPr>
              <w:t xml:space="preserve">.., ngày </w:t>
            </w:r>
            <w:r w:rsidR="003E1D7A" w:rsidRPr="00063759">
              <w:rPr>
                <w:rFonts w:ascii="Arial" w:hAnsi="Arial" w:cs="Arial"/>
                <w:i/>
                <w:sz w:val="20"/>
                <w:szCs w:val="20"/>
                <w:lang w:val="en-US"/>
              </w:rPr>
              <w:t>......</w:t>
            </w:r>
            <w:r w:rsidRPr="00063759">
              <w:rPr>
                <w:rFonts w:ascii="Arial" w:hAnsi="Arial" w:cs="Arial"/>
                <w:i/>
                <w:sz w:val="20"/>
                <w:szCs w:val="20"/>
                <w:lang w:val="en-US"/>
              </w:rPr>
              <w:t xml:space="preserve"> </w:t>
            </w:r>
            <w:r w:rsidRPr="00063759">
              <w:rPr>
                <w:rFonts w:ascii="Arial" w:hAnsi="Arial" w:cs="Arial"/>
                <w:i/>
                <w:sz w:val="20"/>
                <w:szCs w:val="20"/>
              </w:rPr>
              <w:t>tháng.... năm</w:t>
            </w:r>
            <w:r w:rsidRPr="00063759">
              <w:rPr>
                <w:rFonts w:ascii="Arial" w:hAnsi="Arial" w:cs="Arial"/>
                <w:i/>
                <w:sz w:val="20"/>
                <w:szCs w:val="20"/>
                <w:lang w:val="en-US"/>
              </w:rPr>
              <w:t xml:space="preserve"> 20…..</w:t>
            </w:r>
            <w:r w:rsidRPr="00063759">
              <w:rPr>
                <w:rFonts w:ascii="Arial" w:hAnsi="Arial" w:cs="Arial"/>
                <w:i/>
                <w:sz w:val="20"/>
                <w:szCs w:val="20"/>
                <w:lang w:val="en-US"/>
              </w:rPr>
              <w:br/>
            </w:r>
            <w:r w:rsidRPr="00063759">
              <w:rPr>
                <w:rFonts w:ascii="Arial" w:hAnsi="Arial" w:cs="Arial"/>
                <w:b/>
                <w:sz w:val="20"/>
                <w:szCs w:val="20"/>
              </w:rPr>
              <w:t>ĐẠI DIỆN TỔ CHỨC</w:t>
            </w:r>
            <w:r w:rsidRPr="00063759">
              <w:rPr>
                <w:rFonts w:ascii="Arial" w:hAnsi="Arial" w:cs="Arial"/>
                <w:b/>
                <w:sz w:val="20"/>
                <w:szCs w:val="20"/>
                <w:lang w:val="en-US"/>
              </w:rPr>
              <w:t xml:space="preserve">, </w:t>
            </w:r>
            <w:r w:rsidRPr="00063759">
              <w:rPr>
                <w:rFonts w:ascii="Arial" w:hAnsi="Arial" w:cs="Arial"/>
                <w:b/>
                <w:sz w:val="20"/>
                <w:szCs w:val="20"/>
              </w:rPr>
              <w:t xml:space="preserve">CÁ NHÂN </w:t>
            </w:r>
            <w:r w:rsidRPr="00063759">
              <w:rPr>
                <w:rFonts w:ascii="Arial" w:hAnsi="Arial" w:cs="Arial"/>
                <w:b/>
                <w:sz w:val="20"/>
                <w:szCs w:val="20"/>
                <w:lang w:val="en-US"/>
              </w:rPr>
              <w:br/>
            </w:r>
            <w:r w:rsidRPr="00063759">
              <w:rPr>
                <w:rFonts w:ascii="Arial" w:hAnsi="Arial" w:cs="Arial"/>
                <w:i/>
                <w:sz w:val="20"/>
                <w:szCs w:val="20"/>
              </w:rPr>
              <w:t>(K</w:t>
            </w:r>
            <w:r w:rsidRPr="00063759">
              <w:rPr>
                <w:rFonts w:ascii="Arial" w:hAnsi="Arial" w:cs="Arial"/>
                <w:i/>
                <w:sz w:val="20"/>
                <w:szCs w:val="20"/>
                <w:lang w:val="en-US"/>
              </w:rPr>
              <w:t>ý</w:t>
            </w:r>
            <w:r w:rsidRPr="00063759">
              <w:rPr>
                <w:rFonts w:ascii="Arial" w:hAnsi="Arial" w:cs="Arial"/>
                <w:i/>
                <w:sz w:val="20"/>
                <w:szCs w:val="20"/>
              </w:rPr>
              <w:t xml:space="preserve"> tên, đóng dấu)</w:t>
            </w:r>
          </w:p>
        </w:tc>
      </w:tr>
    </w:tbl>
    <w:p w:rsidR="003E2191" w:rsidRPr="00063759" w:rsidRDefault="003E2191" w:rsidP="008246C7">
      <w:pPr>
        <w:spacing w:before="120"/>
        <w:rPr>
          <w:rFonts w:ascii="Arial" w:hAnsi="Arial" w:cs="Arial"/>
          <w:sz w:val="20"/>
          <w:szCs w:val="20"/>
          <w:lang w:val="en-US"/>
        </w:rPr>
      </w:pPr>
    </w:p>
    <w:p w:rsidR="0010752E" w:rsidRPr="00063759" w:rsidRDefault="004F3C73" w:rsidP="008246C7">
      <w:pPr>
        <w:spacing w:before="120"/>
        <w:jc w:val="right"/>
        <w:rPr>
          <w:rFonts w:ascii="Arial" w:hAnsi="Arial" w:cs="Arial"/>
          <w:b/>
          <w:sz w:val="20"/>
          <w:szCs w:val="20"/>
        </w:rPr>
      </w:pPr>
      <w:bookmarkStart w:id="104" w:name="chuong_pl_11"/>
      <w:r w:rsidRPr="00063759">
        <w:rPr>
          <w:rFonts w:ascii="Arial" w:hAnsi="Arial" w:cs="Arial"/>
          <w:b/>
          <w:sz w:val="20"/>
          <w:szCs w:val="20"/>
        </w:rPr>
        <w:t>Mẫu số 06</w:t>
      </w:r>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CB6FD4" w:rsidRPr="00063759" w:rsidTr="00287DF8">
        <w:tc>
          <w:tcPr>
            <w:tcW w:w="5000" w:type="pct"/>
          </w:tcPr>
          <w:tbl>
            <w:tblPr>
              <w:tblW w:w="5000" w:type="pct"/>
              <w:tblCellMar>
                <w:left w:w="0" w:type="dxa"/>
                <w:right w:w="0" w:type="dxa"/>
              </w:tblCellMar>
              <w:tblLook w:val="01E0" w:firstRow="1" w:lastRow="1" w:firstColumn="1" w:lastColumn="1" w:noHBand="0" w:noVBand="0"/>
            </w:tblPr>
            <w:tblGrid>
              <w:gridCol w:w="3429"/>
              <w:gridCol w:w="5642"/>
            </w:tblGrid>
            <w:tr w:rsidR="00BD2095" w:rsidRPr="00063759" w:rsidTr="00287DF8">
              <w:tc>
                <w:tcPr>
                  <w:tcW w:w="1890" w:type="pct"/>
                </w:tcPr>
                <w:p w:rsidR="00BD2095" w:rsidRPr="00063759" w:rsidRDefault="00BD2095" w:rsidP="00287DF8">
                  <w:pPr>
                    <w:spacing w:before="120"/>
                    <w:jc w:val="center"/>
                    <w:rPr>
                      <w:rFonts w:ascii="Arial" w:hAnsi="Arial" w:cs="Arial"/>
                      <w:b/>
                      <w:sz w:val="20"/>
                      <w:szCs w:val="20"/>
                    </w:rPr>
                  </w:pPr>
                  <w:r w:rsidRPr="00063759">
                    <w:rPr>
                      <w:rFonts w:ascii="Arial" w:hAnsi="Arial" w:cs="Arial"/>
                      <w:b/>
                      <w:sz w:val="20"/>
                      <w:szCs w:val="20"/>
                    </w:rPr>
                    <w:t>TÊN TỔ CHỨC/CÁ NHÂN</w:t>
                  </w:r>
                  <w:r w:rsidRPr="00063759">
                    <w:rPr>
                      <w:rFonts w:ascii="Arial" w:hAnsi="Arial" w:cs="Arial"/>
                      <w:b/>
                      <w:sz w:val="20"/>
                      <w:szCs w:val="20"/>
                      <w:lang w:val="en-US"/>
                    </w:rPr>
                    <w:br/>
                  </w:r>
                  <w:r w:rsidRPr="00063759">
                    <w:rPr>
                      <w:rFonts w:ascii="Arial" w:hAnsi="Arial" w:cs="Arial"/>
                      <w:b/>
                      <w:sz w:val="20"/>
                      <w:szCs w:val="20"/>
                    </w:rPr>
                    <w:t>(đề nghị cấp lại Giấy phép)</w:t>
                  </w:r>
                  <w:r w:rsidRPr="00063759">
                    <w:rPr>
                      <w:rFonts w:ascii="Arial" w:hAnsi="Arial" w:cs="Arial"/>
                      <w:b/>
                      <w:sz w:val="20"/>
                      <w:szCs w:val="20"/>
                    </w:rPr>
                    <w:br/>
                    <w:t>-------</w:t>
                  </w:r>
                </w:p>
              </w:tc>
              <w:tc>
                <w:tcPr>
                  <w:tcW w:w="3110" w:type="pct"/>
                </w:tcPr>
                <w:p w:rsidR="00BD2095" w:rsidRPr="00063759" w:rsidRDefault="00BD2095" w:rsidP="00287DF8">
                  <w:pPr>
                    <w:spacing w:before="120"/>
                    <w:jc w:val="center"/>
                    <w:rPr>
                      <w:rFonts w:ascii="Arial" w:hAnsi="Arial" w:cs="Arial"/>
                      <w:sz w:val="20"/>
                      <w:szCs w:val="20"/>
                    </w:rPr>
                  </w:pPr>
                  <w:r w:rsidRPr="00063759">
                    <w:rPr>
                      <w:rFonts w:ascii="Arial" w:hAnsi="Arial" w:cs="Arial"/>
                      <w:b/>
                      <w:sz w:val="20"/>
                      <w:szCs w:val="20"/>
                    </w:rPr>
                    <w:t>CỘNG HÒA XÃ HỘI CHỦ NGHĨA VIỆT NAM</w:t>
                  </w:r>
                  <w:r w:rsidRPr="00063759">
                    <w:rPr>
                      <w:rFonts w:ascii="Arial" w:hAnsi="Arial" w:cs="Arial"/>
                      <w:b/>
                      <w:sz w:val="20"/>
                      <w:szCs w:val="20"/>
                    </w:rPr>
                    <w:br/>
                    <w:t xml:space="preserve">Độc lập - Tự do - Hạnh phúc </w:t>
                  </w:r>
                  <w:r w:rsidRPr="00063759">
                    <w:rPr>
                      <w:rFonts w:ascii="Arial" w:hAnsi="Arial" w:cs="Arial"/>
                      <w:b/>
                      <w:sz w:val="20"/>
                      <w:szCs w:val="20"/>
                    </w:rPr>
                    <w:br/>
                    <w:t>---------------</w:t>
                  </w:r>
                </w:p>
              </w:tc>
            </w:tr>
            <w:tr w:rsidR="00BD2095" w:rsidRPr="00063759" w:rsidTr="00287DF8">
              <w:tc>
                <w:tcPr>
                  <w:tcW w:w="1890" w:type="pct"/>
                </w:tcPr>
                <w:p w:rsidR="00BD2095" w:rsidRPr="00063759" w:rsidRDefault="00BD2095" w:rsidP="00287DF8">
                  <w:pPr>
                    <w:spacing w:before="120"/>
                    <w:jc w:val="center"/>
                    <w:rPr>
                      <w:rFonts w:ascii="Arial" w:hAnsi="Arial" w:cs="Arial"/>
                      <w:sz w:val="20"/>
                      <w:szCs w:val="20"/>
                    </w:rPr>
                  </w:pPr>
                </w:p>
              </w:tc>
              <w:tc>
                <w:tcPr>
                  <w:tcW w:w="3110" w:type="pct"/>
                </w:tcPr>
                <w:p w:rsidR="00BD2095" w:rsidRPr="00063759" w:rsidRDefault="00BD2095" w:rsidP="00287DF8">
                  <w:pPr>
                    <w:spacing w:before="120"/>
                    <w:jc w:val="right"/>
                    <w:rPr>
                      <w:rFonts w:ascii="Arial" w:hAnsi="Arial" w:cs="Arial"/>
                      <w:i/>
                      <w:sz w:val="20"/>
                      <w:szCs w:val="20"/>
                      <w:lang w:val="en-US"/>
                    </w:rPr>
                  </w:pPr>
                  <w:r w:rsidRPr="00063759">
                    <w:rPr>
                      <w:rFonts w:ascii="Arial" w:hAnsi="Arial" w:cs="Arial"/>
                      <w:i/>
                      <w:sz w:val="20"/>
                      <w:szCs w:val="20"/>
                      <w:lang w:val="en-US"/>
                    </w:rPr>
                    <w:t>……….</w:t>
                  </w:r>
                  <w:r w:rsidRPr="00063759">
                    <w:rPr>
                      <w:rFonts w:ascii="Arial" w:hAnsi="Arial" w:cs="Arial"/>
                      <w:i/>
                      <w:sz w:val="20"/>
                      <w:szCs w:val="20"/>
                    </w:rPr>
                    <w:t xml:space="preserve">, ngày </w:t>
                  </w:r>
                  <w:r w:rsidR="003E1D7A" w:rsidRPr="00063759">
                    <w:rPr>
                      <w:rFonts w:ascii="Arial" w:hAnsi="Arial" w:cs="Arial"/>
                      <w:i/>
                      <w:sz w:val="20"/>
                      <w:szCs w:val="20"/>
                      <w:lang w:val="en-US"/>
                    </w:rPr>
                    <w:t>......</w:t>
                  </w:r>
                  <w:r w:rsidRPr="00063759">
                    <w:rPr>
                      <w:rFonts w:ascii="Arial" w:hAnsi="Arial" w:cs="Arial"/>
                      <w:i/>
                      <w:sz w:val="20"/>
                      <w:szCs w:val="20"/>
                    </w:rPr>
                    <w:t xml:space="preserve"> tháng </w:t>
                  </w:r>
                  <w:r w:rsidR="003E1D7A" w:rsidRPr="00063759">
                    <w:rPr>
                      <w:rFonts w:ascii="Arial" w:hAnsi="Arial" w:cs="Arial"/>
                      <w:i/>
                      <w:sz w:val="20"/>
                      <w:szCs w:val="20"/>
                      <w:lang w:val="en-US"/>
                    </w:rPr>
                    <w:t>......</w:t>
                  </w:r>
                  <w:r w:rsidRPr="00063759">
                    <w:rPr>
                      <w:rFonts w:ascii="Arial" w:hAnsi="Arial" w:cs="Arial"/>
                      <w:i/>
                      <w:sz w:val="20"/>
                      <w:szCs w:val="20"/>
                    </w:rPr>
                    <w:t xml:space="preserve"> năm </w:t>
                  </w:r>
                  <w:r w:rsidR="003360AC" w:rsidRPr="00063759">
                    <w:rPr>
                      <w:rFonts w:ascii="Arial" w:hAnsi="Arial" w:cs="Arial"/>
                      <w:i/>
                      <w:sz w:val="20"/>
                      <w:szCs w:val="20"/>
                      <w:lang w:val="en-US"/>
                    </w:rPr>
                    <w:t>20….</w:t>
                  </w:r>
                </w:p>
              </w:tc>
            </w:tr>
          </w:tbl>
          <w:p w:rsidR="003360AC" w:rsidRPr="00063759" w:rsidRDefault="003360AC" w:rsidP="00287DF8">
            <w:pPr>
              <w:spacing w:before="120"/>
              <w:jc w:val="center"/>
              <w:rPr>
                <w:rFonts w:ascii="Arial" w:hAnsi="Arial" w:cs="Arial"/>
                <w:b/>
                <w:sz w:val="20"/>
                <w:szCs w:val="20"/>
                <w:lang w:val="en-US"/>
              </w:rPr>
            </w:pPr>
          </w:p>
          <w:p w:rsidR="005000CD" w:rsidRPr="00063759" w:rsidRDefault="003360AC" w:rsidP="00287DF8">
            <w:pPr>
              <w:spacing w:before="120"/>
              <w:jc w:val="center"/>
              <w:rPr>
                <w:rFonts w:ascii="Arial" w:hAnsi="Arial" w:cs="Arial"/>
                <w:sz w:val="20"/>
                <w:szCs w:val="20"/>
                <w:lang w:val="en-US"/>
              </w:rPr>
            </w:pPr>
            <w:bookmarkStart w:id="105" w:name="chuong_pl_11_name"/>
            <w:r w:rsidRPr="00063759">
              <w:rPr>
                <w:rFonts w:ascii="Arial" w:hAnsi="Arial" w:cs="Arial"/>
                <w:b/>
                <w:sz w:val="20"/>
                <w:szCs w:val="20"/>
              </w:rPr>
              <w:t>BÁO CÁO HOẠT ĐỘNG VẬN TẢI HÀNG NGUY HIỂM BẰNG ĐƯỜNG SẮT</w:t>
            </w:r>
            <w:bookmarkEnd w:id="105"/>
            <w:r w:rsidR="000D0F32" w:rsidRPr="00063759">
              <w:rPr>
                <w:rFonts w:ascii="Arial" w:hAnsi="Arial" w:cs="Arial"/>
                <w:b/>
                <w:sz w:val="20"/>
                <w:szCs w:val="20"/>
                <w:lang w:val="en-US"/>
              </w:rPr>
              <w:br/>
            </w:r>
            <w:r w:rsidR="00E23C35" w:rsidRPr="00063759">
              <w:rPr>
                <w:rFonts w:ascii="Arial" w:hAnsi="Arial" w:cs="Arial"/>
                <w:sz w:val="20"/>
                <w:szCs w:val="20"/>
              </w:rPr>
              <w:t xml:space="preserve">(Từ ngày </w:t>
            </w:r>
            <w:r w:rsidR="00E23C35" w:rsidRPr="00063759">
              <w:rPr>
                <w:rFonts w:ascii="Arial" w:hAnsi="Arial" w:cs="Arial"/>
                <w:sz w:val="20"/>
                <w:szCs w:val="20"/>
                <w:lang w:val="en-US"/>
              </w:rPr>
              <w:t>……..</w:t>
            </w:r>
            <w:r w:rsidR="00E23C35" w:rsidRPr="00063759">
              <w:rPr>
                <w:rFonts w:ascii="Arial" w:hAnsi="Arial" w:cs="Arial"/>
                <w:sz w:val="20"/>
                <w:szCs w:val="20"/>
              </w:rPr>
              <w:t>/</w:t>
            </w:r>
            <w:r w:rsidR="00E23C35" w:rsidRPr="00063759">
              <w:rPr>
                <w:rFonts w:ascii="Arial" w:hAnsi="Arial" w:cs="Arial"/>
                <w:sz w:val="20"/>
                <w:szCs w:val="20"/>
                <w:lang w:val="en-US"/>
              </w:rPr>
              <w:t>…….</w:t>
            </w:r>
            <w:r w:rsidR="00E23C35" w:rsidRPr="00063759">
              <w:rPr>
                <w:rFonts w:ascii="Arial" w:hAnsi="Arial" w:cs="Arial"/>
                <w:sz w:val="20"/>
                <w:szCs w:val="20"/>
              </w:rPr>
              <w:t>/</w:t>
            </w:r>
            <w:r w:rsidR="000D0F32" w:rsidRPr="00063759">
              <w:rPr>
                <w:rFonts w:ascii="Arial" w:hAnsi="Arial" w:cs="Arial"/>
                <w:sz w:val="20"/>
                <w:szCs w:val="20"/>
                <w:lang w:val="en-US"/>
              </w:rPr>
              <w:t>………</w:t>
            </w:r>
            <w:r w:rsidR="00E23C35" w:rsidRPr="00063759">
              <w:rPr>
                <w:rFonts w:ascii="Arial" w:hAnsi="Arial" w:cs="Arial"/>
                <w:sz w:val="20"/>
                <w:szCs w:val="20"/>
              </w:rPr>
              <w:t xml:space="preserve">/ đến </w:t>
            </w:r>
            <w:r w:rsidR="000D0F32" w:rsidRPr="00063759">
              <w:rPr>
                <w:rFonts w:ascii="Arial" w:hAnsi="Arial" w:cs="Arial"/>
                <w:sz w:val="20"/>
                <w:szCs w:val="20"/>
                <w:lang w:val="en-US"/>
              </w:rPr>
              <w:t>………</w:t>
            </w:r>
            <w:r w:rsidR="00E23C35" w:rsidRPr="00063759">
              <w:rPr>
                <w:rFonts w:ascii="Arial" w:hAnsi="Arial" w:cs="Arial"/>
                <w:sz w:val="20"/>
                <w:szCs w:val="20"/>
              </w:rPr>
              <w:t>/</w:t>
            </w:r>
            <w:r w:rsidR="000D0F32" w:rsidRPr="00063759">
              <w:rPr>
                <w:rFonts w:ascii="Arial" w:hAnsi="Arial" w:cs="Arial"/>
                <w:sz w:val="20"/>
                <w:szCs w:val="20"/>
                <w:lang w:val="en-US"/>
              </w:rPr>
              <w:t>…….</w:t>
            </w:r>
            <w:r w:rsidR="005000CD" w:rsidRPr="00063759">
              <w:rPr>
                <w:rFonts w:ascii="Arial" w:hAnsi="Arial" w:cs="Arial"/>
                <w:sz w:val="20"/>
                <w:szCs w:val="20"/>
                <w:lang w:val="en-US"/>
              </w:rPr>
              <w:t>/</w:t>
            </w:r>
            <w:r w:rsidR="000D0F32" w:rsidRPr="00063759">
              <w:rPr>
                <w:rFonts w:ascii="Arial" w:hAnsi="Arial" w:cs="Arial"/>
                <w:sz w:val="20"/>
                <w:szCs w:val="20"/>
                <w:lang w:val="en-US"/>
              </w:rPr>
              <w:t>………</w:t>
            </w:r>
            <w:r w:rsidR="00E23C35" w:rsidRPr="00063759">
              <w:rPr>
                <w:rFonts w:ascii="Arial" w:hAnsi="Arial" w:cs="Arial"/>
                <w:sz w:val="20"/>
                <w:szCs w:val="20"/>
              </w:rPr>
              <w:t>)</w:t>
            </w:r>
          </w:p>
          <w:p w:rsidR="00E23C35" w:rsidRPr="00063759" w:rsidRDefault="00E23C35" w:rsidP="00287DF8">
            <w:pPr>
              <w:spacing w:before="120"/>
              <w:jc w:val="center"/>
              <w:rPr>
                <w:rFonts w:ascii="Arial" w:hAnsi="Arial" w:cs="Arial"/>
                <w:sz w:val="20"/>
                <w:szCs w:val="20"/>
              </w:rPr>
            </w:pPr>
            <w:r w:rsidRPr="00063759">
              <w:rPr>
                <w:rFonts w:ascii="Arial" w:hAnsi="Arial" w:cs="Arial"/>
                <w:sz w:val="20"/>
                <w:szCs w:val="20"/>
              </w:rPr>
              <w:t xml:space="preserve">Kính gửi: </w:t>
            </w:r>
            <w:r w:rsidR="000D0F32" w:rsidRPr="00063759">
              <w:rPr>
                <w:rFonts w:ascii="Arial" w:hAnsi="Arial" w:cs="Arial"/>
                <w:sz w:val="20"/>
                <w:szCs w:val="20"/>
                <w:lang w:val="en-US"/>
              </w:rPr>
              <w:t>………….</w:t>
            </w:r>
            <w:r w:rsidRPr="00063759">
              <w:rPr>
                <w:rFonts w:ascii="Arial" w:hAnsi="Arial" w:cs="Arial"/>
                <w:sz w:val="20"/>
                <w:szCs w:val="20"/>
              </w:rPr>
              <w:t>(Tên cơ quan đầu mối cấp Giấy phép)</w:t>
            </w:r>
          </w:p>
          <w:p w:rsidR="00E23C35" w:rsidRPr="00063759" w:rsidRDefault="00E23C35" w:rsidP="00287DF8">
            <w:pPr>
              <w:spacing w:before="120"/>
              <w:rPr>
                <w:rFonts w:ascii="Arial" w:hAnsi="Arial" w:cs="Arial"/>
                <w:sz w:val="20"/>
                <w:szCs w:val="20"/>
              </w:rPr>
            </w:pPr>
            <w:r w:rsidRPr="00063759">
              <w:rPr>
                <w:rFonts w:ascii="Arial" w:hAnsi="Arial" w:cs="Arial"/>
                <w:sz w:val="20"/>
                <w:szCs w:val="20"/>
              </w:rPr>
              <w:t>1. Thông tin chung:</w:t>
            </w:r>
          </w:p>
          <w:p w:rsidR="00E23C35" w:rsidRPr="00063759" w:rsidRDefault="00E23C35" w:rsidP="00287DF8">
            <w:pPr>
              <w:tabs>
                <w:tab w:val="left" w:leader="dot" w:pos="7205"/>
              </w:tabs>
              <w:spacing w:before="120"/>
              <w:rPr>
                <w:rFonts w:ascii="Arial" w:hAnsi="Arial" w:cs="Arial"/>
                <w:sz w:val="20"/>
                <w:szCs w:val="20"/>
                <w:lang w:val="en-US"/>
              </w:rPr>
            </w:pPr>
            <w:r w:rsidRPr="00063759">
              <w:rPr>
                <w:rFonts w:ascii="Arial" w:hAnsi="Arial" w:cs="Arial"/>
                <w:sz w:val="20"/>
                <w:szCs w:val="20"/>
              </w:rPr>
              <w:t xml:space="preserve">Tên tổ chức, cá nhân đề nghị cấp lại Giấy phép: </w:t>
            </w:r>
            <w:r w:rsidR="000F3191" w:rsidRPr="00063759">
              <w:rPr>
                <w:rFonts w:ascii="Arial" w:hAnsi="Arial" w:cs="Arial"/>
                <w:sz w:val="20"/>
                <w:szCs w:val="20"/>
                <w:lang w:val="en-US"/>
              </w:rPr>
              <w:tab/>
            </w:r>
          </w:p>
          <w:p w:rsidR="00E23C35" w:rsidRPr="00063759" w:rsidRDefault="00E23C35" w:rsidP="00287DF8">
            <w:pPr>
              <w:tabs>
                <w:tab w:val="left" w:leader="dot" w:pos="7925"/>
              </w:tabs>
              <w:spacing w:before="120"/>
              <w:rPr>
                <w:rFonts w:ascii="Arial" w:hAnsi="Arial" w:cs="Arial"/>
                <w:sz w:val="20"/>
                <w:szCs w:val="20"/>
                <w:lang w:val="en-US"/>
              </w:rPr>
            </w:pPr>
            <w:r w:rsidRPr="00063759">
              <w:rPr>
                <w:rFonts w:ascii="Arial" w:hAnsi="Arial" w:cs="Arial"/>
                <w:sz w:val="20"/>
                <w:szCs w:val="20"/>
              </w:rPr>
              <w:t xml:space="preserve">Địa chỉ: </w:t>
            </w:r>
            <w:r w:rsidR="000F3191" w:rsidRPr="00063759">
              <w:rPr>
                <w:rFonts w:ascii="Arial" w:hAnsi="Arial" w:cs="Arial"/>
                <w:sz w:val="20"/>
                <w:szCs w:val="20"/>
                <w:lang w:val="en-US"/>
              </w:rPr>
              <w:tab/>
            </w:r>
          </w:p>
          <w:p w:rsidR="00E23C35" w:rsidRPr="00063759" w:rsidRDefault="00E23C35" w:rsidP="00287DF8">
            <w:pPr>
              <w:tabs>
                <w:tab w:val="left" w:leader="dot" w:pos="3598"/>
                <w:tab w:val="left" w:leader="dot" w:pos="5765"/>
                <w:tab w:val="left" w:leader="dot" w:pos="7925"/>
              </w:tabs>
              <w:spacing w:before="120"/>
              <w:rPr>
                <w:rFonts w:ascii="Arial" w:hAnsi="Arial" w:cs="Arial"/>
                <w:sz w:val="20"/>
                <w:szCs w:val="20"/>
                <w:lang w:val="en-US"/>
              </w:rPr>
            </w:pPr>
            <w:r w:rsidRPr="00063759">
              <w:rPr>
                <w:rFonts w:ascii="Arial" w:hAnsi="Arial" w:cs="Arial"/>
                <w:sz w:val="20"/>
                <w:szCs w:val="20"/>
              </w:rPr>
              <w:t xml:space="preserve">Điện thoại: </w:t>
            </w:r>
            <w:r w:rsidR="000F3191" w:rsidRPr="00063759">
              <w:rPr>
                <w:rFonts w:ascii="Arial" w:hAnsi="Arial" w:cs="Arial"/>
                <w:sz w:val="20"/>
                <w:szCs w:val="20"/>
                <w:lang w:val="en-US"/>
              </w:rPr>
              <w:tab/>
            </w:r>
            <w:r w:rsidRPr="00063759">
              <w:rPr>
                <w:rFonts w:ascii="Arial" w:hAnsi="Arial" w:cs="Arial"/>
                <w:sz w:val="20"/>
                <w:szCs w:val="20"/>
              </w:rPr>
              <w:t xml:space="preserve">Fax: </w:t>
            </w:r>
            <w:r w:rsidR="000F3191" w:rsidRPr="00063759">
              <w:rPr>
                <w:rFonts w:ascii="Arial" w:hAnsi="Arial" w:cs="Arial"/>
                <w:sz w:val="20"/>
                <w:szCs w:val="20"/>
                <w:lang w:val="en-US"/>
              </w:rPr>
              <w:tab/>
            </w:r>
            <w:r w:rsidRPr="00063759">
              <w:rPr>
                <w:rFonts w:ascii="Arial" w:hAnsi="Arial" w:cs="Arial"/>
                <w:sz w:val="20"/>
                <w:szCs w:val="20"/>
              </w:rPr>
              <w:t xml:space="preserve">E-mail: </w:t>
            </w:r>
            <w:r w:rsidR="000F3191" w:rsidRPr="00063759">
              <w:rPr>
                <w:rFonts w:ascii="Arial" w:hAnsi="Arial" w:cs="Arial"/>
                <w:sz w:val="20"/>
                <w:szCs w:val="20"/>
                <w:lang w:val="en-US"/>
              </w:rPr>
              <w:tab/>
            </w:r>
          </w:p>
          <w:p w:rsidR="00E23C35" w:rsidRPr="00063759" w:rsidRDefault="00E23C35" w:rsidP="00287DF8">
            <w:pPr>
              <w:tabs>
                <w:tab w:val="left" w:leader="dot" w:pos="8548"/>
              </w:tabs>
              <w:spacing w:before="120"/>
              <w:rPr>
                <w:rFonts w:ascii="Arial" w:hAnsi="Arial" w:cs="Arial"/>
                <w:sz w:val="20"/>
                <w:szCs w:val="20"/>
                <w:lang w:val="en-US"/>
              </w:rPr>
            </w:pPr>
            <w:r w:rsidRPr="00063759">
              <w:rPr>
                <w:rFonts w:ascii="Arial" w:hAnsi="Arial" w:cs="Arial"/>
                <w:sz w:val="20"/>
                <w:szCs w:val="20"/>
              </w:rPr>
              <w:t xml:space="preserve">Giấy phép vận tải hàng nguy hiểm số: </w:t>
            </w:r>
            <w:r w:rsidR="003D78CF" w:rsidRPr="00063759">
              <w:rPr>
                <w:rFonts w:ascii="Arial" w:hAnsi="Arial" w:cs="Arial"/>
                <w:sz w:val="20"/>
                <w:szCs w:val="20"/>
                <w:lang w:val="en-US"/>
              </w:rPr>
              <w:t>……………………</w:t>
            </w:r>
            <w:r w:rsidRPr="00063759">
              <w:rPr>
                <w:rFonts w:ascii="Arial" w:hAnsi="Arial" w:cs="Arial"/>
                <w:sz w:val="20"/>
                <w:szCs w:val="20"/>
              </w:rPr>
              <w:t xml:space="preserve">ngày </w:t>
            </w:r>
            <w:r w:rsidR="003D78CF" w:rsidRPr="00063759">
              <w:rPr>
                <w:rFonts w:ascii="Arial" w:hAnsi="Arial" w:cs="Arial"/>
                <w:sz w:val="20"/>
                <w:szCs w:val="20"/>
                <w:lang w:val="en-US"/>
              </w:rPr>
              <w:t>………..</w:t>
            </w:r>
            <w:r w:rsidRPr="00063759">
              <w:rPr>
                <w:rFonts w:ascii="Arial" w:hAnsi="Arial" w:cs="Arial"/>
                <w:sz w:val="20"/>
                <w:szCs w:val="20"/>
              </w:rPr>
              <w:t>tháng.... năm</w:t>
            </w:r>
            <w:r w:rsidR="003D78CF" w:rsidRPr="00063759">
              <w:rPr>
                <w:rFonts w:ascii="Arial" w:hAnsi="Arial" w:cs="Arial"/>
                <w:sz w:val="20"/>
                <w:szCs w:val="20"/>
                <w:lang w:val="en-US"/>
              </w:rPr>
              <w:t>………</w:t>
            </w:r>
          </w:p>
          <w:p w:rsidR="00E23C35" w:rsidRPr="00063759" w:rsidRDefault="00E23C35" w:rsidP="00287DF8">
            <w:pPr>
              <w:spacing w:before="120"/>
              <w:rPr>
                <w:rFonts w:ascii="Arial" w:hAnsi="Arial" w:cs="Arial"/>
                <w:sz w:val="20"/>
                <w:szCs w:val="20"/>
              </w:rPr>
            </w:pPr>
            <w:r w:rsidRPr="00063759">
              <w:rPr>
                <w:rFonts w:ascii="Arial" w:hAnsi="Arial" w:cs="Arial"/>
                <w:sz w:val="20"/>
                <w:szCs w:val="20"/>
              </w:rPr>
              <w:t>2. Tình hình chung về việc vận tải hàng nguy hiểm trong kỳ báo cáo.</w:t>
            </w:r>
          </w:p>
          <w:p w:rsidR="00E23C35" w:rsidRPr="00063759" w:rsidRDefault="00E23C35" w:rsidP="00287DF8">
            <w:pPr>
              <w:spacing w:before="120"/>
              <w:rPr>
                <w:rFonts w:ascii="Arial" w:hAnsi="Arial" w:cs="Arial"/>
                <w:sz w:val="20"/>
                <w:szCs w:val="20"/>
              </w:rPr>
            </w:pPr>
            <w:r w:rsidRPr="00063759">
              <w:rPr>
                <w:rFonts w:ascii="Arial" w:hAnsi="Arial" w:cs="Arial"/>
                <w:sz w:val="20"/>
                <w:szCs w:val="20"/>
              </w:rPr>
              <w:t>3. Thống kê các nội dung vận tải hàng nguy hiểm trong kỳ báo cáo.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2"/>
              <w:gridCol w:w="1362"/>
              <w:gridCol w:w="1293"/>
              <w:gridCol w:w="1149"/>
              <w:gridCol w:w="1276"/>
              <w:gridCol w:w="892"/>
              <w:gridCol w:w="894"/>
              <w:gridCol w:w="1777"/>
            </w:tblGrid>
            <w:tr w:rsidR="004F6962" w:rsidRPr="00063759">
              <w:tblPrEx>
                <w:tblCellMar>
                  <w:top w:w="0" w:type="dxa"/>
                  <w:left w:w="0" w:type="dxa"/>
                  <w:bottom w:w="0" w:type="dxa"/>
                  <w:right w:w="0" w:type="dxa"/>
                </w:tblCellMar>
              </w:tblPrEx>
              <w:tc>
                <w:tcPr>
                  <w:tcW w:w="233" w:type="pct"/>
                  <w:vMerge w:val="restart"/>
                  <w:shd w:val="clear" w:color="auto" w:fill="FFFFFF"/>
                  <w:vAlign w:val="center"/>
                </w:tcPr>
                <w:p w:rsidR="00E23C35" w:rsidRPr="00063759" w:rsidRDefault="00E23C35" w:rsidP="008246C7">
                  <w:pPr>
                    <w:spacing w:before="120"/>
                    <w:jc w:val="center"/>
                    <w:rPr>
                      <w:rFonts w:ascii="Arial" w:hAnsi="Arial" w:cs="Arial"/>
                      <w:b/>
                      <w:sz w:val="20"/>
                      <w:szCs w:val="20"/>
                    </w:rPr>
                  </w:pPr>
                  <w:r w:rsidRPr="00063759">
                    <w:rPr>
                      <w:rFonts w:ascii="Arial" w:hAnsi="Arial" w:cs="Arial"/>
                      <w:b/>
                      <w:sz w:val="20"/>
                      <w:szCs w:val="20"/>
                    </w:rPr>
                    <w:t>STT</w:t>
                  </w:r>
                </w:p>
              </w:tc>
              <w:tc>
                <w:tcPr>
                  <w:tcW w:w="751" w:type="pct"/>
                  <w:vMerge w:val="restart"/>
                  <w:shd w:val="clear" w:color="auto" w:fill="FFFFFF"/>
                  <w:vAlign w:val="center"/>
                </w:tcPr>
                <w:p w:rsidR="00E23C35" w:rsidRPr="00063759" w:rsidRDefault="00E23C35" w:rsidP="008246C7">
                  <w:pPr>
                    <w:spacing w:before="120"/>
                    <w:jc w:val="center"/>
                    <w:rPr>
                      <w:rFonts w:ascii="Arial" w:hAnsi="Arial" w:cs="Arial"/>
                      <w:b/>
                      <w:sz w:val="20"/>
                      <w:szCs w:val="20"/>
                    </w:rPr>
                  </w:pPr>
                  <w:r w:rsidRPr="00063759">
                    <w:rPr>
                      <w:rFonts w:ascii="Arial" w:hAnsi="Arial" w:cs="Arial"/>
                      <w:b/>
                      <w:sz w:val="20"/>
                      <w:szCs w:val="20"/>
                    </w:rPr>
                    <w:t>Tên hàng nguy hiểm</w:t>
                  </w:r>
                </w:p>
              </w:tc>
              <w:tc>
                <w:tcPr>
                  <w:tcW w:w="713" w:type="pct"/>
                  <w:vMerge w:val="restart"/>
                  <w:shd w:val="clear" w:color="auto" w:fill="FFFFFF"/>
                  <w:vAlign w:val="center"/>
                </w:tcPr>
                <w:p w:rsidR="00E23C35" w:rsidRPr="00063759" w:rsidRDefault="00E23C35" w:rsidP="008246C7">
                  <w:pPr>
                    <w:spacing w:before="120"/>
                    <w:jc w:val="center"/>
                    <w:rPr>
                      <w:rFonts w:ascii="Arial" w:hAnsi="Arial" w:cs="Arial"/>
                      <w:b/>
                      <w:sz w:val="20"/>
                      <w:szCs w:val="20"/>
                      <w:lang w:val="en-US"/>
                    </w:rPr>
                  </w:pPr>
                  <w:r w:rsidRPr="00063759">
                    <w:rPr>
                      <w:rFonts w:ascii="Arial" w:hAnsi="Arial" w:cs="Arial"/>
                      <w:b/>
                      <w:sz w:val="20"/>
                      <w:szCs w:val="20"/>
                    </w:rPr>
                    <w:t>Khối lượng</w:t>
                  </w:r>
                  <w:r w:rsidR="003D78CF" w:rsidRPr="00063759">
                    <w:rPr>
                      <w:rFonts w:ascii="Arial" w:hAnsi="Arial" w:cs="Arial"/>
                      <w:b/>
                      <w:sz w:val="20"/>
                      <w:szCs w:val="20"/>
                      <w:lang w:val="en-US"/>
                    </w:rPr>
                    <w:t xml:space="preserve"> </w:t>
                  </w:r>
                  <w:r w:rsidRPr="00063759">
                    <w:rPr>
                      <w:rFonts w:ascii="Arial" w:hAnsi="Arial" w:cs="Arial"/>
                      <w:b/>
                      <w:sz w:val="20"/>
                      <w:szCs w:val="20"/>
                    </w:rPr>
                    <w:t>vận tải</w:t>
                  </w:r>
                </w:p>
              </w:tc>
              <w:tc>
                <w:tcPr>
                  <w:tcW w:w="634" w:type="pct"/>
                  <w:vMerge w:val="restart"/>
                  <w:shd w:val="clear" w:color="auto" w:fill="FFFFFF"/>
                  <w:vAlign w:val="center"/>
                </w:tcPr>
                <w:p w:rsidR="00E23C35" w:rsidRPr="00063759" w:rsidRDefault="00E23C35" w:rsidP="008246C7">
                  <w:pPr>
                    <w:spacing w:before="120"/>
                    <w:jc w:val="center"/>
                    <w:rPr>
                      <w:rFonts w:ascii="Arial" w:hAnsi="Arial" w:cs="Arial"/>
                      <w:b/>
                      <w:sz w:val="20"/>
                      <w:szCs w:val="20"/>
                      <w:lang w:val="en-US"/>
                    </w:rPr>
                  </w:pPr>
                  <w:r w:rsidRPr="00063759">
                    <w:rPr>
                      <w:rFonts w:ascii="Arial" w:hAnsi="Arial" w:cs="Arial"/>
                      <w:b/>
                      <w:sz w:val="20"/>
                      <w:szCs w:val="20"/>
                    </w:rPr>
                    <w:t>Loại toa</w:t>
                  </w:r>
                  <w:r w:rsidR="003D78CF" w:rsidRPr="00063759">
                    <w:rPr>
                      <w:rFonts w:ascii="Arial" w:hAnsi="Arial" w:cs="Arial"/>
                      <w:b/>
                      <w:sz w:val="20"/>
                      <w:szCs w:val="20"/>
                      <w:lang w:val="en-US"/>
                    </w:rPr>
                    <w:t xml:space="preserve"> </w:t>
                  </w:r>
                  <w:r w:rsidRPr="00063759">
                    <w:rPr>
                      <w:rFonts w:ascii="Arial" w:hAnsi="Arial" w:cs="Arial"/>
                      <w:b/>
                      <w:sz w:val="20"/>
                      <w:szCs w:val="20"/>
                    </w:rPr>
                    <w:t>xe vận tải</w:t>
                  </w:r>
                </w:p>
              </w:tc>
              <w:tc>
                <w:tcPr>
                  <w:tcW w:w="704" w:type="pct"/>
                  <w:vMerge w:val="restart"/>
                  <w:shd w:val="clear" w:color="auto" w:fill="FFFFFF"/>
                  <w:vAlign w:val="center"/>
                </w:tcPr>
                <w:p w:rsidR="00E23C35" w:rsidRPr="00063759" w:rsidRDefault="00E23C35" w:rsidP="008246C7">
                  <w:pPr>
                    <w:spacing w:before="120"/>
                    <w:jc w:val="center"/>
                    <w:rPr>
                      <w:rFonts w:ascii="Arial" w:hAnsi="Arial" w:cs="Arial"/>
                      <w:b/>
                      <w:sz w:val="20"/>
                      <w:szCs w:val="20"/>
                    </w:rPr>
                  </w:pPr>
                  <w:r w:rsidRPr="00063759">
                    <w:rPr>
                      <w:rFonts w:ascii="Arial" w:hAnsi="Arial" w:cs="Arial"/>
                      <w:b/>
                      <w:sz w:val="20"/>
                      <w:szCs w:val="20"/>
                    </w:rPr>
                    <w:t>Thời gian vận tải</w:t>
                  </w:r>
                </w:p>
              </w:tc>
              <w:tc>
                <w:tcPr>
                  <w:tcW w:w="985" w:type="pct"/>
                  <w:gridSpan w:val="2"/>
                  <w:shd w:val="clear" w:color="auto" w:fill="FFFFFF"/>
                  <w:vAlign w:val="center"/>
                </w:tcPr>
                <w:p w:rsidR="00E23C35" w:rsidRPr="00063759" w:rsidRDefault="00E23C35" w:rsidP="008246C7">
                  <w:pPr>
                    <w:spacing w:before="120"/>
                    <w:jc w:val="center"/>
                    <w:rPr>
                      <w:rFonts w:ascii="Arial" w:hAnsi="Arial" w:cs="Arial"/>
                      <w:b/>
                      <w:sz w:val="20"/>
                      <w:szCs w:val="20"/>
                    </w:rPr>
                  </w:pPr>
                  <w:r w:rsidRPr="00063759">
                    <w:rPr>
                      <w:rFonts w:ascii="Arial" w:hAnsi="Arial" w:cs="Arial"/>
                      <w:b/>
                      <w:sz w:val="20"/>
                      <w:szCs w:val="20"/>
                    </w:rPr>
                    <w:t>Lịch trình vận tải</w:t>
                  </w:r>
                </w:p>
              </w:tc>
              <w:tc>
                <w:tcPr>
                  <w:tcW w:w="980" w:type="pct"/>
                  <w:vMerge w:val="restart"/>
                  <w:shd w:val="clear" w:color="auto" w:fill="FFFFFF"/>
                  <w:vAlign w:val="center"/>
                </w:tcPr>
                <w:p w:rsidR="00E23C35" w:rsidRPr="00063759" w:rsidRDefault="00E21967" w:rsidP="008246C7">
                  <w:pPr>
                    <w:spacing w:before="120"/>
                    <w:jc w:val="center"/>
                    <w:rPr>
                      <w:rFonts w:ascii="Arial" w:hAnsi="Arial" w:cs="Arial"/>
                      <w:b/>
                      <w:sz w:val="20"/>
                      <w:szCs w:val="20"/>
                    </w:rPr>
                  </w:pPr>
                  <w:r w:rsidRPr="00063759">
                    <w:rPr>
                      <w:rFonts w:ascii="Arial" w:hAnsi="Arial" w:cs="Arial"/>
                      <w:b/>
                      <w:sz w:val="20"/>
                      <w:szCs w:val="20"/>
                    </w:rPr>
                    <w:t>Người áp tải hàng nguy hi</w:t>
                  </w:r>
                  <w:r w:rsidRPr="00063759">
                    <w:rPr>
                      <w:rFonts w:ascii="Arial" w:hAnsi="Arial" w:cs="Arial"/>
                      <w:b/>
                      <w:sz w:val="20"/>
                      <w:szCs w:val="20"/>
                      <w:lang w:val="en-US"/>
                    </w:rPr>
                    <w:t>ể</w:t>
                  </w:r>
                  <w:r w:rsidR="00E23C35" w:rsidRPr="00063759">
                    <w:rPr>
                      <w:rFonts w:ascii="Arial" w:hAnsi="Arial" w:cs="Arial"/>
                      <w:b/>
                      <w:sz w:val="20"/>
                      <w:szCs w:val="20"/>
                    </w:rPr>
                    <w:t>m</w:t>
                  </w:r>
                </w:p>
              </w:tc>
            </w:tr>
            <w:tr w:rsidR="004F6962" w:rsidRPr="00063759">
              <w:tblPrEx>
                <w:tblCellMar>
                  <w:top w:w="0" w:type="dxa"/>
                  <w:left w:w="0" w:type="dxa"/>
                  <w:bottom w:w="0" w:type="dxa"/>
                  <w:right w:w="0" w:type="dxa"/>
                </w:tblCellMar>
              </w:tblPrEx>
              <w:tc>
                <w:tcPr>
                  <w:tcW w:w="233" w:type="pct"/>
                  <w:vMerge/>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751" w:type="pct"/>
                  <w:vMerge/>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713" w:type="pct"/>
                  <w:vMerge/>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634" w:type="pct"/>
                  <w:vMerge/>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704" w:type="pct"/>
                  <w:vMerge/>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492" w:type="pct"/>
                  <w:shd w:val="clear" w:color="auto" w:fill="FFFFFF"/>
                  <w:vAlign w:val="center"/>
                </w:tcPr>
                <w:p w:rsidR="00E23C35" w:rsidRPr="00063759" w:rsidRDefault="00E23C35" w:rsidP="008246C7">
                  <w:pPr>
                    <w:spacing w:before="120"/>
                    <w:jc w:val="center"/>
                    <w:rPr>
                      <w:rFonts w:ascii="Arial" w:hAnsi="Arial" w:cs="Arial"/>
                      <w:b/>
                      <w:sz w:val="20"/>
                      <w:szCs w:val="20"/>
                    </w:rPr>
                  </w:pPr>
                  <w:r w:rsidRPr="00063759">
                    <w:rPr>
                      <w:rFonts w:ascii="Arial" w:hAnsi="Arial" w:cs="Arial"/>
                      <w:b/>
                      <w:sz w:val="20"/>
                      <w:szCs w:val="20"/>
                    </w:rPr>
                    <w:t>Ga đi</w:t>
                  </w:r>
                </w:p>
              </w:tc>
              <w:tc>
                <w:tcPr>
                  <w:tcW w:w="492" w:type="pct"/>
                  <w:shd w:val="clear" w:color="auto" w:fill="FFFFFF"/>
                  <w:vAlign w:val="center"/>
                </w:tcPr>
                <w:p w:rsidR="00E23C35" w:rsidRPr="00063759" w:rsidRDefault="00E23C35" w:rsidP="008246C7">
                  <w:pPr>
                    <w:spacing w:before="120"/>
                    <w:jc w:val="center"/>
                    <w:rPr>
                      <w:rFonts w:ascii="Arial" w:hAnsi="Arial" w:cs="Arial"/>
                      <w:b/>
                      <w:sz w:val="20"/>
                      <w:szCs w:val="20"/>
                    </w:rPr>
                  </w:pPr>
                  <w:r w:rsidRPr="00063759">
                    <w:rPr>
                      <w:rFonts w:ascii="Arial" w:hAnsi="Arial" w:cs="Arial"/>
                      <w:b/>
                      <w:sz w:val="20"/>
                      <w:szCs w:val="20"/>
                    </w:rPr>
                    <w:t>Ga đến</w:t>
                  </w:r>
                </w:p>
              </w:tc>
              <w:tc>
                <w:tcPr>
                  <w:tcW w:w="980" w:type="pct"/>
                  <w:vMerge/>
                  <w:shd w:val="clear" w:color="auto" w:fill="FFFFFF"/>
                  <w:vAlign w:val="center"/>
                </w:tcPr>
                <w:p w:rsidR="00E23C35" w:rsidRPr="00063759" w:rsidRDefault="00E23C35" w:rsidP="008246C7">
                  <w:pPr>
                    <w:spacing w:before="120"/>
                    <w:jc w:val="center"/>
                    <w:rPr>
                      <w:rFonts w:ascii="Arial" w:hAnsi="Arial" w:cs="Arial"/>
                      <w:sz w:val="20"/>
                      <w:szCs w:val="20"/>
                    </w:rPr>
                  </w:pPr>
                </w:p>
              </w:tc>
            </w:tr>
            <w:tr w:rsidR="004F6962" w:rsidRPr="00063759">
              <w:tblPrEx>
                <w:tblCellMar>
                  <w:top w:w="0" w:type="dxa"/>
                  <w:left w:w="0" w:type="dxa"/>
                  <w:bottom w:w="0" w:type="dxa"/>
                  <w:right w:w="0" w:type="dxa"/>
                </w:tblCellMar>
              </w:tblPrEx>
              <w:tc>
                <w:tcPr>
                  <w:tcW w:w="233" w:type="pct"/>
                  <w:shd w:val="clear" w:color="auto" w:fill="FFFFFF"/>
                  <w:vAlign w:val="center"/>
                </w:tcPr>
                <w:p w:rsidR="00E23C35" w:rsidRPr="00063759" w:rsidRDefault="00E23C35" w:rsidP="008246C7">
                  <w:pPr>
                    <w:spacing w:before="120"/>
                    <w:jc w:val="center"/>
                    <w:rPr>
                      <w:rFonts w:ascii="Arial" w:hAnsi="Arial" w:cs="Arial"/>
                      <w:sz w:val="20"/>
                      <w:szCs w:val="20"/>
                    </w:rPr>
                  </w:pPr>
                  <w:r w:rsidRPr="00063759">
                    <w:rPr>
                      <w:rFonts w:ascii="Arial" w:hAnsi="Arial" w:cs="Arial"/>
                      <w:sz w:val="20"/>
                      <w:szCs w:val="20"/>
                    </w:rPr>
                    <w:t>1</w:t>
                  </w:r>
                </w:p>
              </w:tc>
              <w:tc>
                <w:tcPr>
                  <w:tcW w:w="751" w:type="pct"/>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713" w:type="pct"/>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634" w:type="pct"/>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704" w:type="pct"/>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492" w:type="pct"/>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492" w:type="pct"/>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980" w:type="pct"/>
                  <w:shd w:val="clear" w:color="auto" w:fill="FFFFFF"/>
                  <w:vAlign w:val="center"/>
                </w:tcPr>
                <w:p w:rsidR="00E23C35" w:rsidRPr="00063759" w:rsidRDefault="00E23C35" w:rsidP="008246C7">
                  <w:pPr>
                    <w:spacing w:before="120"/>
                    <w:jc w:val="center"/>
                    <w:rPr>
                      <w:rFonts w:ascii="Arial" w:hAnsi="Arial" w:cs="Arial"/>
                      <w:sz w:val="20"/>
                      <w:szCs w:val="20"/>
                    </w:rPr>
                  </w:pPr>
                </w:p>
              </w:tc>
            </w:tr>
            <w:tr w:rsidR="004F6962" w:rsidRPr="00063759">
              <w:tblPrEx>
                <w:tblCellMar>
                  <w:top w:w="0" w:type="dxa"/>
                  <w:left w:w="0" w:type="dxa"/>
                  <w:bottom w:w="0" w:type="dxa"/>
                  <w:right w:w="0" w:type="dxa"/>
                </w:tblCellMar>
              </w:tblPrEx>
              <w:tc>
                <w:tcPr>
                  <w:tcW w:w="233" w:type="pct"/>
                  <w:shd w:val="clear" w:color="auto" w:fill="FFFFFF"/>
                  <w:vAlign w:val="center"/>
                </w:tcPr>
                <w:p w:rsidR="00E23C35" w:rsidRPr="00063759" w:rsidRDefault="00E23C35" w:rsidP="008246C7">
                  <w:pPr>
                    <w:spacing w:before="120"/>
                    <w:jc w:val="center"/>
                    <w:rPr>
                      <w:rFonts w:ascii="Arial" w:hAnsi="Arial" w:cs="Arial"/>
                      <w:sz w:val="20"/>
                      <w:szCs w:val="20"/>
                    </w:rPr>
                  </w:pPr>
                  <w:r w:rsidRPr="00063759">
                    <w:rPr>
                      <w:rFonts w:ascii="Arial" w:hAnsi="Arial" w:cs="Arial"/>
                      <w:sz w:val="20"/>
                      <w:szCs w:val="20"/>
                    </w:rPr>
                    <w:t>...</w:t>
                  </w:r>
                </w:p>
              </w:tc>
              <w:tc>
                <w:tcPr>
                  <w:tcW w:w="751" w:type="pct"/>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713" w:type="pct"/>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634" w:type="pct"/>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704" w:type="pct"/>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492" w:type="pct"/>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492" w:type="pct"/>
                  <w:shd w:val="clear" w:color="auto" w:fill="FFFFFF"/>
                  <w:vAlign w:val="center"/>
                </w:tcPr>
                <w:p w:rsidR="00E23C35" w:rsidRPr="00063759" w:rsidRDefault="00E23C35" w:rsidP="008246C7">
                  <w:pPr>
                    <w:spacing w:before="120"/>
                    <w:jc w:val="center"/>
                    <w:rPr>
                      <w:rFonts w:ascii="Arial" w:hAnsi="Arial" w:cs="Arial"/>
                      <w:sz w:val="20"/>
                      <w:szCs w:val="20"/>
                    </w:rPr>
                  </w:pPr>
                </w:p>
              </w:tc>
              <w:tc>
                <w:tcPr>
                  <w:tcW w:w="980" w:type="pct"/>
                  <w:shd w:val="clear" w:color="auto" w:fill="FFFFFF"/>
                  <w:vAlign w:val="center"/>
                </w:tcPr>
                <w:p w:rsidR="00E23C35" w:rsidRPr="00063759" w:rsidRDefault="00E23C35" w:rsidP="008246C7">
                  <w:pPr>
                    <w:spacing w:before="120"/>
                    <w:jc w:val="center"/>
                    <w:rPr>
                      <w:rFonts w:ascii="Arial" w:hAnsi="Arial" w:cs="Arial"/>
                      <w:sz w:val="20"/>
                      <w:szCs w:val="20"/>
                    </w:rPr>
                  </w:pPr>
                </w:p>
              </w:tc>
            </w:tr>
          </w:tbl>
          <w:p w:rsidR="00E23C35" w:rsidRPr="00063759" w:rsidRDefault="00E23C35" w:rsidP="00287DF8">
            <w:pPr>
              <w:spacing w:before="120"/>
              <w:rPr>
                <w:rFonts w:ascii="Arial" w:hAnsi="Arial" w:cs="Arial"/>
                <w:sz w:val="20"/>
                <w:szCs w:val="20"/>
              </w:rPr>
            </w:pPr>
            <w:r w:rsidRPr="00063759">
              <w:rPr>
                <w:rFonts w:ascii="Arial" w:hAnsi="Arial" w:cs="Arial"/>
                <w:sz w:val="20"/>
                <w:szCs w:val="20"/>
              </w:rPr>
              <w:t>4. Báo cáo về việc làm sạch và bóc, xóa hết biểu trưng, báo hiệu nguy hiểm trên phương tiện vận tải sau khi kết thúc việc vận tải hàng nguy hiểm:....</w:t>
            </w:r>
          </w:p>
          <w:p w:rsidR="00E23C35" w:rsidRPr="00063759" w:rsidRDefault="00E23C35" w:rsidP="00287DF8">
            <w:pPr>
              <w:tabs>
                <w:tab w:val="left" w:leader="dot" w:pos="7925"/>
              </w:tabs>
              <w:spacing w:before="120"/>
              <w:rPr>
                <w:rFonts w:ascii="Arial" w:hAnsi="Arial" w:cs="Arial"/>
                <w:sz w:val="20"/>
                <w:szCs w:val="20"/>
                <w:lang w:val="en-US"/>
              </w:rPr>
            </w:pPr>
            <w:r w:rsidRPr="00063759">
              <w:rPr>
                <w:rFonts w:ascii="Arial" w:hAnsi="Arial" w:cs="Arial"/>
                <w:sz w:val="20"/>
                <w:szCs w:val="20"/>
              </w:rPr>
              <w:t>5. Báo cáo kết quả thực hiện Kế hoạch phòng ngừa và ứng phó sự cố môi trường trong vận</w:t>
            </w:r>
            <w:r w:rsidR="00293EB6" w:rsidRPr="00063759">
              <w:rPr>
                <w:rFonts w:ascii="Arial" w:hAnsi="Arial" w:cs="Arial"/>
                <w:sz w:val="20"/>
                <w:szCs w:val="20"/>
                <w:lang w:val="en-US"/>
              </w:rPr>
              <w:t xml:space="preserve"> </w:t>
            </w:r>
            <w:r w:rsidRPr="00063759">
              <w:rPr>
                <w:rFonts w:ascii="Arial" w:hAnsi="Arial" w:cs="Arial"/>
                <w:sz w:val="20"/>
                <w:szCs w:val="20"/>
              </w:rPr>
              <w:t xml:space="preserve">tải hàng nguy hiểm trong kỳ báo cáo: </w:t>
            </w:r>
            <w:r w:rsidR="00293EB6" w:rsidRPr="00063759">
              <w:rPr>
                <w:rFonts w:ascii="Arial" w:hAnsi="Arial" w:cs="Arial"/>
                <w:sz w:val="20"/>
                <w:szCs w:val="20"/>
                <w:lang w:val="en-US"/>
              </w:rPr>
              <w:tab/>
            </w:r>
          </w:p>
          <w:p w:rsidR="00E23C35" w:rsidRPr="00063759" w:rsidRDefault="00E23C35" w:rsidP="00287DF8">
            <w:pPr>
              <w:tabs>
                <w:tab w:val="left" w:leader="dot" w:pos="7925"/>
              </w:tabs>
              <w:spacing w:before="120"/>
              <w:rPr>
                <w:rFonts w:ascii="Arial" w:hAnsi="Arial" w:cs="Arial"/>
                <w:sz w:val="20"/>
                <w:szCs w:val="20"/>
                <w:lang w:val="en-US"/>
              </w:rPr>
            </w:pPr>
            <w:r w:rsidRPr="00063759">
              <w:rPr>
                <w:rFonts w:ascii="Arial" w:hAnsi="Arial" w:cs="Arial"/>
                <w:sz w:val="20"/>
                <w:szCs w:val="20"/>
              </w:rPr>
              <w:t xml:space="preserve">6. Kế hoạch vận tải hàng nguy hiểm trong kỳ báo cáo tới: </w:t>
            </w:r>
            <w:r w:rsidR="00293EB6" w:rsidRPr="00063759">
              <w:rPr>
                <w:rFonts w:ascii="Arial" w:hAnsi="Arial" w:cs="Arial"/>
                <w:sz w:val="20"/>
                <w:szCs w:val="20"/>
                <w:lang w:val="en-US"/>
              </w:rPr>
              <w:tab/>
            </w:r>
          </w:p>
          <w:p w:rsidR="00E23C35" w:rsidRPr="00063759" w:rsidRDefault="00E23C35" w:rsidP="00287DF8">
            <w:pPr>
              <w:tabs>
                <w:tab w:val="left" w:leader="dot" w:pos="7925"/>
              </w:tabs>
              <w:spacing w:before="120"/>
              <w:rPr>
                <w:rFonts w:ascii="Arial" w:hAnsi="Arial" w:cs="Arial"/>
                <w:sz w:val="20"/>
                <w:szCs w:val="20"/>
                <w:lang w:val="en-US"/>
              </w:rPr>
            </w:pPr>
            <w:r w:rsidRPr="00063759">
              <w:rPr>
                <w:rFonts w:ascii="Arial" w:hAnsi="Arial" w:cs="Arial"/>
                <w:sz w:val="20"/>
                <w:szCs w:val="20"/>
              </w:rPr>
              <w:t xml:space="preserve">7. Các vấn đề khác (nếu có): </w:t>
            </w:r>
            <w:r w:rsidR="00293EB6" w:rsidRPr="00063759">
              <w:rPr>
                <w:rFonts w:ascii="Arial" w:hAnsi="Arial" w:cs="Arial"/>
                <w:sz w:val="20"/>
                <w:szCs w:val="20"/>
                <w:lang w:val="en-US"/>
              </w:rPr>
              <w:tab/>
            </w:r>
          </w:p>
          <w:p w:rsidR="00E23C35" w:rsidRPr="00063759" w:rsidRDefault="00E23C35" w:rsidP="00287DF8">
            <w:pPr>
              <w:tabs>
                <w:tab w:val="left" w:leader="dot" w:pos="7925"/>
              </w:tabs>
              <w:spacing w:before="120"/>
              <w:rPr>
                <w:rFonts w:ascii="Arial" w:hAnsi="Arial" w:cs="Arial"/>
                <w:sz w:val="20"/>
                <w:szCs w:val="20"/>
                <w:lang w:val="en-US"/>
              </w:rPr>
            </w:pPr>
            <w:r w:rsidRPr="00063759">
              <w:rPr>
                <w:rFonts w:ascii="Arial" w:hAnsi="Arial" w:cs="Arial"/>
                <w:sz w:val="20"/>
                <w:szCs w:val="20"/>
              </w:rPr>
              <w:t xml:space="preserve">8. Kết luận và kiến nghị: </w:t>
            </w:r>
            <w:r w:rsidR="00293EB6" w:rsidRPr="00063759">
              <w:rPr>
                <w:rFonts w:ascii="Arial" w:hAnsi="Arial" w:cs="Arial"/>
                <w:sz w:val="20"/>
                <w:szCs w:val="20"/>
                <w:lang w:val="en-US"/>
              </w:rPr>
              <w:tab/>
            </w:r>
          </w:p>
          <w:p w:rsidR="00293EB6" w:rsidRPr="00063759" w:rsidRDefault="00293EB6" w:rsidP="00287DF8">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293EB6" w:rsidRPr="00063759" w:rsidTr="00287DF8">
              <w:tc>
                <w:tcPr>
                  <w:tcW w:w="4428" w:type="dxa"/>
                </w:tcPr>
                <w:p w:rsidR="00293EB6" w:rsidRPr="00063759" w:rsidRDefault="00293EB6" w:rsidP="00287DF8">
                  <w:pPr>
                    <w:spacing w:before="120"/>
                    <w:rPr>
                      <w:rFonts w:ascii="Arial" w:hAnsi="Arial" w:cs="Arial"/>
                      <w:sz w:val="20"/>
                      <w:szCs w:val="20"/>
                    </w:rPr>
                  </w:pPr>
                </w:p>
              </w:tc>
              <w:tc>
                <w:tcPr>
                  <w:tcW w:w="4428" w:type="dxa"/>
                </w:tcPr>
                <w:p w:rsidR="00293EB6" w:rsidRPr="00063759" w:rsidRDefault="00293EB6" w:rsidP="00287DF8">
                  <w:pPr>
                    <w:spacing w:before="120"/>
                    <w:jc w:val="center"/>
                    <w:rPr>
                      <w:rFonts w:ascii="Arial" w:hAnsi="Arial" w:cs="Arial"/>
                      <w:i/>
                      <w:sz w:val="20"/>
                      <w:szCs w:val="20"/>
                      <w:lang w:val="en-US"/>
                    </w:rPr>
                  </w:pPr>
                  <w:r w:rsidRPr="00063759">
                    <w:rPr>
                      <w:rFonts w:ascii="Arial" w:hAnsi="Arial" w:cs="Arial"/>
                      <w:b/>
                      <w:sz w:val="20"/>
                      <w:szCs w:val="20"/>
                    </w:rPr>
                    <w:t>Đại diện tổ chức, cá nhân</w:t>
                  </w:r>
                  <w:r w:rsidRPr="00063759">
                    <w:rPr>
                      <w:rFonts w:ascii="Arial" w:hAnsi="Arial" w:cs="Arial"/>
                      <w:b/>
                      <w:sz w:val="20"/>
                      <w:szCs w:val="20"/>
                      <w:lang w:val="en-US"/>
                    </w:rPr>
                    <w:br/>
                  </w:r>
                  <w:r w:rsidRPr="00063759">
                    <w:rPr>
                      <w:rFonts w:ascii="Arial" w:hAnsi="Arial" w:cs="Arial"/>
                      <w:i/>
                      <w:sz w:val="20"/>
                      <w:szCs w:val="20"/>
                    </w:rPr>
                    <w:t>(K</w:t>
                  </w:r>
                  <w:r w:rsidRPr="00063759">
                    <w:rPr>
                      <w:rFonts w:ascii="Arial" w:hAnsi="Arial" w:cs="Arial"/>
                      <w:i/>
                      <w:sz w:val="20"/>
                      <w:szCs w:val="20"/>
                      <w:lang w:val="en-US"/>
                    </w:rPr>
                    <w:t>ý</w:t>
                  </w:r>
                  <w:r w:rsidRPr="00063759">
                    <w:rPr>
                      <w:rFonts w:ascii="Arial" w:hAnsi="Arial" w:cs="Arial"/>
                      <w:i/>
                      <w:sz w:val="20"/>
                      <w:szCs w:val="20"/>
                    </w:rPr>
                    <w:t xml:space="preserve"> tên, đóng dấu)</w:t>
                  </w:r>
                </w:p>
                <w:p w:rsidR="003C65F9" w:rsidRPr="00063759" w:rsidRDefault="003C65F9" w:rsidP="00287DF8">
                  <w:pPr>
                    <w:spacing w:before="120"/>
                    <w:rPr>
                      <w:rFonts w:ascii="Arial" w:hAnsi="Arial" w:cs="Arial"/>
                      <w:b/>
                      <w:sz w:val="20"/>
                      <w:szCs w:val="20"/>
                      <w:lang w:val="en-US"/>
                    </w:rPr>
                  </w:pPr>
                </w:p>
              </w:tc>
            </w:tr>
          </w:tbl>
          <w:p w:rsidR="00E23C35" w:rsidRPr="00063759" w:rsidRDefault="00E23C35" w:rsidP="00287DF8">
            <w:pPr>
              <w:spacing w:before="120"/>
              <w:rPr>
                <w:rFonts w:ascii="Arial" w:hAnsi="Arial" w:cs="Arial"/>
                <w:sz w:val="20"/>
                <w:szCs w:val="20"/>
                <w:lang w:val="en-US"/>
              </w:rPr>
            </w:pPr>
          </w:p>
        </w:tc>
      </w:tr>
    </w:tbl>
    <w:p w:rsidR="003C65F9" w:rsidRPr="00063759" w:rsidRDefault="003C65F9" w:rsidP="008246C7">
      <w:pPr>
        <w:spacing w:before="120"/>
        <w:rPr>
          <w:rFonts w:ascii="Arial" w:hAnsi="Arial" w:cs="Arial"/>
          <w:sz w:val="20"/>
          <w:szCs w:val="20"/>
          <w:lang w:val="en-US"/>
        </w:rPr>
      </w:pPr>
    </w:p>
    <w:p w:rsidR="003C65F9" w:rsidRPr="00063759" w:rsidRDefault="004F3C73" w:rsidP="008246C7">
      <w:pPr>
        <w:spacing w:before="120"/>
        <w:jc w:val="right"/>
        <w:rPr>
          <w:rFonts w:ascii="Arial" w:hAnsi="Arial" w:cs="Arial"/>
          <w:b/>
          <w:sz w:val="20"/>
          <w:szCs w:val="20"/>
          <w:lang w:val="en-US"/>
        </w:rPr>
      </w:pPr>
      <w:bookmarkStart w:id="106" w:name="chuong_pl_12"/>
      <w:r w:rsidRPr="00063759">
        <w:rPr>
          <w:rFonts w:ascii="Arial" w:hAnsi="Arial" w:cs="Arial"/>
          <w:b/>
          <w:sz w:val="20"/>
          <w:szCs w:val="20"/>
        </w:rPr>
        <w:t>Mẫu số 07</w:t>
      </w:r>
      <w:bookmarkEnd w:id="106"/>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3458"/>
        <w:gridCol w:w="5623"/>
      </w:tblGrid>
      <w:tr w:rsidR="003C65F9" w:rsidRPr="00063759" w:rsidTr="00287DF8">
        <w:tc>
          <w:tcPr>
            <w:tcW w:w="1904" w:type="pct"/>
          </w:tcPr>
          <w:p w:rsidR="003C65F9" w:rsidRPr="00063759" w:rsidRDefault="003C65F9" w:rsidP="00287DF8">
            <w:pPr>
              <w:spacing w:before="120"/>
              <w:jc w:val="center"/>
              <w:rPr>
                <w:rFonts w:ascii="Arial" w:hAnsi="Arial" w:cs="Arial"/>
                <w:b/>
                <w:sz w:val="20"/>
                <w:szCs w:val="20"/>
              </w:rPr>
            </w:pPr>
            <w:r w:rsidRPr="00063759">
              <w:rPr>
                <w:rFonts w:ascii="Arial" w:hAnsi="Arial" w:cs="Arial"/>
                <w:sz w:val="20"/>
                <w:szCs w:val="20"/>
                <w:lang w:val="en-US"/>
              </w:rPr>
              <w:t>BỘ………</w:t>
            </w:r>
            <w:r w:rsidR="001668A7" w:rsidRPr="00063759">
              <w:rPr>
                <w:rFonts w:ascii="Arial" w:hAnsi="Arial" w:cs="Arial"/>
                <w:sz w:val="20"/>
                <w:szCs w:val="20"/>
                <w:lang w:val="en-US"/>
              </w:rPr>
              <w:t>………..</w:t>
            </w:r>
            <w:r w:rsidRPr="00063759">
              <w:rPr>
                <w:rFonts w:ascii="Arial" w:hAnsi="Arial" w:cs="Arial"/>
                <w:b/>
                <w:sz w:val="20"/>
                <w:szCs w:val="20"/>
                <w:lang w:val="en-US"/>
              </w:rPr>
              <w:br/>
            </w:r>
            <w:r w:rsidRPr="00063759">
              <w:rPr>
                <w:rFonts w:ascii="Arial" w:hAnsi="Arial" w:cs="Arial"/>
                <w:b/>
                <w:sz w:val="20"/>
                <w:szCs w:val="20"/>
              </w:rPr>
              <w:t>TỔNG CỤC (CỤC)</w:t>
            </w:r>
            <w:r w:rsidRPr="00063759">
              <w:rPr>
                <w:rFonts w:ascii="Arial" w:hAnsi="Arial" w:cs="Arial"/>
                <w:b/>
                <w:sz w:val="20"/>
                <w:szCs w:val="20"/>
                <w:lang w:val="en-US"/>
              </w:rPr>
              <w:t>……….</w:t>
            </w:r>
            <w:r w:rsidRPr="00063759">
              <w:rPr>
                <w:rFonts w:ascii="Arial" w:hAnsi="Arial" w:cs="Arial"/>
                <w:b/>
                <w:sz w:val="20"/>
                <w:szCs w:val="20"/>
              </w:rPr>
              <w:br/>
              <w:t>-------</w:t>
            </w:r>
          </w:p>
        </w:tc>
        <w:tc>
          <w:tcPr>
            <w:tcW w:w="3096" w:type="pct"/>
          </w:tcPr>
          <w:p w:rsidR="003C65F9" w:rsidRPr="00063759" w:rsidRDefault="003C65F9" w:rsidP="00287DF8">
            <w:pPr>
              <w:spacing w:before="120"/>
              <w:jc w:val="center"/>
              <w:rPr>
                <w:rFonts w:ascii="Arial" w:hAnsi="Arial" w:cs="Arial"/>
                <w:sz w:val="20"/>
                <w:szCs w:val="20"/>
              </w:rPr>
            </w:pPr>
            <w:r w:rsidRPr="00063759">
              <w:rPr>
                <w:rFonts w:ascii="Arial" w:hAnsi="Arial" w:cs="Arial"/>
                <w:b/>
                <w:sz w:val="20"/>
                <w:szCs w:val="20"/>
              </w:rPr>
              <w:t>CỘNG HÒA XÃ HỘI CHỦ NGHĨA VIỆT NAM</w:t>
            </w:r>
            <w:r w:rsidRPr="00063759">
              <w:rPr>
                <w:rFonts w:ascii="Arial" w:hAnsi="Arial" w:cs="Arial"/>
                <w:b/>
                <w:sz w:val="20"/>
                <w:szCs w:val="20"/>
              </w:rPr>
              <w:br/>
              <w:t xml:space="preserve">Độc lập - Tự do - Hạnh phúc </w:t>
            </w:r>
            <w:r w:rsidRPr="00063759">
              <w:rPr>
                <w:rFonts w:ascii="Arial" w:hAnsi="Arial" w:cs="Arial"/>
                <w:b/>
                <w:sz w:val="20"/>
                <w:szCs w:val="20"/>
              </w:rPr>
              <w:br/>
              <w:t>---------------</w:t>
            </w:r>
          </w:p>
        </w:tc>
      </w:tr>
      <w:tr w:rsidR="003C65F9" w:rsidRPr="00063759" w:rsidTr="00287DF8">
        <w:tc>
          <w:tcPr>
            <w:tcW w:w="1904" w:type="pct"/>
          </w:tcPr>
          <w:p w:rsidR="003C65F9" w:rsidRPr="00063759" w:rsidRDefault="003C65F9" w:rsidP="00287DF8">
            <w:pPr>
              <w:spacing w:before="120"/>
              <w:jc w:val="center"/>
              <w:rPr>
                <w:rFonts w:ascii="Arial" w:hAnsi="Arial" w:cs="Arial"/>
                <w:sz w:val="20"/>
                <w:szCs w:val="20"/>
              </w:rPr>
            </w:pPr>
            <w:r w:rsidRPr="00063759">
              <w:rPr>
                <w:rFonts w:ascii="Arial" w:hAnsi="Arial" w:cs="Arial"/>
                <w:sz w:val="20"/>
                <w:szCs w:val="20"/>
              </w:rPr>
              <w:t xml:space="preserve">Số: </w:t>
            </w:r>
            <w:r w:rsidRPr="00063759">
              <w:rPr>
                <w:rFonts w:ascii="Arial" w:hAnsi="Arial" w:cs="Arial"/>
                <w:sz w:val="20"/>
                <w:szCs w:val="20"/>
                <w:lang w:val="en-US"/>
              </w:rPr>
              <w:t>…….</w:t>
            </w:r>
            <w:r w:rsidRPr="00063759">
              <w:rPr>
                <w:rFonts w:ascii="Arial" w:hAnsi="Arial" w:cs="Arial"/>
                <w:sz w:val="20"/>
                <w:szCs w:val="20"/>
              </w:rPr>
              <w:t>/GPVCHNH</w:t>
            </w:r>
          </w:p>
        </w:tc>
        <w:tc>
          <w:tcPr>
            <w:tcW w:w="3096" w:type="pct"/>
          </w:tcPr>
          <w:p w:rsidR="003C65F9" w:rsidRPr="00063759" w:rsidRDefault="003C65F9" w:rsidP="00287DF8">
            <w:pPr>
              <w:spacing w:before="120"/>
              <w:jc w:val="right"/>
              <w:rPr>
                <w:rFonts w:ascii="Arial" w:hAnsi="Arial" w:cs="Arial"/>
                <w:i/>
                <w:sz w:val="20"/>
                <w:szCs w:val="20"/>
              </w:rPr>
            </w:pPr>
          </w:p>
        </w:tc>
      </w:tr>
      <w:tr w:rsidR="00E04B7C" w:rsidRPr="00063759" w:rsidTr="00287DF8">
        <w:tc>
          <w:tcPr>
            <w:tcW w:w="5000" w:type="pct"/>
            <w:gridSpan w:val="2"/>
          </w:tcPr>
          <w:p w:rsidR="00E04B7C" w:rsidRPr="00063759" w:rsidRDefault="00E04B7C" w:rsidP="00287DF8">
            <w:pPr>
              <w:spacing w:before="120"/>
              <w:jc w:val="center"/>
              <w:rPr>
                <w:rFonts w:ascii="Arial" w:hAnsi="Arial" w:cs="Arial"/>
                <w:b/>
                <w:sz w:val="20"/>
                <w:szCs w:val="20"/>
                <w:lang w:val="en-US"/>
              </w:rPr>
            </w:pPr>
            <w:bookmarkStart w:id="107" w:name="chuong_pl_12_name"/>
            <w:r w:rsidRPr="00063759">
              <w:rPr>
                <w:rFonts w:ascii="Arial" w:hAnsi="Arial" w:cs="Arial"/>
                <w:b/>
                <w:sz w:val="20"/>
                <w:szCs w:val="20"/>
              </w:rPr>
              <w:t>GIẤY PHÉP</w:t>
            </w:r>
            <w:bookmarkEnd w:id="107"/>
            <w:r w:rsidRPr="00063759">
              <w:rPr>
                <w:rFonts w:ascii="Arial" w:hAnsi="Arial" w:cs="Arial"/>
                <w:b/>
                <w:sz w:val="20"/>
                <w:szCs w:val="20"/>
                <w:lang w:val="en-US"/>
              </w:rPr>
              <w:br/>
            </w:r>
            <w:bookmarkStart w:id="108" w:name="chuong_pl_12_name_name"/>
            <w:r w:rsidRPr="00063759">
              <w:rPr>
                <w:rFonts w:ascii="Arial" w:hAnsi="Arial" w:cs="Arial"/>
                <w:b/>
                <w:sz w:val="20"/>
                <w:szCs w:val="20"/>
              </w:rPr>
              <w:t>VẬN TẢI HÀNG NGUY HIỂM BẰNG ĐƯỜNG SẮT</w:t>
            </w:r>
            <w:bookmarkEnd w:id="108"/>
            <w:r w:rsidRPr="00063759">
              <w:rPr>
                <w:rFonts w:ascii="Arial" w:hAnsi="Arial" w:cs="Arial"/>
                <w:b/>
                <w:sz w:val="20"/>
                <w:szCs w:val="20"/>
                <w:lang w:val="en-US"/>
              </w:rPr>
              <w:br/>
            </w:r>
            <w:r w:rsidRPr="00063759">
              <w:rPr>
                <w:rFonts w:ascii="Arial" w:hAnsi="Arial" w:cs="Arial"/>
                <w:b/>
                <w:sz w:val="20"/>
                <w:szCs w:val="20"/>
              </w:rPr>
              <w:t>(dùng trong trường hợp cấp lại do Giấy phép chính bị mất, bị hư hỏng)</w:t>
            </w:r>
          </w:p>
          <w:p w:rsidR="00E04B7C" w:rsidRPr="00063759" w:rsidRDefault="00E04B7C" w:rsidP="00287DF8">
            <w:pPr>
              <w:tabs>
                <w:tab w:val="right" w:leader="dot" w:pos="7925"/>
              </w:tabs>
              <w:spacing w:before="120"/>
              <w:rPr>
                <w:rFonts w:ascii="Arial" w:hAnsi="Arial" w:cs="Arial"/>
                <w:sz w:val="20"/>
                <w:szCs w:val="20"/>
                <w:lang w:val="en-US"/>
              </w:rPr>
            </w:pPr>
            <w:r w:rsidRPr="00063759">
              <w:rPr>
                <w:rFonts w:ascii="Arial" w:hAnsi="Arial" w:cs="Arial"/>
                <w:sz w:val="20"/>
                <w:szCs w:val="20"/>
              </w:rPr>
              <w:t>1. Tên hàng nguy hiểm, nhóm hàng, mã UN:</w:t>
            </w:r>
            <w:r w:rsidR="00CC23F0" w:rsidRPr="00063759">
              <w:rPr>
                <w:rFonts w:ascii="Arial" w:hAnsi="Arial" w:cs="Arial"/>
                <w:sz w:val="20"/>
                <w:szCs w:val="20"/>
                <w:lang w:val="en-US"/>
              </w:rPr>
              <w:tab/>
            </w:r>
          </w:p>
          <w:p w:rsidR="00E04B7C" w:rsidRPr="00063759" w:rsidRDefault="00E04B7C" w:rsidP="00287DF8">
            <w:pPr>
              <w:tabs>
                <w:tab w:val="right" w:leader="dot" w:pos="7925"/>
              </w:tabs>
              <w:spacing w:before="120"/>
              <w:rPr>
                <w:rFonts w:ascii="Arial" w:hAnsi="Arial" w:cs="Arial"/>
                <w:sz w:val="20"/>
                <w:szCs w:val="20"/>
                <w:lang w:val="en-US"/>
              </w:rPr>
            </w:pPr>
            <w:r w:rsidRPr="00063759">
              <w:rPr>
                <w:rFonts w:ascii="Arial" w:hAnsi="Arial" w:cs="Arial"/>
                <w:sz w:val="20"/>
                <w:szCs w:val="20"/>
                <w:lang w:val="en-US"/>
              </w:rPr>
              <w:t>2. Tên, địa chỉ doanh nghiệp đề nghị cấp giấy phép vận tải:</w:t>
            </w:r>
            <w:r w:rsidR="00CC23F0" w:rsidRPr="00063759">
              <w:rPr>
                <w:rFonts w:ascii="Arial" w:hAnsi="Arial" w:cs="Arial"/>
                <w:sz w:val="20"/>
                <w:szCs w:val="20"/>
                <w:lang w:val="en-US"/>
              </w:rPr>
              <w:tab/>
            </w:r>
          </w:p>
          <w:p w:rsidR="00E04B7C" w:rsidRPr="00063759" w:rsidRDefault="00E04B7C" w:rsidP="00287DF8">
            <w:pPr>
              <w:tabs>
                <w:tab w:val="right" w:leader="dot" w:pos="7925"/>
              </w:tabs>
              <w:spacing w:before="120"/>
              <w:rPr>
                <w:rFonts w:ascii="Arial" w:hAnsi="Arial" w:cs="Arial"/>
                <w:sz w:val="20"/>
                <w:szCs w:val="20"/>
                <w:lang w:val="en-US"/>
              </w:rPr>
            </w:pPr>
            <w:r w:rsidRPr="00063759">
              <w:rPr>
                <w:rFonts w:ascii="Arial" w:hAnsi="Arial" w:cs="Arial"/>
                <w:sz w:val="20"/>
                <w:szCs w:val="20"/>
                <w:lang w:val="en-US"/>
              </w:rPr>
              <w:t>3. Tên doanh nghiệp kinh doanh vận tải đường sắt:</w:t>
            </w:r>
            <w:r w:rsidR="00CC23F0" w:rsidRPr="00063759">
              <w:rPr>
                <w:rFonts w:ascii="Arial" w:hAnsi="Arial" w:cs="Arial"/>
                <w:sz w:val="20"/>
                <w:szCs w:val="20"/>
                <w:lang w:val="en-US"/>
              </w:rPr>
              <w:tab/>
            </w:r>
          </w:p>
          <w:p w:rsidR="00E04B7C" w:rsidRPr="00063759" w:rsidRDefault="00E04B7C" w:rsidP="00287DF8">
            <w:pPr>
              <w:tabs>
                <w:tab w:val="right" w:leader="dot" w:pos="7925"/>
              </w:tabs>
              <w:spacing w:before="120"/>
              <w:rPr>
                <w:rFonts w:ascii="Arial" w:hAnsi="Arial" w:cs="Arial"/>
                <w:sz w:val="20"/>
                <w:szCs w:val="20"/>
                <w:lang w:val="en-US"/>
              </w:rPr>
            </w:pPr>
            <w:r w:rsidRPr="00063759">
              <w:rPr>
                <w:rFonts w:ascii="Arial" w:hAnsi="Arial" w:cs="Arial"/>
                <w:sz w:val="20"/>
                <w:szCs w:val="20"/>
                <w:lang w:val="en-US"/>
              </w:rPr>
              <w:t>4. Loại toa xe vận tải (có mui, không mui, xi téc):</w:t>
            </w:r>
            <w:r w:rsidR="00CC23F0" w:rsidRPr="00063759">
              <w:rPr>
                <w:rFonts w:ascii="Arial" w:hAnsi="Arial" w:cs="Arial"/>
                <w:sz w:val="20"/>
                <w:szCs w:val="20"/>
                <w:lang w:val="en-US"/>
              </w:rPr>
              <w:tab/>
            </w:r>
          </w:p>
          <w:p w:rsidR="00E04B7C" w:rsidRPr="00063759" w:rsidRDefault="00E04B7C" w:rsidP="00287DF8">
            <w:pPr>
              <w:tabs>
                <w:tab w:val="right" w:leader="dot" w:pos="7925"/>
              </w:tabs>
              <w:spacing w:before="120"/>
              <w:rPr>
                <w:rFonts w:ascii="Arial" w:hAnsi="Arial" w:cs="Arial"/>
                <w:sz w:val="20"/>
                <w:szCs w:val="20"/>
                <w:lang w:val="en-US"/>
              </w:rPr>
            </w:pPr>
            <w:r w:rsidRPr="00063759">
              <w:rPr>
                <w:rFonts w:ascii="Arial" w:hAnsi="Arial" w:cs="Arial"/>
                <w:sz w:val="20"/>
                <w:szCs w:val="20"/>
                <w:lang w:val="en-US"/>
              </w:rPr>
              <w:t>5. Tên người áp tải:</w:t>
            </w:r>
            <w:r w:rsidR="00CC23F0" w:rsidRPr="00063759">
              <w:rPr>
                <w:rFonts w:ascii="Arial" w:hAnsi="Arial" w:cs="Arial"/>
                <w:sz w:val="20"/>
                <w:szCs w:val="20"/>
                <w:lang w:val="en-US"/>
              </w:rPr>
              <w:tab/>
            </w:r>
          </w:p>
          <w:p w:rsidR="00E04B7C" w:rsidRPr="00063759" w:rsidRDefault="00E04B7C" w:rsidP="00287DF8">
            <w:pPr>
              <w:tabs>
                <w:tab w:val="right" w:leader="dot" w:pos="7925"/>
              </w:tabs>
              <w:spacing w:before="120"/>
              <w:rPr>
                <w:rFonts w:ascii="Arial" w:hAnsi="Arial" w:cs="Arial"/>
                <w:sz w:val="20"/>
                <w:szCs w:val="20"/>
                <w:lang w:val="en-US"/>
              </w:rPr>
            </w:pPr>
            <w:r w:rsidRPr="00063759">
              <w:rPr>
                <w:rFonts w:ascii="Arial" w:hAnsi="Arial" w:cs="Arial"/>
                <w:sz w:val="20"/>
                <w:szCs w:val="20"/>
                <w:lang w:val="en-US"/>
              </w:rPr>
              <w:t>6. Khối lượng hàng hóa:</w:t>
            </w:r>
            <w:r w:rsidR="00CC23F0" w:rsidRPr="00063759">
              <w:rPr>
                <w:rFonts w:ascii="Arial" w:hAnsi="Arial" w:cs="Arial"/>
                <w:sz w:val="20"/>
                <w:szCs w:val="20"/>
                <w:lang w:val="en-US"/>
              </w:rPr>
              <w:tab/>
            </w:r>
          </w:p>
          <w:p w:rsidR="00E04B7C" w:rsidRPr="00063759" w:rsidRDefault="00E04B7C" w:rsidP="00287DF8">
            <w:pPr>
              <w:tabs>
                <w:tab w:val="right" w:leader="dot" w:pos="7925"/>
              </w:tabs>
              <w:spacing w:before="120"/>
              <w:rPr>
                <w:rFonts w:ascii="Arial" w:hAnsi="Arial" w:cs="Arial"/>
                <w:sz w:val="20"/>
                <w:szCs w:val="20"/>
                <w:lang w:val="en-US"/>
              </w:rPr>
            </w:pPr>
            <w:r w:rsidRPr="00063759">
              <w:rPr>
                <w:rFonts w:ascii="Arial" w:hAnsi="Arial" w:cs="Arial"/>
                <w:sz w:val="20"/>
                <w:szCs w:val="20"/>
                <w:lang w:val="en-US"/>
              </w:rPr>
              <w:t>7. Ga đi, ga đến:</w:t>
            </w:r>
            <w:r w:rsidR="00CC23F0" w:rsidRPr="00063759">
              <w:rPr>
                <w:rFonts w:ascii="Arial" w:hAnsi="Arial" w:cs="Arial"/>
                <w:sz w:val="20"/>
                <w:szCs w:val="20"/>
                <w:lang w:val="en-US"/>
              </w:rPr>
              <w:tab/>
            </w:r>
          </w:p>
          <w:p w:rsidR="00E04B7C" w:rsidRPr="00063759" w:rsidRDefault="00E04B7C" w:rsidP="00287DF8">
            <w:pPr>
              <w:tabs>
                <w:tab w:val="right" w:leader="dot" w:pos="8405"/>
              </w:tabs>
              <w:spacing w:before="120"/>
              <w:rPr>
                <w:rFonts w:ascii="Arial" w:hAnsi="Arial" w:cs="Arial"/>
                <w:sz w:val="20"/>
                <w:szCs w:val="20"/>
                <w:lang w:val="en-US"/>
              </w:rPr>
            </w:pPr>
            <w:r w:rsidRPr="00063759">
              <w:rPr>
                <w:rFonts w:ascii="Arial" w:hAnsi="Arial" w:cs="Arial"/>
                <w:sz w:val="20"/>
                <w:szCs w:val="20"/>
                <w:lang w:val="en-US"/>
              </w:rPr>
              <w:t xml:space="preserve">8. Thời hạn vận tải: </w:t>
            </w:r>
            <w:r w:rsidR="004F6962" w:rsidRPr="00063759">
              <w:rPr>
                <w:rFonts w:ascii="Arial" w:hAnsi="Arial" w:cs="Arial"/>
                <w:sz w:val="20"/>
                <w:szCs w:val="20"/>
                <w:lang w:val="en-US"/>
              </w:rPr>
              <w:tab/>
            </w:r>
            <w:r w:rsidR="00CC23F0" w:rsidRPr="00063759">
              <w:rPr>
                <w:rFonts w:ascii="Arial" w:hAnsi="Arial" w:cs="Arial"/>
                <w:sz w:val="20"/>
                <w:szCs w:val="20"/>
                <w:lang w:val="en-US"/>
              </w:rPr>
              <w:t xml:space="preserve"> </w:t>
            </w:r>
            <w:r w:rsidRPr="00063759">
              <w:rPr>
                <w:rFonts w:ascii="Arial" w:hAnsi="Arial" w:cs="Arial"/>
                <w:sz w:val="20"/>
                <w:szCs w:val="20"/>
                <w:lang w:val="en-US"/>
              </w:rPr>
              <w:t>tháng, kể từ ngày ký (hoặc chuyến hàng...)</w:t>
            </w:r>
          </w:p>
          <w:p w:rsidR="00E04B7C" w:rsidRPr="00063759" w:rsidRDefault="00E04B7C" w:rsidP="00287DF8">
            <w:pPr>
              <w:tabs>
                <w:tab w:val="right" w:leader="dot" w:pos="8405"/>
              </w:tabs>
              <w:spacing w:before="120"/>
              <w:rPr>
                <w:rFonts w:ascii="Arial" w:hAnsi="Arial" w:cs="Arial"/>
                <w:sz w:val="20"/>
                <w:szCs w:val="20"/>
                <w:lang w:val="en-US"/>
              </w:rPr>
            </w:pPr>
            <w:r w:rsidRPr="00063759">
              <w:rPr>
                <w:rFonts w:ascii="Arial" w:hAnsi="Arial" w:cs="Arial"/>
                <w:sz w:val="20"/>
                <w:szCs w:val="20"/>
                <w:lang w:val="en-US"/>
              </w:rPr>
              <w:t>9. Ghi chú: Giấy phép vận tải hàng nguy hiểm này thay cho Giấy phép vận tải</w:t>
            </w:r>
            <w:r w:rsidR="00CC23F0" w:rsidRPr="00063759">
              <w:rPr>
                <w:rFonts w:ascii="Arial" w:hAnsi="Arial" w:cs="Arial"/>
                <w:sz w:val="20"/>
                <w:szCs w:val="20"/>
                <w:lang w:val="en-US"/>
              </w:rPr>
              <w:t xml:space="preserve"> </w:t>
            </w:r>
            <w:r w:rsidRPr="00063759">
              <w:rPr>
                <w:rFonts w:ascii="Arial" w:hAnsi="Arial" w:cs="Arial"/>
                <w:sz w:val="20"/>
                <w:szCs w:val="20"/>
                <w:lang w:val="en-US"/>
              </w:rPr>
              <w:t>hàng nguy hiểm số</w:t>
            </w:r>
            <w:r w:rsidR="00CC23F0" w:rsidRPr="00063759">
              <w:rPr>
                <w:rFonts w:ascii="Arial" w:hAnsi="Arial" w:cs="Arial"/>
                <w:sz w:val="20"/>
                <w:szCs w:val="20"/>
                <w:lang w:val="en-US"/>
              </w:rPr>
              <w:t>………………</w:t>
            </w:r>
            <w:r w:rsidRPr="00063759">
              <w:rPr>
                <w:rFonts w:ascii="Arial" w:hAnsi="Arial" w:cs="Arial"/>
                <w:sz w:val="20"/>
                <w:szCs w:val="20"/>
                <w:lang w:val="en-US"/>
              </w:rPr>
              <w:t xml:space="preserve"> do</w:t>
            </w:r>
            <w:r w:rsidR="00CC23F0" w:rsidRPr="00063759">
              <w:rPr>
                <w:rFonts w:ascii="Arial" w:hAnsi="Arial" w:cs="Arial"/>
                <w:sz w:val="20"/>
                <w:szCs w:val="20"/>
                <w:lang w:val="en-US"/>
              </w:rPr>
              <w:t>……………………</w:t>
            </w:r>
            <w:r w:rsidRPr="00063759">
              <w:rPr>
                <w:rFonts w:ascii="Arial" w:hAnsi="Arial" w:cs="Arial"/>
                <w:sz w:val="20"/>
                <w:szCs w:val="20"/>
                <w:lang w:val="en-US"/>
              </w:rPr>
              <w:t xml:space="preserve"> (tên cơ quan đầu mối cấp) cấp ngày...tháng....năm</w:t>
            </w:r>
            <w:r w:rsidR="00CC23F0" w:rsidRPr="00063759">
              <w:rPr>
                <w:rFonts w:ascii="Arial" w:hAnsi="Arial" w:cs="Arial"/>
                <w:sz w:val="20"/>
                <w:szCs w:val="20"/>
                <w:lang w:val="en-US"/>
              </w:rPr>
              <w:t>……</w:t>
            </w:r>
            <w:r w:rsidRPr="00063759">
              <w:rPr>
                <w:rFonts w:ascii="Arial" w:hAnsi="Arial" w:cs="Arial"/>
                <w:sz w:val="20"/>
                <w:szCs w:val="20"/>
                <w:lang w:val="en-US"/>
              </w:rPr>
              <w:t xml:space="preserve"> bị mất (hoặc bị hư hỏng).</w:t>
            </w:r>
          </w:p>
          <w:p w:rsidR="00CC23F0" w:rsidRPr="00063759" w:rsidRDefault="00CC23F0" w:rsidP="00287DF8">
            <w:pPr>
              <w:tabs>
                <w:tab w:val="left" w:leader="dot" w:pos="8525"/>
              </w:tabs>
              <w:spacing w:before="120"/>
              <w:rPr>
                <w:rFonts w:ascii="Arial" w:hAnsi="Arial" w:cs="Arial"/>
                <w:sz w:val="20"/>
                <w:szCs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CC23F0" w:rsidRPr="00063759" w:rsidTr="00287DF8">
              <w:tc>
                <w:tcPr>
                  <w:tcW w:w="2500" w:type="pct"/>
                </w:tcPr>
                <w:p w:rsidR="00CC23F0" w:rsidRPr="00063759" w:rsidRDefault="00CC23F0" w:rsidP="00287DF8">
                  <w:pPr>
                    <w:tabs>
                      <w:tab w:val="left" w:leader="dot" w:pos="8525"/>
                    </w:tabs>
                    <w:spacing w:before="120"/>
                    <w:rPr>
                      <w:rFonts w:ascii="Arial" w:hAnsi="Arial" w:cs="Arial"/>
                      <w:sz w:val="20"/>
                      <w:szCs w:val="20"/>
                      <w:lang w:val="en-US"/>
                    </w:rPr>
                  </w:pPr>
                </w:p>
              </w:tc>
              <w:tc>
                <w:tcPr>
                  <w:tcW w:w="2500" w:type="pct"/>
                </w:tcPr>
                <w:p w:rsidR="00CC23F0" w:rsidRPr="00063759" w:rsidRDefault="00CC23F0" w:rsidP="00287DF8">
                  <w:pPr>
                    <w:tabs>
                      <w:tab w:val="left" w:leader="dot" w:pos="8525"/>
                    </w:tabs>
                    <w:spacing w:before="120"/>
                    <w:jc w:val="center"/>
                    <w:rPr>
                      <w:rFonts w:ascii="Arial" w:hAnsi="Arial" w:cs="Arial"/>
                      <w:sz w:val="20"/>
                      <w:szCs w:val="20"/>
                      <w:lang w:val="en-US"/>
                    </w:rPr>
                  </w:pPr>
                  <w:r w:rsidRPr="00063759">
                    <w:rPr>
                      <w:rFonts w:ascii="Arial" w:hAnsi="Arial" w:cs="Arial"/>
                      <w:i/>
                      <w:sz w:val="20"/>
                      <w:szCs w:val="20"/>
                      <w:lang w:val="en-US"/>
                    </w:rPr>
                    <w:t>…………, ngày…… tháng…… năm……</w:t>
                  </w:r>
                  <w:r w:rsidRPr="00063759">
                    <w:rPr>
                      <w:rFonts w:ascii="Arial" w:hAnsi="Arial" w:cs="Arial"/>
                      <w:i/>
                      <w:sz w:val="20"/>
                      <w:szCs w:val="20"/>
                      <w:lang w:val="en-US"/>
                    </w:rPr>
                    <w:br/>
                  </w:r>
                  <w:r w:rsidRPr="00063759">
                    <w:rPr>
                      <w:rFonts w:ascii="Arial" w:hAnsi="Arial" w:cs="Arial"/>
                      <w:b/>
                      <w:sz w:val="20"/>
                      <w:szCs w:val="20"/>
                    </w:rPr>
                    <w:t>TỔNG CỤC TRƯỞNG</w:t>
                  </w:r>
                  <w:r w:rsidRPr="00063759">
                    <w:rPr>
                      <w:rFonts w:ascii="Arial" w:hAnsi="Arial" w:cs="Arial"/>
                      <w:b/>
                      <w:sz w:val="20"/>
                      <w:szCs w:val="20"/>
                      <w:lang w:val="en-US"/>
                    </w:rPr>
                    <w:br/>
                  </w:r>
                  <w:r w:rsidRPr="00063759">
                    <w:rPr>
                      <w:rFonts w:ascii="Arial" w:hAnsi="Arial" w:cs="Arial"/>
                      <w:b/>
                      <w:sz w:val="20"/>
                      <w:szCs w:val="20"/>
                    </w:rPr>
                    <w:t>(CỤC TRƯỞNG)</w:t>
                  </w:r>
                  <w:r w:rsidRPr="00063759">
                    <w:rPr>
                      <w:rFonts w:ascii="Arial" w:hAnsi="Arial" w:cs="Arial"/>
                      <w:b/>
                      <w:sz w:val="20"/>
                      <w:szCs w:val="20"/>
                    </w:rPr>
                    <w:br/>
                  </w:r>
                  <w:r w:rsidRPr="00063759">
                    <w:rPr>
                      <w:rFonts w:ascii="Arial" w:hAnsi="Arial" w:cs="Arial"/>
                      <w:i/>
                      <w:sz w:val="20"/>
                      <w:szCs w:val="20"/>
                    </w:rPr>
                    <w:t>(Họ tên, chữ ký, đóng dấu)</w:t>
                  </w:r>
                </w:p>
              </w:tc>
            </w:tr>
          </w:tbl>
          <w:p w:rsidR="00CC23F0" w:rsidRPr="00063759" w:rsidRDefault="00CC23F0" w:rsidP="00287DF8">
            <w:pPr>
              <w:tabs>
                <w:tab w:val="left" w:leader="dot" w:pos="8525"/>
              </w:tabs>
              <w:spacing w:before="120"/>
              <w:rPr>
                <w:rFonts w:ascii="Arial" w:hAnsi="Arial" w:cs="Arial"/>
                <w:i/>
                <w:sz w:val="20"/>
                <w:szCs w:val="20"/>
                <w:lang w:val="en-US"/>
              </w:rPr>
            </w:pPr>
            <w:r w:rsidRPr="00063759">
              <w:rPr>
                <w:rFonts w:ascii="Arial" w:hAnsi="Arial" w:cs="Arial"/>
                <w:i/>
                <w:sz w:val="20"/>
                <w:szCs w:val="20"/>
              </w:rPr>
              <w:t>Vào sổ đăng ký số:</w:t>
            </w:r>
          </w:p>
          <w:p w:rsidR="00E04B7C" w:rsidRPr="00063759" w:rsidRDefault="00E04B7C" w:rsidP="00287DF8">
            <w:pPr>
              <w:spacing w:before="120"/>
              <w:rPr>
                <w:rFonts w:ascii="Arial" w:hAnsi="Arial" w:cs="Arial"/>
                <w:i/>
                <w:sz w:val="20"/>
                <w:szCs w:val="20"/>
              </w:rPr>
            </w:pPr>
          </w:p>
        </w:tc>
      </w:tr>
    </w:tbl>
    <w:p w:rsidR="0010752E" w:rsidRPr="00063759" w:rsidRDefault="0010752E" w:rsidP="008246C7">
      <w:pPr>
        <w:spacing w:before="120"/>
        <w:rPr>
          <w:rFonts w:ascii="Arial" w:hAnsi="Arial" w:cs="Arial"/>
          <w:b/>
          <w:i/>
          <w:sz w:val="20"/>
          <w:szCs w:val="20"/>
        </w:rPr>
      </w:pPr>
      <w:r w:rsidRPr="00063759">
        <w:rPr>
          <w:rFonts w:ascii="Arial" w:hAnsi="Arial" w:cs="Arial"/>
          <w:b/>
          <w:i/>
          <w:sz w:val="20"/>
          <w:szCs w:val="20"/>
        </w:rPr>
        <w:t>Ghi chú:</w:t>
      </w:r>
    </w:p>
    <w:p w:rsidR="0010752E" w:rsidRPr="00063759" w:rsidRDefault="0010752E" w:rsidP="008246C7">
      <w:pPr>
        <w:spacing w:before="120"/>
        <w:rPr>
          <w:rFonts w:ascii="Arial" w:hAnsi="Arial" w:cs="Arial"/>
          <w:sz w:val="20"/>
          <w:szCs w:val="20"/>
        </w:rPr>
      </w:pPr>
      <w:r w:rsidRPr="00063759">
        <w:rPr>
          <w:rFonts w:ascii="Arial" w:hAnsi="Arial" w:cs="Arial"/>
          <w:sz w:val="20"/>
          <w:szCs w:val="20"/>
        </w:rPr>
        <w:t xml:space="preserve">- </w:t>
      </w:r>
      <w:r w:rsidR="00063759" w:rsidRPr="00063759">
        <w:rPr>
          <w:rFonts w:ascii="Arial" w:hAnsi="Arial" w:cs="Arial"/>
          <w:sz w:val="20"/>
          <w:szCs w:val="20"/>
        </w:rPr>
        <w:t>Mục</w:t>
      </w:r>
      <w:r w:rsidRPr="00063759">
        <w:rPr>
          <w:rFonts w:ascii="Arial" w:hAnsi="Arial" w:cs="Arial"/>
          <w:sz w:val="20"/>
          <w:szCs w:val="20"/>
        </w:rPr>
        <w:t xml:space="preserve"> 1, ghi đầy đủ tên hàng nguy hiểm được cấp Giấy phép vận tải, trường hợp có nhiều chủng loại (tên) hàng nguy hiểm, thì nội dung này cần được xây dựng thành phụ lục đính kèm. Khi đó, nội dung ở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xml:space="preserve"> này sẽ ghi “theo Phụ lục I kèm theo Giấy phép này”.</w:t>
      </w:r>
    </w:p>
    <w:p w:rsidR="0010752E" w:rsidRPr="00063759" w:rsidRDefault="0010752E" w:rsidP="008246C7">
      <w:pPr>
        <w:spacing w:before="120"/>
        <w:rPr>
          <w:rFonts w:ascii="Arial" w:hAnsi="Arial" w:cs="Arial"/>
          <w:sz w:val="20"/>
          <w:szCs w:val="20"/>
        </w:rPr>
      </w:pPr>
      <w:r w:rsidRPr="00063759">
        <w:rPr>
          <w:rFonts w:ascii="Arial" w:hAnsi="Arial" w:cs="Arial"/>
          <w:sz w:val="20"/>
          <w:szCs w:val="20"/>
        </w:rPr>
        <w:t xml:space="preserve">- Trường hợp doanh nghiệp có lịch </w:t>
      </w:r>
      <w:r w:rsidR="009E4704" w:rsidRPr="00063759">
        <w:rPr>
          <w:rFonts w:ascii="Arial" w:hAnsi="Arial" w:cs="Arial"/>
          <w:sz w:val="20"/>
          <w:szCs w:val="20"/>
          <w:lang w:val="en-US"/>
        </w:rPr>
        <w:t>tr</w:t>
      </w:r>
      <w:r w:rsidRPr="00063759">
        <w:rPr>
          <w:rFonts w:ascii="Arial" w:hAnsi="Arial" w:cs="Arial"/>
          <w:sz w:val="20"/>
          <w:szCs w:val="20"/>
        </w:rPr>
        <w:t xml:space="preserve">ình vận tải từ nhiều ga đi đến nhiều ga đến khác nhau với khối lượng vận tải khác nhau thì các nội dung ở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xml:space="preserve"> 6, 7 cần được xây dựng thành phụ lục với các khối lượng tương ứng với từng ga đi, ga đến. Khi đó, nội dung ở các </w:t>
      </w:r>
      <w:r w:rsidR="00063759" w:rsidRPr="00063759">
        <w:rPr>
          <w:rFonts w:ascii="Arial" w:hAnsi="Arial" w:cs="Arial"/>
          <w:sz w:val="20"/>
          <w:szCs w:val="20"/>
          <w:lang w:val="en-US"/>
        </w:rPr>
        <w:t>m</w:t>
      </w:r>
      <w:r w:rsidR="00063759" w:rsidRPr="00063759">
        <w:rPr>
          <w:rFonts w:ascii="Arial" w:hAnsi="Arial" w:cs="Arial"/>
          <w:sz w:val="20"/>
          <w:szCs w:val="20"/>
        </w:rPr>
        <w:t>ục</w:t>
      </w:r>
      <w:r w:rsidRPr="00063759">
        <w:rPr>
          <w:rFonts w:ascii="Arial" w:hAnsi="Arial" w:cs="Arial"/>
          <w:sz w:val="20"/>
          <w:szCs w:val="20"/>
        </w:rPr>
        <w:t xml:space="preserve"> 6, 7 của Giấy phép vận tải sẽ ghi: “theo Phụ lục II kèm theo Giấy phép này”.</w:t>
      </w:r>
    </w:p>
    <w:p w:rsidR="008246C7" w:rsidRPr="00063759" w:rsidRDefault="0010752E" w:rsidP="008246C7">
      <w:pPr>
        <w:spacing w:before="120"/>
        <w:rPr>
          <w:rFonts w:ascii="Arial" w:hAnsi="Arial" w:cs="Arial"/>
          <w:sz w:val="20"/>
          <w:szCs w:val="20"/>
        </w:rPr>
      </w:pPr>
      <w:r w:rsidRPr="00063759">
        <w:rPr>
          <w:rFonts w:ascii="Arial" w:hAnsi="Arial" w:cs="Arial"/>
          <w:sz w:val="20"/>
          <w:szCs w:val="20"/>
        </w:rPr>
        <w:t>- Các phụ lục của Giấy phép vận tải (nếu có) phải được đóng dấu treo và dấu giáp lai theo quy định.</w:t>
      </w:r>
    </w:p>
    <w:p w:rsidR="0010752E" w:rsidRPr="00063759" w:rsidRDefault="0010752E" w:rsidP="008246C7">
      <w:pPr>
        <w:spacing w:before="120"/>
        <w:rPr>
          <w:rFonts w:ascii="Arial" w:hAnsi="Arial" w:cs="Arial"/>
          <w:sz w:val="20"/>
          <w:szCs w:val="20"/>
          <w:lang w:val="en-US"/>
        </w:rPr>
      </w:pPr>
    </w:p>
    <w:sectPr w:rsidR="0010752E" w:rsidRPr="00063759" w:rsidSect="00063759">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Condensed">
    <w:altName w:val="Times New Roman"/>
    <w:charset w:val="00"/>
    <w:family w:val="auto"/>
    <w:pitch w:val="default"/>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C30A8"/>
    <w:multiLevelType w:val="hybridMultilevel"/>
    <w:tmpl w:val="19F086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FE408A"/>
    <w:multiLevelType w:val="hybridMultilevel"/>
    <w:tmpl w:val="6CB6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36"/>
    <w:rsid w:val="000518BE"/>
    <w:rsid w:val="00063759"/>
    <w:rsid w:val="0007366A"/>
    <w:rsid w:val="000A1DC4"/>
    <w:rsid w:val="000A4157"/>
    <w:rsid w:val="000A6F16"/>
    <w:rsid w:val="000B2CB0"/>
    <w:rsid w:val="000B33D6"/>
    <w:rsid w:val="000C57B3"/>
    <w:rsid w:val="000D058A"/>
    <w:rsid w:val="000D0F32"/>
    <w:rsid w:val="000D5CDC"/>
    <w:rsid w:val="000E2E02"/>
    <w:rsid w:val="000F3191"/>
    <w:rsid w:val="0010752E"/>
    <w:rsid w:val="00127ABE"/>
    <w:rsid w:val="0013180E"/>
    <w:rsid w:val="00143B31"/>
    <w:rsid w:val="00145F26"/>
    <w:rsid w:val="00157944"/>
    <w:rsid w:val="00164CBA"/>
    <w:rsid w:val="00165831"/>
    <w:rsid w:val="001668A7"/>
    <w:rsid w:val="001761E2"/>
    <w:rsid w:val="00194209"/>
    <w:rsid w:val="001A2FB3"/>
    <w:rsid w:val="001C6750"/>
    <w:rsid w:val="001E668A"/>
    <w:rsid w:val="001F3434"/>
    <w:rsid w:val="00203767"/>
    <w:rsid w:val="00205AFE"/>
    <w:rsid w:val="00233AC0"/>
    <w:rsid w:val="00245F39"/>
    <w:rsid w:val="00247CCC"/>
    <w:rsid w:val="002524C0"/>
    <w:rsid w:val="00266EC8"/>
    <w:rsid w:val="00270237"/>
    <w:rsid w:val="00275913"/>
    <w:rsid w:val="002822F0"/>
    <w:rsid w:val="00287DF8"/>
    <w:rsid w:val="00293EB6"/>
    <w:rsid w:val="002A5EE4"/>
    <w:rsid w:val="002D19C7"/>
    <w:rsid w:val="0033186D"/>
    <w:rsid w:val="00334133"/>
    <w:rsid w:val="003360AC"/>
    <w:rsid w:val="00341DE2"/>
    <w:rsid w:val="00365BB9"/>
    <w:rsid w:val="00370635"/>
    <w:rsid w:val="00376001"/>
    <w:rsid w:val="00390CF0"/>
    <w:rsid w:val="003A71EA"/>
    <w:rsid w:val="003A7E24"/>
    <w:rsid w:val="003C65F9"/>
    <w:rsid w:val="003D69EF"/>
    <w:rsid w:val="003D78CF"/>
    <w:rsid w:val="003E1D7A"/>
    <w:rsid w:val="003E2191"/>
    <w:rsid w:val="00412A61"/>
    <w:rsid w:val="004168E7"/>
    <w:rsid w:val="00423D3F"/>
    <w:rsid w:val="00442388"/>
    <w:rsid w:val="0046110F"/>
    <w:rsid w:val="004612F1"/>
    <w:rsid w:val="00475116"/>
    <w:rsid w:val="00477D4B"/>
    <w:rsid w:val="0048556B"/>
    <w:rsid w:val="004B05AB"/>
    <w:rsid w:val="004C7254"/>
    <w:rsid w:val="004F2054"/>
    <w:rsid w:val="004F3C73"/>
    <w:rsid w:val="004F6962"/>
    <w:rsid w:val="005000CD"/>
    <w:rsid w:val="005107CA"/>
    <w:rsid w:val="00567621"/>
    <w:rsid w:val="00576507"/>
    <w:rsid w:val="005B7D1A"/>
    <w:rsid w:val="00600E7E"/>
    <w:rsid w:val="00627D65"/>
    <w:rsid w:val="00630DD3"/>
    <w:rsid w:val="006359CF"/>
    <w:rsid w:val="00636940"/>
    <w:rsid w:val="00645B7C"/>
    <w:rsid w:val="00661C3A"/>
    <w:rsid w:val="00665B9A"/>
    <w:rsid w:val="00674201"/>
    <w:rsid w:val="006773E7"/>
    <w:rsid w:val="006932E7"/>
    <w:rsid w:val="006A690B"/>
    <w:rsid w:val="007314A9"/>
    <w:rsid w:val="00732E1C"/>
    <w:rsid w:val="00785A70"/>
    <w:rsid w:val="007A5600"/>
    <w:rsid w:val="007E3196"/>
    <w:rsid w:val="007F0A93"/>
    <w:rsid w:val="00812C97"/>
    <w:rsid w:val="008216EE"/>
    <w:rsid w:val="008246C7"/>
    <w:rsid w:val="008315D6"/>
    <w:rsid w:val="008344DB"/>
    <w:rsid w:val="00835820"/>
    <w:rsid w:val="00846743"/>
    <w:rsid w:val="008B4718"/>
    <w:rsid w:val="008D0716"/>
    <w:rsid w:val="008D7FAF"/>
    <w:rsid w:val="00917D2B"/>
    <w:rsid w:val="009270FC"/>
    <w:rsid w:val="00932616"/>
    <w:rsid w:val="00935AE2"/>
    <w:rsid w:val="00960630"/>
    <w:rsid w:val="00970927"/>
    <w:rsid w:val="0097752F"/>
    <w:rsid w:val="00982CF0"/>
    <w:rsid w:val="009A5546"/>
    <w:rsid w:val="009C3AD7"/>
    <w:rsid w:val="009D0A51"/>
    <w:rsid w:val="009D4EC4"/>
    <w:rsid w:val="009E3C76"/>
    <w:rsid w:val="009E3E3C"/>
    <w:rsid w:val="009E4704"/>
    <w:rsid w:val="00A279F3"/>
    <w:rsid w:val="00A356DE"/>
    <w:rsid w:val="00A36A21"/>
    <w:rsid w:val="00A4708B"/>
    <w:rsid w:val="00A5755D"/>
    <w:rsid w:val="00A60DF9"/>
    <w:rsid w:val="00A655A2"/>
    <w:rsid w:val="00A9745F"/>
    <w:rsid w:val="00AA7E5E"/>
    <w:rsid w:val="00AB4328"/>
    <w:rsid w:val="00AC5B44"/>
    <w:rsid w:val="00AD5314"/>
    <w:rsid w:val="00AF2543"/>
    <w:rsid w:val="00B01FE1"/>
    <w:rsid w:val="00B14A0F"/>
    <w:rsid w:val="00B802D3"/>
    <w:rsid w:val="00B92D8A"/>
    <w:rsid w:val="00BB3052"/>
    <w:rsid w:val="00BB3985"/>
    <w:rsid w:val="00BB409E"/>
    <w:rsid w:val="00BD2095"/>
    <w:rsid w:val="00BE6166"/>
    <w:rsid w:val="00BF5AA6"/>
    <w:rsid w:val="00C20E58"/>
    <w:rsid w:val="00C27767"/>
    <w:rsid w:val="00C33BD7"/>
    <w:rsid w:val="00C470F2"/>
    <w:rsid w:val="00C55730"/>
    <w:rsid w:val="00C60F42"/>
    <w:rsid w:val="00C74F42"/>
    <w:rsid w:val="00C816BE"/>
    <w:rsid w:val="00C8783D"/>
    <w:rsid w:val="00CA2862"/>
    <w:rsid w:val="00CB62A3"/>
    <w:rsid w:val="00CB6FD4"/>
    <w:rsid w:val="00CC23F0"/>
    <w:rsid w:val="00CC27FF"/>
    <w:rsid w:val="00CC59BA"/>
    <w:rsid w:val="00CD16E3"/>
    <w:rsid w:val="00D1454B"/>
    <w:rsid w:val="00D75977"/>
    <w:rsid w:val="00DB3351"/>
    <w:rsid w:val="00DC4F12"/>
    <w:rsid w:val="00E04B7C"/>
    <w:rsid w:val="00E16336"/>
    <w:rsid w:val="00E21967"/>
    <w:rsid w:val="00E23C35"/>
    <w:rsid w:val="00E4511C"/>
    <w:rsid w:val="00E6040C"/>
    <w:rsid w:val="00EA12DC"/>
    <w:rsid w:val="00EA2733"/>
    <w:rsid w:val="00EC167D"/>
    <w:rsid w:val="00EC7436"/>
    <w:rsid w:val="00F266CE"/>
    <w:rsid w:val="00F50B91"/>
    <w:rsid w:val="00F609D6"/>
    <w:rsid w:val="00F67058"/>
    <w:rsid w:val="00F73064"/>
    <w:rsid w:val="00F804D5"/>
    <w:rsid w:val="00F91C5B"/>
    <w:rsid w:val="00F91E21"/>
    <w:rsid w:val="00FF0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eastAsia="Times New Roman"/>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auto"/>
      <w:u w:val="single"/>
    </w:rPr>
  </w:style>
  <w:style w:type="character" w:customStyle="1" w:styleId="Bodytext3">
    <w:name w:val="Body text (3)_"/>
    <w:link w:val="Bodytext30"/>
    <w:locked/>
    <w:rPr>
      <w:rFonts w:ascii="Times New Roman" w:hAnsi="Times New Roman" w:cs="Times New Roman"/>
      <w:b/>
      <w:bCs/>
      <w:sz w:val="26"/>
      <w:szCs w:val="26"/>
      <w:u w:val="none"/>
    </w:rPr>
  </w:style>
  <w:style w:type="character" w:customStyle="1" w:styleId="Bodytext4">
    <w:name w:val="Body text (4)_"/>
    <w:link w:val="Bodytext40"/>
    <w:locked/>
    <w:rPr>
      <w:rFonts w:ascii="Times New Roman" w:hAnsi="Times New Roman" w:cs="Times New Roman"/>
      <w:i/>
      <w:iCs/>
      <w:sz w:val="28"/>
      <w:szCs w:val="28"/>
      <w:u w:val="none"/>
    </w:rPr>
  </w:style>
  <w:style w:type="character" w:customStyle="1" w:styleId="Bodytext4NotItalic">
    <w:name w:val="Body text (4) + Not Italic"/>
    <w:rPr>
      <w:rFonts w:ascii="Times New Roman" w:hAnsi="Times New Roman" w:cs="Times New Roman"/>
      <w:i/>
      <w:iCs/>
      <w:spacing w:val="0"/>
      <w:sz w:val="28"/>
      <w:szCs w:val="28"/>
      <w:u w:val="none"/>
    </w:rPr>
  </w:style>
  <w:style w:type="character" w:customStyle="1" w:styleId="Bodytext2">
    <w:name w:val="Body text (2)_"/>
    <w:link w:val="Bodytext20"/>
    <w:locked/>
    <w:rPr>
      <w:rFonts w:ascii="Times New Roman" w:hAnsi="Times New Roman" w:cs="Times New Roman"/>
      <w:sz w:val="28"/>
      <w:szCs w:val="28"/>
      <w:u w:val="none"/>
    </w:rPr>
  </w:style>
  <w:style w:type="character" w:customStyle="1" w:styleId="Headerorfooter">
    <w:name w:val="Header or footer_"/>
    <w:link w:val="Headerorfooter0"/>
    <w:locked/>
    <w:rPr>
      <w:rFonts w:ascii="Times New Roman" w:hAnsi="Times New Roman" w:cs="Times New Roman"/>
      <w:u w:val="none"/>
      <w:lang w:val="en-US" w:eastAsia="en-US"/>
    </w:rPr>
  </w:style>
  <w:style w:type="character" w:customStyle="1" w:styleId="Headerorfooter2">
    <w:name w:val="Header or footer (2)_"/>
    <w:link w:val="Headerorfooter20"/>
    <w:locked/>
    <w:rPr>
      <w:rFonts w:ascii="Consolas" w:hAnsi="Consolas" w:cs="Consolas"/>
      <w:sz w:val="15"/>
      <w:szCs w:val="15"/>
      <w:u w:val="none"/>
      <w:lang w:val="en-US" w:eastAsia="en-US"/>
    </w:rPr>
  </w:style>
  <w:style w:type="character" w:customStyle="1" w:styleId="Headerorfooter3">
    <w:name w:val="Header or footer (3)_"/>
    <w:link w:val="Headerorfooter30"/>
    <w:locked/>
    <w:rPr>
      <w:rFonts w:ascii="Garamond" w:hAnsi="Garamond" w:cs="Garamond"/>
      <w:sz w:val="20"/>
      <w:szCs w:val="20"/>
      <w:u w:val="none"/>
    </w:rPr>
  </w:style>
  <w:style w:type="character" w:customStyle="1" w:styleId="Bodytext212pt">
    <w:name w:val="Body text (2) + 12 pt"/>
    <w:aliases w:val="Bold"/>
    <w:rPr>
      <w:rFonts w:ascii="Times New Roman" w:hAnsi="Times New Roman" w:cs="Times New Roman"/>
      <w:b/>
      <w:bCs/>
      <w:sz w:val="24"/>
      <w:szCs w:val="24"/>
      <w:u w:val="none"/>
    </w:rPr>
  </w:style>
  <w:style w:type="character" w:customStyle="1" w:styleId="Headerorfooter4">
    <w:name w:val="Header or footer (4)_"/>
    <w:link w:val="Headerorfooter40"/>
    <w:locked/>
    <w:rPr>
      <w:rFonts w:ascii="Times New Roman" w:hAnsi="Times New Roman" w:cs="Times New Roman"/>
      <w:b/>
      <w:bCs/>
      <w:sz w:val="16"/>
      <w:szCs w:val="16"/>
      <w:u w:val="none"/>
      <w:lang w:val="en-US" w:eastAsia="en-US"/>
    </w:rPr>
  </w:style>
  <w:style w:type="character" w:customStyle="1" w:styleId="Other">
    <w:name w:val="Other_"/>
    <w:link w:val="Other0"/>
    <w:locked/>
    <w:rPr>
      <w:rFonts w:ascii="Times New Roman" w:hAnsi="Times New Roman" w:cs="Times New Roman"/>
      <w:noProof/>
      <w:sz w:val="20"/>
      <w:szCs w:val="20"/>
      <w:u w:val="none"/>
    </w:rPr>
  </w:style>
  <w:style w:type="character" w:customStyle="1" w:styleId="Headerorfooter5">
    <w:name w:val="Header or footer (5)_"/>
    <w:link w:val="Headerorfooter50"/>
    <w:locked/>
    <w:rPr>
      <w:rFonts w:ascii="Century Gothic" w:hAnsi="Century Gothic" w:cs="Century Gothic"/>
      <w:sz w:val="13"/>
      <w:szCs w:val="13"/>
      <w:u w:val="none"/>
      <w:lang w:val="en-US" w:eastAsia="en-US"/>
    </w:rPr>
  </w:style>
  <w:style w:type="character" w:customStyle="1" w:styleId="Bodytext314pt">
    <w:name w:val="Body text (3) + 14 pt"/>
    <w:rPr>
      <w:rFonts w:ascii="Times New Roman" w:hAnsi="Times New Roman" w:cs="Times New Roman"/>
      <w:b/>
      <w:bCs/>
      <w:sz w:val="28"/>
      <w:szCs w:val="28"/>
      <w:u w:val="none"/>
    </w:rPr>
  </w:style>
  <w:style w:type="character" w:customStyle="1" w:styleId="Bodytext5">
    <w:name w:val="Body text (5)_"/>
    <w:link w:val="Bodytext50"/>
    <w:locked/>
    <w:rPr>
      <w:rFonts w:ascii="Times New Roman" w:hAnsi="Times New Roman" w:cs="Times New Roman"/>
      <w:b/>
      <w:bCs/>
      <w:u w:val="none"/>
    </w:rPr>
  </w:style>
  <w:style w:type="character" w:customStyle="1" w:styleId="Bodytext6">
    <w:name w:val="Body text (6)_"/>
    <w:link w:val="Bodytext60"/>
    <w:locked/>
    <w:rPr>
      <w:rFonts w:ascii="Consolas" w:hAnsi="Consolas" w:cs="Consolas"/>
      <w:sz w:val="10"/>
      <w:szCs w:val="10"/>
      <w:u w:val="none"/>
    </w:rPr>
  </w:style>
  <w:style w:type="character" w:customStyle="1" w:styleId="Bodytext7">
    <w:name w:val="Body text (7)_"/>
    <w:link w:val="Bodytext70"/>
    <w:locked/>
    <w:rPr>
      <w:rFonts w:ascii="Times New Roman" w:hAnsi="Times New Roman" w:cs="Times New Roman"/>
      <w:b/>
      <w:bCs/>
      <w:i/>
      <w:iCs/>
      <w:u w:val="none"/>
    </w:rPr>
  </w:style>
  <w:style w:type="character" w:customStyle="1" w:styleId="Bodytext8">
    <w:name w:val="Body text (8)_"/>
    <w:link w:val="Bodytext80"/>
    <w:locked/>
    <w:rPr>
      <w:rFonts w:ascii="Times New Roman" w:hAnsi="Times New Roman" w:cs="Times New Roman"/>
      <w:b/>
      <w:bCs/>
      <w:sz w:val="20"/>
      <w:szCs w:val="20"/>
      <w:u w:val="none"/>
    </w:rPr>
  </w:style>
  <w:style w:type="character" w:customStyle="1" w:styleId="Bodytext14">
    <w:name w:val="Body text (14)_"/>
    <w:link w:val="Bodytext140"/>
    <w:locked/>
    <w:rPr>
      <w:rFonts w:ascii="Palatino Linotype" w:hAnsi="Palatino Linotype" w:cs="Palatino Linotype"/>
      <w:b/>
      <w:bCs/>
      <w:i/>
      <w:iCs/>
      <w:spacing w:val="0"/>
      <w:sz w:val="26"/>
      <w:szCs w:val="26"/>
      <w:u w:val="none"/>
    </w:rPr>
  </w:style>
  <w:style w:type="character" w:customStyle="1" w:styleId="Bodytext4NotItalic2">
    <w:name w:val="Body text (4) + Not Italic2"/>
    <w:basedOn w:val="Bodytext4"/>
    <w:rPr>
      <w:rFonts w:ascii="Times New Roman" w:hAnsi="Times New Roman" w:cs="Times New Roman"/>
      <w:i/>
      <w:iCs/>
      <w:sz w:val="28"/>
      <w:szCs w:val="28"/>
      <w:u w:val="none"/>
    </w:rPr>
  </w:style>
  <w:style w:type="character" w:customStyle="1" w:styleId="Bodytext9">
    <w:name w:val="Body text (9)_"/>
    <w:link w:val="Bodytext90"/>
    <w:locked/>
    <w:rPr>
      <w:rFonts w:ascii="Times New Roman" w:hAnsi="Times New Roman" w:cs="Times New Roman"/>
      <w:sz w:val="30"/>
      <w:szCs w:val="30"/>
      <w:u w:val="none"/>
    </w:rPr>
  </w:style>
  <w:style w:type="character" w:customStyle="1" w:styleId="Bodytext10">
    <w:name w:val="Body text (10)_"/>
    <w:link w:val="Bodytext100"/>
    <w:locked/>
    <w:rPr>
      <w:rFonts w:ascii="Impact" w:hAnsi="Impact" w:cs="Impact"/>
      <w:sz w:val="30"/>
      <w:szCs w:val="30"/>
      <w:u w:val="none"/>
    </w:rPr>
  </w:style>
  <w:style w:type="character" w:customStyle="1" w:styleId="Bodytext1012pt">
    <w:name w:val="Body text (10) + 12 pt"/>
    <w:rPr>
      <w:rFonts w:ascii="Impact" w:hAnsi="Impact" w:cs="Impact"/>
      <w:sz w:val="24"/>
      <w:szCs w:val="24"/>
      <w:u w:val="none"/>
    </w:rPr>
  </w:style>
  <w:style w:type="character" w:customStyle="1" w:styleId="Bodytext15">
    <w:name w:val="Body text (15)_"/>
    <w:link w:val="Bodytext150"/>
    <w:locked/>
    <w:rPr>
      <w:rFonts w:ascii="Times New Roman" w:hAnsi="Times New Roman" w:cs="Times New Roman"/>
      <w:b/>
      <w:bCs/>
      <w:i/>
      <w:iCs/>
      <w:sz w:val="21"/>
      <w:szCs w:val="21"/>
      <w:u w:val="none"/>
    </w:rPr>
  </w:style>
  <w:style w:type="character" w:customStyle="1" w:styleId="Bodytext8115pt">
    <w:name w:val="Body text (8) + 11.5 pt"/>
    <w:aliases w:val="Italic"/>
    <w:rPr>
      <w:rFonts w:ascii="Times New Roman" w:hAnsi="Times New Roman" w:cs="Times New Roman"/>
      <w:b/>
      <w:bCs/>
      <w:i/>
      <w:iCs/>
      <w:sz w:val="23"/>
      <w:szCs w:val="23"/>
      <w:u w:val="none"/>
    </w:rPr>
  </w:style>
  <w:style w:type="character" w:customStyle="1" w:styleId="Bodytext11">
    <w:name w:val="Body text (11)_"/>
    <w:link w:val="Bodytext110"/>
    <w:locked/>
    <w:rPr>
      <w:rFonts w:ascii="Times New Roman" w:hAnsi="Times New Roman" w:cs="Times New Roman"/>
      <w:b/>
      <w:bCs/>
      <w:i/>
      <w:iCs/>
      <w:sz w:val="23"/>
      <w:szCs w:val="23"/>
      <w:u w:val="none"/>
    </w:rPr>
  </w:style>
  <w:style w:type="character" w:customStyle="1" w:styleId="Bodytext12">
    <w:name w:val="Body text (12)_"/>
    <w:link w:val="Bodytext120"/>
    <w:locked/>
    <w:rPr>
      <w:rFonts w:ascii="Times New Roman" w:hAnsi="Times New Roman" w:cs="Times New Roman"/>
      <w:b/>
      <w:bCs/>
      <w:i/>
      <w:iCs/>
      <w:sz w:val="20"/>
      <w:szCs w:val="20"/>
      <w:u w:val="none"/>
    </w:rPr>
  </w:style>
  <w:style w:type="character" w:customStyle="1" w:styleId="Bodytext13">
    <w:name w:val="Body text (13)_"/>
    <w:link w:val="Bodytext130"/>
    <w:locked/>
    <w:rPr>
      <w:rFonts w:ascii="Times New Roman" w:hAnsi="Times New Roman" w:cs="Times New Roman"/>
      <w:b/>
      <w:bCs/>
      <w:sz w:val="16"/>
      <w:szCs w:val="16"/>
      <w:u w:val="none"/>
    </w:rPr>
  </w:style>
  <w:style w:type="character" w:customStyle="1" w:styleId="Heading5">
    <w:name w:val="Heading #5_"/>
    <w:link w:val="Heading50"/>
    <w:locked/>
    <w:rPr>
      <w:rFonts w:ascii="Times New Roman" w:hAnsi="Times New Roman" w:cs="Times New Roman"/>
      <w:i/>
      <w:iCs/>
      <w:sz w:val="28"/>
      <w:szCs w:val="28"/>
      <w:u w:val="none"/>
    </w:rPr>
  </w:style>
  <w:style w:type="character" w:customStyle="1" w:styleId="Bodytext200">
    <w:name w:val="Body text (20)_"/>
    <w:link w:val="Bodytext201"/>
    <w:locked/>
    <w:rPr>
      <w:rFonts w:ascii="Times New Roman" w:hAnsi="Times New Roman" w:cs="Times New Roman"/>
      <w:b/>
      <w:bCs/>
      <w:i/>
      <w:iCs/>
      <w:u w:val="none"/>
    </w:rPr>
  </w:style>
  <w:style w:type="character" w:customStyle="1" w:styleId="Bodytext2014pt">
    <w:name w:val="Body text (20) + 14 pt"/>
    <w:aliases w:val="Not Bold,Not Italic,Spacing 0 pt"/>
    <w:rPr>
      <w:rFonts w:ascii="Times New Roman" w:hAnsi="Times New Roman" w:cs="Times New Roman"/>
      <w:b/>
      <w:bCs/>
      <w:i/>
      <w:iCs/>
      <w:spacing w:val="-10"/>
      <w:sz w:val="28"/>
      <w:szCs w:val="28"/>
      <w:u w:val="none"/>
    </w:rPr>
  </w:style>
  <w:style w:type="character" w:customStyle="1" w:styleId="Bodytext16">
    <w:name w:val="Body text (16)_"/>
    <w:link w:val="Bodytext160"/>
    <w:locked/>
    <w:rPr>
      <w:rFonts w:ascii="Times New Roman" w:hAnsi="Times New Roman" w:cs="Times New Roman"/>
      <w:spacing w:val="-10"/>
      <w:sz w:val="28"/>
      <w:szCs w:val="28"/>
      <w:u w:val="none"/>
    </w:rPr>
  </w:style>
  <w:style w:type="character" w:customStyle="1" w:styleId="Bodytext17">
    <w:name w:val="Body text (17)_"/>
    <w:link w:val="Bodytext170"/>
    <w:locked/>
    <w:rPr>
      <w:rFonts w:ascii="Times New Roman" w:hAnsi="Times New Roman" w:cs="Times New Roman"/>
      <w:b/>
      <w:bCs/>
      <w:u w:val="none"/>
    </w:rPr>
  </w:style>
  <w:style w:type="character" w:customStyle="1" w:styleId="Bodytext17105pt">
    <w:name w:val="Body text (17) + 10.5 pt"/>
    <w:aliases w:val="Italic2"/>
    <w:rPr>
      <w:rFonts w:ascii="Times New Roman" w:hAnsi="Times New Roman" w:cs="Times New Roman"/>
      <w:b/>
      <w:bCs/>
      <w:i/>
      <w:iCs/>
      <w:sz w:val="21"/>
      <w:szCs w:val="21"/>
      <w:u w:val="none"/>
    </w:rPr>
  </w:style>
  <w:style w:type="character" w:customStyle="1" w:styleId="Bodytext1110pt">
    <w:name w:val="Body text (11) + 10 pt"/>
    <w:aliases w:val="Not Italic1"/>
    <w:rPr>
      <w:rFonts w:ascii="Times New Roman" w:hAnsi="Times New Roman" w:cs="Times New Roman"/>
      <w:b/>
      <w:bCs/>
      <w:i/>
      <w:iCs/>
      <w:sz w:val="20"/>
      <w:szCs w:val="20"/>
      <w:u w:val="none"/>
    </w:rPr>
  </w:style>
  <w:style w:type="character" w:customStyle="1" w:styleId="Heading2">
    <w:name w:val="Heading #2_"/>
    <w:link w:val="Heading20"/>
    <w:locked/>
    <w:rPr>
      <w:rFonts w:ascii="Consolas" w:hAnsi="Consolas" w:cs="Consolas"/>
      <w:noProof/>
      <w:sz w:val="20"/>
      <w:szCs w:val="20"/>
      <w:u w:val="none"/>
    </w:rPr>
  </w:style>
  <w:style w:type="character" w:customStyle="1" w:styleId="Heading3">
    <w:name w:val="Heading #3_"/>
    <w:link w:val="Heading30"/>
    <w:locked/>
    <w:rPr>
      <w:rFonts w:ascii="Times New Roman" w:hAnsi="Times New Roman" w:cs="Times New Roman"/>
      <w:b/>
      <w:bCs/>
      <w:sz w:val="20"/>
      <w:szCs w:val="20"/>
      <w:u w:val="none"/>
    </w:rPr>
  </w:style>
  <w:style w:type="character" w:customStyle="1" w:styleId="Bodytext18">
    <w:name w:val="Body text (18)_"/>
    <w:link w:val="Bodytext180"/>
    <w:locked/>
    <w:rPr>
      <w:rFonts w:ascii="Times New Roman" w:hAnsi="Times New Roman" w:cs="Times New Roman"/>
      <w:b/>
      <w:bCs/>
      <w:sz w:val="19"/>
      <w:szCs w:val="19"/>
      <w:u w:val="none"/>
    </w:rPr>
  </w:style>
  <w:style w:type="character" w:customStyle="1" w:styleId="Bodytext19">
    <w:name w:val="Body text (19)_"/>
    <w:link w:val="Bodytext190"/>
    <w:locked/>
    <w:rPr>
      <w:rFonts w:ascii="Times New Roman" w:hAnsi="Times New Roman" w:cs="Times New Roman"/>
      <w:sz w:val="17"/>
      <w:szCs w:val="17"/>
      <w:u w:val="none"/>
    </w:rPr>
  </w:style>
  <w:style w:type="character" w:customStyle="1" w:styleId="Bodytext17PalatinoLinotype">
    <w:name w:val="Body text (17) + Palatino Linotype"/>
    <w:aliases w:val="16 pt,Not Bold3"/>
    <w:rPr>
      <w:rFonts w:ascii="Palatino Linotype" w:hAnsi="Palatino Linotype" w:cs="Palatino Linotype"/>
      <w:b/>
      <w:bCs/>
      <w:sz w:val="32"/>
      <w:szCs w:val="32"/>
      <w:u w:val="none"/>
    </w:rPr>
  </w:style>
  <w:style w:type="character" w:customStyle="1" w:styleId="Bodytext213pt">
    <w:name w:val="Body text (2) + 13 pt"/>
    <w:aliases w:val="Bold5"/>
    <w:rPr>
      <w:rFonts w:ascii="Times New Roman" w:hAnsi="Times New Roman" w:cs="Times New Roman"/>
      <w:b/>
      <w:bCs/>
      <w:sz w:val="26"/>
      <w:szCs w:val="26"/>
      <w:u w:val="none"/>
    </w:rPr>
  </w:style>
  <w:style w:type="character" w:customStyle="1" w:styleId="Bodytext2Corbel">
    <w:name w:val="Body text (2) + Corbel"/>
    <w:rPr>
      <w:rFonts w:ascii="Corbel" w:hAnsi="Corbel" w:cs="Corbel"/>
      <w:sz w:val="28"/>
      <w:szCs w:val="28"/>
      <w:u w:val="none"/>
    </w:rPr>
  </w:style>
  <w:style w:type="character" w:customStyle="1" w:styleId="Headerorfooter6">
    <w:name w:val="Header or footer (6)_"/>
    <w:link w:val="Headerorfooter60"/>
    <w:locked/>
    <w:rPr>
      <w:rFonts w:ascii="Times New Roman" w:hAnsi="Times New Roman" w:cs="Times New Roman"/>
      <w:sz w:val="22"/>
      <w:szCs w:val="22"/>
      <w:u w:val="none"/>
      <w:lang w:val="en-US" w:eastAsia="en-US"/>
    </w:rPr>
  </w:style>
  <w:style w:type="character" w:customStyle="1" w:styleId="Heading4">
    <w:name w:val="Heading #4_"/>
    <w:link w:val="Heading40"/>
    <w:locked/>
    <w:rPr>
      <w:rFonts w:ascii="Times New Roman" w:hAnsi="Times New Roman" w:cs="Times New Roman"/>
      <w:b/>
      <w:bCs/>
      <w:sz w:val="26"/>
      <w:szCs w:val="26"/>
      <w:u w:val="none"/>
    </w:rPr>
  </w:style>
  <w:style w:type="character" w:customStyle="1" w:styleId="Picturecaption">
    <w:name w:val="Picture caption_"/>
    <w:link w:val="Picturecaption0"/>
    <w:locked/>
    <w:rPr>
      <w:rFonts w:ascii="Times New Roman" w:hAnsi="Times New Roman" w:cs="Times New Roman"/>
      <w:sz w:val="28"/>
      <w:szCs w:val="28"/>
      <w:u w:val="none"/>
    </w:rPr>
  </w:style>
  <w:style w:type="character" w:customStyle="1" w:styleId="Headerorfooter7">
    <w:name w:val="Header or footer (7)_"/>
    <w:link w:val="Headerorfooter70"/>
    <w:locked/>
    <w:rPr>
      <w:rFonts w:ascii="Times New Roman" w:hAnsi="Times New Roman" w:cs="Times New Roman"/>
      <w:sz w:val="26"/>
      <w:szCs w:val="26"/>
      <w:u w:val="none"/>
    </w:rPr>
  </w:style>
  <w:style w:type="character" w:customStyle="1" w:styleId="Bodytext295pt">
    <w:name w:val="Body text (2) + 9.5 pt"/>
    <w:aliases w:val="Bold4"/>
    <w:rPr>
      <w:rFonts w:ascii="Times New Roman" w:hAnsi="Times New Roman" w:cs="Times New Roman"/>
      <w:b/>
      <w:bCs/>
      <w:sz w:val="19"/>
      <w:szCs w:val="19"/>
      <w:u w:val="none"/>
    </w:rPr>
  </w:style>
  <w:style w:type="character" w:customStyle="1" w:styleId="Bodytext21">
    <w:name w:val="Body text (21)_"/>
    <w:link w:val="Bodytext210"/>
    <w:locked/>
    <w:rPr>
      <w:rFonts w:ascii="Times New Roman" w:hAnsi="Times New Roman" w:cs="Times New Roman"/>
      <w:b/>
      <w:bCs/>
      <w:w w:val="120"/>
      <w:sz w:val="18"/>
      <w:szCs w:val="18"/>
      <w:u w:val="none"/>
      <w:lang w:val="en-US" w:eastAsia="en-US"/>
    </w:rPr>
  </w:style>
  <w:style w:type="character" w:customStyle="1" w:styleId="Heading5NotItalic">
    <w:name w:val="Heading #5 + Not Italic"/>
    <w:basedOn w:val="Heading5"/>
    <w:rPr>
      <w:rFonts w:ascii="Times New Roman" w:hAnsi="Times New Roman" w:cs="Times New Roman"/>
      <w:i/>
      <w:iCs/>
      <w:sz w:val="28"/>
      <w:szCs w:val="28"/>
      <w:u w:val="none"/>
    </w:rPr>
  </w:style>
  <w:style w:type="character" w:customStyle="1" w:styleId="Headerorfooter3TimesNewRoman">
    <w:name w:val="Header or footer (3) + Times New Roman"/>
    <w:aliases w:val="12 pt,Bold3"/>
    <w:rPr>
      <w:rFonts w:ascii="Times New Roman" w:hAnsi="Times New Roman" w:cs="Times New Roman"/>
      <w:b/>
      <w:bCs/>
      <w:sz w:val="24"/>
      <w:szCs w:val="24"/>
      <w:u w:val="none"/>
    </w:rPr>
  </w:style>
  <w:style w:type="character" w:customStyle="1" w:styleId="Bodytext22">
    <w:name w:val="Body text (22)_"/>
    <w:link w:val="Bodytext220"/>
    <w:locked/>
    <w:rPr>
      <w:rFonts w:ascii="Times New Roman" w:hAnsi="Times New Roman" w:cs="Times New Roman"/>
      <w:b/>
      <w:bCs/>
      <w:sz w:val="26"/>
      <w:szCs w:val="26"/>
      <w:u w:val="none"/>
    </w:rPr>
  </w:style>
  <w:style w:type="character" w:customStyle="1" w:styleId="Bodytext23">
    <w:name w:val="Body text (23)_"/>
    <w:link w:val="Bodytext230"/>
    <w:locked/>
    <w:rPr>
      <w:rFonts w:ascii="Times New Roman" w:hAnsi="Times New Roman" w:cs="Times New Roman"/>
      <w:spacing w:val="0"/>
      <w:sz w:val="28"/>
      <w:szCs w:val="28"/>
      <w:u w:val="none"/>
    </w:rPr>
  </w:style>
  <w:style w:type="character" w:customStyle="1" w:styleId="Bodytext23Italic">
    <w:name w:val="Body text (23) + Italic"/>
    <w:rPr>
      <w:rFonts w:ascii="Times New Roman" w:hAnsi="Times New Roman" w:cs="Times New Roman"/>
      <w:i/>
      <w:iCs/>
      <w:spacing w:val="0"/>
      <w:sz w:val="28"/>
      <w:szCs w:val="28"/>
      <w:u w:val="none"/>
    </w:rPr>
  </w:style>
  <w:style w:type="character" w:customStyle="1" w:styleId="Tablecaption2">
    <w:name w:val="Table caption (2)_"/>
    <w:link w:val="Tablecaption20"/>
    <w:locked/>
    <w:rPr>
      <w:rFonts w:ascii="Times New Roman" w:hAnsi="Times New Roman" w:cs="Times New Roman"/>
      <w:sz w:val="28"/>
      <w:szCs w:val="28"/>
      <w:u w:val="none"/>
    </w:rPr>
  </w:style>
  <w:style w:type="character" w:customStyle="1" w:styleId="Tablecaption3">
    <w:name w:val="Table caption (3)_"/>
    <w:link w:val="Tablecaption30"/>
    <w:locked/>
    <w:rPr>
      <w:rFonts w:ascii="Times New Roman" w:hAnsi="Times New Roman" w:cs="Times New Roman"/>
      <w:spacing w:val="-30"/>
      <w:w w:val="70"/>
      <w:sz w:val="50"/>
      <w:szCs w:val="50"/>
      <w:u w:val="none"/>
    </w:rPr>
  </w:style>
  <w:style w:type="character" w:customStyle="1" w:styleId="Tablecaption4">
    <w:name w:val="Table caption (4)_"/>
    <w:link w:val="Tablecaption40"/>
    <w:locked/>
    <w:rPr>
      <w:rFonts w:ascii="Times New Roman" w:hAnsi="Times New Roman" w:cs="Times New Roman"/>
      <w:sz w:val="20"/>
      <w:szCs w:val="20"/>
      <w:u w:val="none"/>
    </w:rPr>
  </w:style>
  <w:style w:type="character" w:customStyle="1" w:styleId="Tablecaption414pt">
    <w:name w:val="Table caption (4) + 14 pt"/>
    <w:aliases w:val="Bold2"/>
    <w:rPr>
      <w:rFonts w:ascii="Times New Roman" w:hAnsi="Times New Roman" w:cs="Times New Roman"/>
      <w:b/>
      <w:bCs/>
      <w:sz w:val="28"/>
      <w:szCs w:val="28"/>
      <w:u w:val="none"/>
    </w:rPr>
  </w:style>
  <w:style w:type="character" w:customStyle="1" w:styleId="Bodytext314pt2">
    <w:name w:val="Body text (3) + 14 pt2"/>
    <w:aliases w:val="Not Bold2"/>
    <w:rPr>
      <w:rFonts w:ascii="Times New Roman" w:hAnsi="Times New Roman" w:cs="Times New Roman"/>
      <w:b/>
      <w:bCs/>
      <w:spacing w:val="0"/>
      <w:sz w:val="28"/>
      <w:szCs w:val="28"/>
      <w:u w:val="none"/>
    </w:rPr>
  </w:style>
  <w:style w:type="character" w:customStyle="1" w:styleId="Bodytext314pt1">
    <w:name w:val="Body text (3) + 14 pt1"/>
    <w:aliases w:val="Not Bold1,Italic1"/>
    <w:rPr>
      <w:rFonts w:ascii="Times New Roman" w:hAnsi="Times New Roman" w:cs="Times New Roman"/>
      <w:b/>
      <w:bCs/>
      <w:i/>
      <w:iCs/>
      <w:sz w:val="28"/>
      <w:szCs w:val="28"/>
      <w:u w:val="none"/>
    </w:rPr>
  </w:style>
  <w:style w:type="character" w:customStyle="1" w:styleId="Bodytext24pt">
    <w:name w:val="Body text (2) + 4 pt"/>
    <w:rPr>
      <w:rFonts w:ascii="Times New Roman" w:hAnsi="Times New Roman" w:cs="Times New Roman"/>
      <w:sz w:val="8"/>
      <w:szCs w:val="8"/>
      <w:u w:val="none"/>
      <w:lang w:val="en-US" w:eastAsia="en-US"/>
    </w:rPr>
  </w:style>
  <w:style w:type="character" w:customStyle="1" w:styleId="Tablecaption5">
    <w:name w:val="Table caption (5)_"/>
    <w:link w:val="Tablecaption50"/>
    <w:locked/>
    <w:rPr>
      <w:rFonts w:ascii="Times New Roman" w:hAnsi="Times New Roman" w:cs="Times New Roman"/>
      <w:b/>
      <w:bCs/>
      <w:i/>
      <w:iCs/>
      <w:sz w:val="23"/>
      <w:szCs w:val="23"/>
      <w:u w:val="none"/>
    </w:rPr>
  </w:style>
  <w:style w:type="character" w:customStyle="1" w:styleId="Tablecaption6">
    <w:name w:val="Table caption (6)_"/>
    <w:link w:val="Tablecaption60"/>
    <w:locked/>
    <w:rPr>
      <w:rFonts w:ascii="Times New Roman" w:hAnsi="Times New Roman" w:cs="Times New Roman"/>
      <w:b/>
      <w:bCs/>
      <w:sz w:val="20"/>
      <w:szCs w:val="20"/>
      <w:u w:val="none"/>
    </w:rPr>
  </w:style>
  <w:style w:type="character" w:customStyle="1" w:styleId="Bodytext4NotItalic1">
    <w:name w:val="Body text (4) + Not Italic1"/>
    <w:rPr>
      <w:rFonts w:ascii="Times New Roman" w:hAnsi="Times New Roman" w:cs="Times New Roman"/>
      <w:i/>
      <w:iCs/>
      <w:spacing w:val="0"/>
      <w:sz w:val="28"/>
      <w:szCs w:val="28"/>
      <w:u w:val="none"/>
    </w:rPr>
  </w:style>
  <w:style w:type="character" w:customStyle="1" w:styleId="Heading1">
    <w:name w:val="Heading #1_"/>
    <w:link w:val="Heading10"/>
    <w:locked/>
    <w:rPr>
      <w:rFonts w:ascii="Times New Roman" w:hAnsi="Times New Roman" w:cs="Times New Roman"/>
      <w:sz w:val="28"/>
      <w:szCs w:val="28"/>
      <w:u w:val="none"/>
    </w:rPr>
  </w:style>
  <w:style w:type="character" w:customStyle="1" w:styleId="Bodytext24">
    <w:name w:val="Body text (24)_"/>
    <w:link w:val="Bodytext240"/>
    <w:locked/>
    <w:rPr>
      <w:rFonts w:ascii="Times New Roman" w:hAnsi="Times New Roman" w:cs="Times New Roman"/>
      <w:sz w:val="20"/>
      <w:szCs w:val="20"/>
      <w:u w:val="none"/>
    </w:rPr>
  </w:style>
  <w:style w:type="character" w:customStyle="1" w:styleId="Bodytext2414pt">
    <w:name w:val="Body text (24) + 14 pt"/>
    <w:aliases w:val="Bold1"/>
    <w:rPr>
      <w:rFonts w:ascii="Times New Roman" w:hAnsi="Times New Roman" w:cs="Times New Roman"/>
      <w:b/>
      <w:bCs/>
      <w:sz w:val="28"/>
      <w:szCs w:val="28"/>
      <w:u w:val="none"/>
    </w:rPr>
  </w:style>
  <w:style w:type="character" w:customStyle="1" w:styleId="Tablecaption">
    <w:name w:val="Table caption_"/>
    <w:link w:val="Tablecaption0"/>
    <w:locked/>
    <w:rPr>
      <w:rFonts w:ascii="Times New Roman" w:hAnsi="Times New Roman" w:cs="Times New Roman"/>
      <w:b/>
      <w:bCs/>
      <w:u w:val="none"/>
    </w:rPr>
  </w:style>
  <w:style w:type="character" w:customStyle="1" w:styleId="Bodytext1710pt">
    <w:name w:val="Body text (17) + 10 pt"/>
    <w:rPr>
      <w:rFonts w:ascii="Times New Roman" w:hAnsi="Times New Roman" w:cs="Times New Roman"/>
      <w:b/>
      <w:bCs/>
      <w:sz w:val="20"/>
      <w:szCs w:val="20"/>
      <w:u w:val="none"/>
    </w:rPr>
  </w:style>
  <w:style w:type="paragraph" w:customStyle="1" w:styleId="Bodytext30">
    <w:name w:val="Body text (3)"/>
    <w:basedOn w:val="Normal"/>
    <w:link w:val="Bodytext3"/>
    <w:pPr>
      <w:shd w:val="clear" w:color="auto" w:fill="FFFFFF"/>
      <w:spacing w:after="300" w:line="350" w:lineRule="exact"/>
      <w:ind w:hanging="1060"/>
      <w:jc w:val="center"/>
    </w:pPr>
    <w:rPr>
      <w:rFonts w:ascii="Times New Roman" w:eastAsia="DejaVu Sans Condensed" w:hAnsi="Times New Roman" w:cs="Times New Roman"/>
      <w:b/>
      <w:bCs/>
      <w:color w:val="auto"/>
      <w:sz w:val="26"/>
      <w:szCs w:val="26"/>
      <w:lang/>
    </w:rPr>
  </w:style>
  <w:style w:type="paragraph" w:customStyle="1" w:styleId="Bodytext40">
    <w:name w:val="Body text (4)"/>
    <w:basedOn w:val="Normal"/>
    <w:link w:val="Bodytext4"/>
    <w:pPr>
      <w:shd w:val="clear" w:color="auto" w:fill="FFFFFF"/>
      <w:spacing w:before="300" w:after="660" w:line="240" w:lineRule="atLeast"/>
      <w:ind w:firstLine="600"/>
      <w:jc w:val="both"/>
    </w:pPr>
    <w:rPr>
      <w:rFonts w:ascii="Times New Roman" w:eastAsia="DejaVu Sans Condensed" w:hAnsi="Times New Roman" w:cs="Times New Roman"/>
      <w:i/>
      <w:iCs/>
      <w:color w:val="auto"/>
      <w:sz w:val="28"/>
      <w:szCs w:val="28"/>
      <w:lang/>
    </w:rPr>
  </w:style>
  <w:style w:type="paragraph" w:customStyle="1" w:styleId="Bodytext20">
    <w:name w:val="Body text (2)"/>
    <w:basedOn w:val="Normal"/>
    <w:link w:val="Bodytext2"/>
    <w:pPr>
      <w:shd w:val="clear" w:color="auto" w:fill="FFFFFF"/>
      <w:spacing w:before="180" w:after="120" w:line="346" w:lineRule="exact"/>
      <w:jc w:val="both"/>
    </w:pPr>
    <w:rPr>
      <w:rFonts w:ascii="Times New Roman" w:eastAsia="DejaVu Sans Condensed" w:hAnsi="Times New Roman" w:cs="Times New Roman"/>
      <w:color w:val="auto"/>
      <w:sz w:val="28"/>
      <w:szCs w:val="28"/>
      <w:lang/>
    </w:rPr>
  </w:style>
  <w:style w:type="paragraph" w:customStyle="1" w:styleId="Headerorfooter0">
    <w:name w:val="Header or footer"/>
    <w:basedOn w:val="Normal"/>
    <w:link w:val="Headerorfooter"/>
    <w:pPr>
      <w:shd w:val="clear" w:color="auto" w:fill="FFFFFF"/>
      <w:spacing w:line="240" w:lineRule="atLeast"/>
    </w:pPr>
    <w:rPr>
      <w:rFonts w:ascii="Times New Roman" w:eastAsia="DejaVu Sans Condensed" w:hAnsi="Times New Roman" w:cs="Times New Roman"/>
      <w:color w:val="auto"/>
      <w:sz w:val="20"/>
      <w:szCs w:val="20"/>
      <w:lang w:val="en-US" w:eastAsia="en-US"/>
    </w:rPr>
  </w:style>
  <w:style w:type="paragraph" w:customStyle="1" w:styleId="Headerorfooter20">
    <w:name w:val="Header or footer (2)"/>
    <w:basedOn w:val="Normal"/>
    <w:link w:val="Headerorfooter2"/>
    <w:pPr>
      <w:shd w:val="clear" w:color="auto" w:fill="FFFFFF"/>
      <w:spacing w:line="240" w:lineRule="atLeast"/>
    </w:pPr>
    <w:rPr>
      <w:rFonts w:ascii="Consolas" w:eastAsia="DejaVu Sans Condensed" w:hAnsi="Consolas" w:cs="Times New Roman"/>
      <w:color w:val="auto"/>
      <w:sz w:val="15"/>
      <w:szCs w:val="15"/>
      <w:lang w:val="en-US" w:eastAsia="en-US"/>
    </w:rPr>
  </w:style>
  <w:style w:type="paragraph" w:customStyle="1" w:styleId="Headerorfooter30">
    <w:name w:val="Header or footer (3)"/>
    <w:basedOn w:val="Normal"/>
    <w:link w:val="Headerorfooter3"/>
    <w:pPr>
      <w:shd w:val="clear" w:color="auto" w:fill="FFFFFF"/>
      <w:spacing w:line="240" w:lineRule="atLeast"/>
    </w:pPr>
    <w:rPr>
      <w:rFonts w:ascii="Garamond" w:eastAsia="DejaVu Sans Condensed" w:hAnsi="Garamond" w:cs="Times New Roman"/>
      <w:color w:val="auto"/>
      <w:sz w:val="20"/>
      <w:szCs w:val="20"/>
      <w:lang/>
    </w:rPr>
  </w:style>
  <w:style w:type="paragraph" w:customStyle="1" w:styleId="Headerorfooter40">
    <w:name w:val="Header or footer (4)"/>
    <w:basedOn w:val="Normal"/>
    <w:link w:val="Headerorfooter4"/>
    <w:pPr>
      <w:shd w:val="clear" w:color="auto" w:fill="FFFFFF"/>
      <w:spacing w:line="240" w:lineRule="atLeast"/>
    </w:pPr>
    <w:rPr>
      <w:rFonts w:ascii="Times New Roman" w:eastAsia="DejaVu Sans Condensed" w:hAnsi="Times New Roman" w:cs="Times New Roman"/>
      <w:b/>
      <w:bCs/>
      <w:color w:val="auto"/>
      <w:sz w:val="16"/>
      <w:szCs w:val="16"/>
      <w:lang w:val="en-US" w:eastAsia="en-US"/>
    </w:rPr>
  </w:style>
  <w:style w:type="paragraph" w:customStyle="1" w:styleId="Other0">
    <w:name w:val="Other"/>
    <w:basedOn w:val="Normal"/>
    <w:link w:val="Other"/>
    <w:pPr>
      <w:shd w:val="clear" w:color="auto" w:fill="FFFFFF"/>
    </w:pPr>
    <w:rPr>
      <w:rFonts w:ascii="Times New Roman" w:eastAsia="DejaVu Sans Condensed" w:hAnsi="Times New Roman" w:cs="Times New Roman"/>
      <w:noProof/>
      <w:color w:val="auto"/>
      <w:sz w:val="20"/>
      <w:szCs w:val="20"/>
      <w:lang/>
    </w:rPr>
  </w:style>
  <w:style w:type="paragraph" w:customStyle="1" w:styleId="Headerorfooter50">
    <w:name w:val="Header or footer (5)"/>
    <w:basedOn w:val="Normal"/>
    <w:link w:val="Headerorfooter5"/>
    <w:pPr>
      <w:shd w:val="clear" w:color="auto" w:fill="FFFFFF"/>
      <w:spacing w:line="240" w:lineRule="atLeast"/>
    </w:pPr>
    <w:rPr>
      <w:rFonts w:ascii="Century Gothic" w:eastAsia="DejaVu Sans Condensed" w:hAnsi="Century Gothic" w:cs="Times New Roman"/>
      <w:color w:val="auto"/>
      <w:sz w:val="13"/>
      <w:szCs w:val="13"/>
      <w:lang w:val="en-US" w:eastAsia="en-US"/>
    </w:rPr>
  </w:style>
  <w:style w:type="paragraph" w:customStyle="1" w:styleId="Bodytext50">
    <w:name w:val="Body text (5)"/>
    <w:basedOn w:val="Normal"/>
    <w:link w:val="Bodytext5"/>
    <w:pPr>
      <w:shd w:val="clear" w:color="auto" w:fill="FFFFFF"/>
      <w:spacing w:before="240" w:line="240" w:lineRule="atLeast"/>
      <w:ind w:firstLine="620"/>
      <w:jc w:val="both"/>
    </w:pPr>
    <w:rPr>
      <w:rFonts w:ascii="Times New Roman" w:eastAsia="DejaVu Sans Condensed" w:hAnsi="Times New Roman" w:cs="Times New Roman"/>
      <w:b/>
      <w:bCs/>
      <w:color w:val="auto"/>
      <w:sz w:val="20"/>
      <w:szCs w:val="20"/>
      <w:lang/>
    </w:rPr>
  </w:style>
  <w:style w:type="paragraph" w:customStyle="1" w:styleId="Bodytext60">
    <w:name w:val="Body text (6)"/>
    <w:basedOn w:val="Normal"/>
    <w:link w:val="Bodytext6"/>
    <w:pPr>
      <w:shd w:val="clear" w:color="auto" w:fill="FFFFFF"/>
      <w:spacing w:after="240" w:line="240" w:lineRule="atLeast"/>
    </w:pPr>
    <w:rPr>
      <w:rFonts w:ascii="Consolas" w:eastAsia="DejaVu Sans Condensed" w:hAnsi="Consolas" w:cs="Times New Roman"/>
      <w:color w:val="auto"/>
      <w:sz w:val="10"/>
      <w:szCs w:val="10"/>
      <w:lang/>
    </w:rPr>
  </w:style>
  <w:style w:type="paragraph" w:customStyle="1" w:styleId="Bodytext70">
    <w:name w:val="Body text (7)"/>
    <w:basedOn w:val="Normal"/>
    <w:link w:val="Bodytext7"/>
    <w:pPr>
      <w:shd w:val="clear" w:color="auto" w:fill="FFFFFF"/>
      <w:spacing w:before="780" w:line="269" w:lineRule="exact"/>
      <w:jc w:val="both"/>
    </w:pPr>
    <w:rPr>
      <w:rFonts w:ascii="Times New Roman" w:eastAsia="DejaVu Sans Condensed" w:hAnsi="Times New Roman" w:cs="Times New Roman"/>
      <w:b/>
      <w:bCs/>
      <w:i/>
      <w:iCs/>
      <w:color w:val="auto"/>
      <w:sz w:val="20"/>
      <w:szCs w:val="20"/>
      <w:lang/>
    </w:rPr>
  </w:style>
  <w:style w:type="paragraph" w:customStyle="1" w:styleId="Bodytext80">
    <w:name w:val="Body text (8)"/>
    <w:basedOn w:val="Normal"/>
    <w:link w:val="Bodytext8"/>
    <w:pPr>
      <w:shd w:val="clear" w:color="auto" w:fill="FFFFFF"/>
      <w:spacing w:line="269" w:lineRule="exact"/>
      <w:ind w:hanging="140"/>
      <w:jc w:val="both"/>
    </w:pPr>
    <w:rPr>
      <w:rFonts w:ascii="Times New Roman" w:eastAsia="DejaVu Sans Condensed" w:hAnsi="Times New Roman" w:cs="Times New Roman"/>
      <w:b/>
      <w:bCs/>
      <w:color w:val="auto"/>
      <w:sz w:val="20"/>
      <w:szCs w:val="20"/>
      <w:lang/>
    </w:rPr>
  </w:style>
  <w:style w:type="paragraph" w:customStyle="1" w:styleId="Bodytext140">
    <w:name w:val="Body text (14)"/>
    <w:basedOn w:val="Normal"/>
    <w:link w:val="Bodytext14"/>
    <w:pPr>
      <w:shd w:val="clear" w:color="auto" w:fill="FFFFFF"/>
      <w:spacing w:after="360" w:line="240" w:lineRule="atLeast"/>
      <w:jc w:val="right"/>
    </w:pPr>
    <w:rPr>
      <w:rFonts w:ascii="Palatino Linotype" w:eastAsia="DejaVu Sans Condensed" w:hAnsi="Palatino Linotype" w:cs="Times New Roman"/>
      <w:b/>
      <w:bCs/>
      <w:i/>
      <w:iCs/>
      <w:color w:val="auto"/>
      <w:sz w:val="26"/>
      <w:szCs w:val="26"/>
      <w:lang/>
    </w:rPr>
  </w:style>
  <w:style w:type="paragraph" w:customStyle="1" w:styleId="Bodytext90">
    <w:name w:val="Body text (9)"/>
    <w:basedOn w:val="Normal"/>
    <w:link w:val="Bodytext9"/>
    <w:pPr>
      <w:shd w:val="clear" w:color="auto" w:fill="FFFFFF"/>
      <w:spacing w:before="780" w:after="240" w:line="240" w:lineRule="atLeast"/>
      <w:jc w:val="both"/>
    </w:pPr>
    <w:rPr>
      <w:rFonts w:ascii="Times New Roman" w:eastAsia="DejaVu Sans Condensed" w:hAnsi="Times New Roman" w:cs="Times New Roman"/>
      <w:color w:val="auto"/>
      <w:sz w:val="30"/>
      <w:szCs w:val="30"/>
      <w:lang/>
    </w:rPr>
  </w:style>
  <w:style w:type="paragraph" w:customStyle="1" w:styleId="Bodytext100">
    <w:name w:val="Body text (10)"/>
    <w:basedOn w:val="Normal"/>
    <w:link w:val="Bodytext10"/>
    <w:pPr>
      <w:shd w:val="clear" w:color="auto" w:fill="FFFFFF"/>
      <w:spacing w:before="240" w:after="420" w:line="240" w:lineRule="atLeast"/>
      <w:jc w:val="both"/>
    </w:pPr>
    <w:rPr>
      <w:rFonts w:ascii="Impact" w:eastAsia="DejaVu Sans Condensed" w:hAnsi="Impact" w:cs="Times New Roman"/>
      <w:color w:val="auto"/>
      <w:sz w:val="30"/>
      <w:szCs w:val="30"/>
      <w:lang/>
    </w:rPr>
  </w:style>
  <w:style w:type="paragraph" w:customStyle="1" w:styleId="Bodytext150">
    <w:name w:val="Body text (15)"/>
    <w:basedOn w:val="Normal"/>
    <w:link w:val="Bodytext15"/>
    <w:pPr>
      <w:shd w:val="clear" w:color="auto" w:fill="FFFFFF"/>
      <w:spacing w:after="60" w:line="240" w:lineRule="atLeast"/>
    </w:pPr>
    <w:rPr>
      <w:rFonts w:ascii="Times New Roman" w:eastAsia="DejaVu Sans Condensed" w:hAnsi="Times New Roman" w:cs="Times New Roman"/>
      <w:b/>
      <w:bCs/>
      <w:i/>
      <w:iCs/>
      <w:color w:val="auto"/>
      <w:sz w:val="21"/>
      <w:szCs w:val="21"/>
      <w:lang/>
    </w:rPr>
  </w:style>
  <w:style w:type="paragraph" w:customStyle="1" w:styleId="Bodytext110">
    <w:name w:val="Body text (11)"/>
    <w:basedOn w:val="Normal"/>
    <w:link w:val="Bodytext11"/>
    <w:pPr>
      <w:shd w:val="clear" w:color="auto" w:fill="FFFFFF"/>
      <w:spacing w:after="660" w:line="240" w:lineRule="atLeast"/>
      <w:jc w:val="both"/>
    </w:pPr>
    <w:rPr>
      <w:rFonts w:ascii="Times New Roman" w:eastAsia="DejaVu Sans Condensed" w:hAnsi="Times New Roman" w:cs="Times New Roman"/>
      <w:b/>
      <w:bCs/>
      <w:i/>
      <w:iCs/>
      <w:color w:val="auto"/>
      <w:sz w:val="23"/>
      <w:szCs w:val="23"/>
      <w:lang/>
    </w:rPr>
  </w:style>
  <w:style w:type="paragraph" w:customStyle="1" w:styleId="Bodytext120">
    <w:name w:val="Body text (12)"/>
    <w:basedOn w:val="Normal"/>
    <w:link w:val="Bodytext12"/>
    <w:pPr>
      <w:shd w:val="clear" w:color="auto" w:fill="FFFFFF"/>
      <w:spacing w:before="660" w:line="221" w:lineRule="exact"/>
      <w:jc w:val="both"/>
    </w:pPr>
    <w:rPr>
      <w:rFonts w:ascii="Times New Roman" w:eastAsia="DejaVu Sans Condensed" w:hAnsi="Times New Roman" w:cs="Times New Roman"/>
      <w:b/>
      <w:bCs/>
      <w:i/>
      <w:iCs/>
      <w:color w:val="auto"/>
      <w:sz w:val="20"/>
      <w:szCs w:val="20"/>
      <w:lang/>
    </w:rPr>
  </w:style>
  <w:style w:type="paragraph" w:customStyle="1" w:styleId="Bodytext130">
    <w:name w:val="Body text (13)"/>
    <w:basedOn w:val="Normal"/>
    <w:link w:val="Bodytext13"/>
    <w:pPr>
      <w:shd w:val="clear" w:color="auto" w:fill="FFFFFF"/>
      <w:spacing w:line="221" w:lineRule="exact"/>
      <w:jc w:val="both"/>
    </w:pPr>
    <w:rPr>
      <w:rFonts w:ascii="Times New Roman" w:eastAsia="DejaVu Sans Condensed" w:hAnsi="Times New Roman" w:cs="Times New Roman"/>
      <w:b/>
      <w:bCs/>
      <w:color w:val="auto"/>
      <w:sz w:val="16"/>
      <w:szCs w:val="16"/>
      <w:lang/>
    </w:rPr>
  </w:style>
  <w:style w:type="paragraph" w:customStyle="1" w:styleId="Heading50">
    <w:name w:val="Heading #5"/>
    <w:basedOn w:val="Normal"/>
    <w:link w:val="Heading5"/>
    <w:pPr>
      <w:shd w:val="clear" w:color="auto" w:fill="FFFFFF"/>
      <w:spacing w:after="720" w:line="350" w:lineRule="exact"/>
      <w:outlineLvl w:val="4"/>
    </w:pPr>
    <w:rPr>
      <w:rFonts w:ascii="Times New Roman" w:eastAsia="DejaVu Sans Condensed" w:hAnsi="Times New Roman" w:cs="Times New Roman"/>
      <w:i/>
      <w:iCs/>
      <w:color w:val="auto"/>
      <w:sz w:val="28"/>
      <w:szCs w:val="28"/>
      <w:lang/>
    </w:rPr>
  </w:style>
  <w:style w:type="paragraph" w:customStyle="1" w:styleId="Bodytext201">
    <w:name w:val="Body text (20)"/>
    <w:basedOn w:val="Normal"/>
    <w:link w:val="Bodytext200"/>
    <w:pPr>
      <w:shd w:val="clear" w:color="auto" w:fill="FFFFFF"/>
      <w:spacing w:before="240" w:line="240" w:lineRule="atLeast"/>
      <w:jc w:val="both"/>
    </w:pPr>
    <w:rPr>
      <w:rFonts w:ascii="Times New Roman" w:eastAsia="DejaVu Sans Condensed" w:hAnsi="Times New Roman" w:cs="Times New Roman"/>
      <w:b/>
      <w:bCs/>
      <w:i/>
      <w:iCs/>
      <w:color w:val="auto"/>
      <w:sz w:val="20"/>
      <w:szCs w:val="20"/>
      <w:lang/>
    </w:rPr>
  </w:style>
  <w:style w:type="paragraph" w:customStyle="1" w:styleId="Bodytext160">
    <w:name w:val="Body text (16)"/>
    <w:basedOn w:val="Normal"/>
    <w:link w:val="Bodytext16"/>
    <w:pPr>
      <w:shd w:val="clear" w:color="auto" w:fill="FFFFFF"/>
      <w:spacing w:line="451" w:lineRule="exact"/>
      <w:jc w:val="both"/>
    </w:pPr>
    <w:rPr>
      <w:rFonts w:ascii="Times New Roman" w:eastAsia="DejaVu Sans Condensed" w:hAnsi="Times New Roman" w:cs="Times New Roman"/>
      <w:color w:val="auto"/>
      <w:spacing w:val="-10"/>
      <w:sz w:val="28"/>
      <w:szCs w:val="28"/>
      <w:lang/>
    </w:rPr>
  </w:style>
  <w:style w:type="paragraph" w:customStyle="1" w:styleId="Bodytext170">
    <w:name w:val="Body text (17)"/>
    <w:basedOn w:val="Normal"/>
    <w:link w:val="Bodytext17"/>
    <w:pPr>
      <w:shd w:val="clear" w:color="auto" w:fill="FFFFFF"/>
      <w:spacing w:before="420" w:line="240" w:lineRule="atLeast"/>
      <w:jc w:val="both"/>
    </w:pPr>
    <w:rPr>
      <w:rFonts w:ascii="Times New Roman" w:eastAsia="DejaVu Sans Condensed" w:hAnsi="Times New Roman" w:cs="Times New Roman"/>
      <w:b/>
      <w:bCs/>
      <w:color w:val="auto"/>
      <w:sz w:val="20"/>
      <w:szCs w:val="20"/>
      <w:lang/>
    </w:rPr>
  </w:style>
  <w:style w:type="paragraph" w:customStyle="1" w:styleId="Heading20">
    <w:name w:val="Heading #2"/>
    <w:basedOn w:val="Normal"/>
    <w:link w:val="Heading2"/>
    <w:pPr>
      <w:shd w:val="clear" w:color="auto" w:fill="FFFFFF"/>
      <w:spacing w:before="180" w:line="240" w:lineRule="atLeast"/>
      <w:jc w:val="both"/>
      <w:outlineLvl w:val="1"/>
    </w:pPr>
    <w:rPr>
      <w:rFonts w:ascii="Consolas" w:eastAsia="DejaVu Sans Condensed" w:hAnsi="Consolas" w:cs="Times New Roman"/>
      <w:noProof/>
      <w:color w:val="auto"/>
      <w:sz w:val="20"/>
      <w:szCs w:val="20"/>
      <w:lang/>
    </w:rPr>
  </w:style>
  <w:style w:type="paragraph" w:customStyle="1" w:styleId="Heading30">
    <w:name w:val="Heading #3"/>
    <w:basedOn w:val="Normal"/>
    <w:link w:val="Heading3"/>
    <w:pPr>
      <w:shd w:val="clear" w:color="auto" w:fill="FFFFFF"/>
      <w:spacing w:after="420" w:line="240" w:lineRule="atLeast"/>
      <w:jc w:val="both"/>
      <w:outlineLvl w:val="2"/>
    </w:pPr>
    <w:rPr>
      <w:rFonts w:ascii="Times New Roman" w:eastAsia="DejaVu Sans Condensed" w:hAnsi="Times New Roman" w:cs="Times New Roman"/>
      <w:b/>
      <w:bCs/>
      <w:color w:val="auto"/>
      <w:sz w:val="20"/>
      <w:szCs w:val="20"/>
      <w:lang/>
    </w:rPr>
  </w:style>
  <w:style w:type="paragraph" w:customStyle="1" w:styleId="Bodytext180">
    <w:name w:val="Body text (18)"/>
    <w:basedOn w:val="Normal"/>
    <w:link w:val="Bodytext18"/>
    <w:pPr>
      <w:shd w:val="clear" w:color="auto" w:fill="FFFFFF"/>
      <w:spacing w:before="420" w:line="197" w:lineRule="exact"/>
      <w:jc w:val="both"/>
    </w:pPr>
    <w:rPr>
      <w:rFonts w:ascii="Times New Roman" w:eastAsia="DejaVu Sans Condensed" w:hAnsi="Times New Roman" w:cs="Times New Roman"/>
      <w:b/>
      <w:bCs/>
      <w:color w:val="auto"/>
      <w:sz w:val="19"/>
      <w:szCs w:val="19"/>
      <w:lang/>
    </w:rPr>
  </w:style>
  <w:style w:type="paragraph" w:customStyle="1" w:styleId="Bodytext190">
    <w:name w:val="Body text (19)"/>
    <w:basedOn w:val="Normal"/>
    <w:link w:val="Bodytext19"/>
    <w:pPr>
      <w:shd w:val="clear" w:color="auto" w:fill="FFFFFF"/>
      <w:spacing w:line="197" w:lineRule="exact"/>
      <w:jc w:val="both"/>
    </w:pPr>
    <w:rPr>
      <w:rFonts w:ascii="Times New Roman" w:eastAsia="DejaVu Sans Condensed" w:hAnsi="Times New Roman" w:cs="Times New Roman"/>
      <w:color w:val="auto"/>
      <w:sz w:val="17"/>
      <w:szCs w:val="17"/>
      <w:lang/>
    </w:rPr>
  </w:style>
  <w:style w:type="paragraph" w:customStyle="1" w:styleId="Headerorfooter60">
    <w:name w:val="Header or footer (6)"/>
    <w:basedOn w:val="Normal"/>
    <w:link w:val="Headerorfooter6"/>
    <w:pPr>
      <w:shd w:val="clear" w:color="auto" w:fill="FFFFFF"/>
      <w:spacing w:line="240" w:lineRule="atLeast"/>
    </w:pPr>
    <w:rPr>
      <w:rFonts w:ascii="Times New Roman" w:eastAsia="DejaVu Sans Condensed" w:hAnsi="Times New Roman" w:cs="Times New Roman"/>
      <w:color w:val="auto"/>
      <w:sz w:val="22"/>
      <w:szCs w:val="22"/>
      <w:lang w:val="en-US" w:eastAsia="en-US"/>
    </w:rPr>
  </w:style>
  <w:style w:type="paragraph" w:customStyle="1" w:styleId="Heading40">
    <w:name w:val="Heading #4"/>
    <w:basedOn w:val="Normal"/>
    <w:link w:val="Heading4"/>
    <w:pPr>
      <w:shd w:val="clear" w:color="auto" w:fill="FFFFFF"/>
      <w:spacing w:line="346" w:lineRule="exact"/>
      <w:outlineLvl w:val="3"/>
    </w:pPr>
    <w:rPr>
      <w:rFonts w:ascii="Times New Roman" w:eastAsia="DejaVu Sans Condensed" w:hAnsi="Times New Roman" w:cs="Times New Roman"/>
      <w:b/>
      <w:bCs/>
      <w:color w:val="auto"/>
      <w:sz w:val="26"/>
      <w:szCs w:val="26"/>
      <w:lang/>
    </w:rPr>
  </w:style>
  <w:style w:type="paragraph" w:customStyle="1" w:styleId="Picturecaption0">
    <w:name w:val="Picture caption"/>
    <w:basedOn w:val="Normal"/>
    <w:link w:val="Picturecaption"/>
    <w:pPr>
      <w:shd w:val="clear" w:color="auto" w:fill="FFFFFF"/>
      <w:spacing w:line="240" w:lineRule="atLeast"/>
    </w:pPr>
    <w:rPr>
      <w:rFonts w:ascii="Times New Roman" w:eastAsia="DejaVu Sans Condensed" w:hAnsi="Times New Roman" w:cs="Times New Roman"/>
      <w:color w:val="auto"/>
      <w:sz w:val="28"/>
      <w:szCs w:val="28"/>
      <w:lang/>
    </w:rPr>
  </w:style>
  <w:style w:type="paragraph" w:customStyle="1" w:styleId="Headerorfooter70">
    <w:name w:val="Header or footer (7)"/>
    <w:basedOn w:val="Normal"/>
    <w:link w:val="Headerorfooter7"/>
    <w:pPr>
      <w:shd w:val="clear" w:color="auto" w:fill="FFFFFF"/>
      <w:spacing w:line="240" w:lineRule="atLeast"/>
      <w:jc w:val="both"/>
    </w:pPr>
    <w:rPr>
      <w:rFonts w:ascii="Times New Roman" w:eastAsia="DejaVu Sans Condensed" w:hAnsi="Times New Roman" w:cs="Times New Roman"/>
      <w:color w:val="auto"/>
      <w:sz w:val="26"/>
      <w:szCs w:val="26"/>
      <w:lang/>
    </w:rPr>
  </w:style>
  <w:style w:type="paragraph" w:customStyle="1" w:styleId="Bodytext210">
    <w:name w:val="Body text (21)"/>
    <w:basedOn w:val="Normal"/>
    <w:link w:val="Bodytext21"/>
    <w:pPr>
      <w:shd w:val="clear" w:color="auto" w:fill="FFFFFF"/>
      <w:spacing w:line="240" w:lineRule="atLeast"/>
    </w:pPr>
    <w:rPr>
      <w:rFonts w:ascii="Times New Roman" w:eastAsia="DejaVu Sans Condensed" w:hAnsi="Times New Roman" w:cs="Times New Roman"/>
      <w:b/>
      <w:bCs/>
      <w:color w:val="auto"/>
      <w:w w:val="120"/>
      <w:sz w:val="18"/>
      <w:szCs w:val="18"/>
      <w:lang w:val="en-US" w:eastAsia="en-US"/>
    </w:rPr>
  </w:style>
  <w:style w:type="paragraph" w:customStyle="1" w:styleId="Bodytext220">
    <w:name w:val="Body text (22)"/>
    <w:basedOn w:val="Normal"/>
    <w:link w:val="Bodytext22"/>
    <w:pPr>
      <w:shd w:val="clear" w:color="auto" w:fill="FFFFFF"/>
      <w:spacing w:after="660" w:line="240" w:lineRule="atLeast"/>
      <w:jc w:val="both"/>
    </w:pPr>
    <w:rPr>
      <w:rFonts w:ascii="Times New Roman" w:eastAsia="DejaVu Sans Condensed" w:hAnsi="Times New Roman" w:cs="Times New Roman"/>
      <w:b/>
      <w:bCs/>
      <w:color w:val="auto"/>
      <w:sz w:val="26"/>
      <w:szCs w:val="26"/>
      <w:lang/>
    </w:rPr>
  </w:style>
  <w:style w:type="paragraph" w:customStyle="1" w:styleId="Bodytext230">
    <w:name w:val="Body text (23)"/>
    <w:basedOn w:val="Normal"/>
    <w:link w:val="Bodytext23"/>
    <w:pPr>
      <w:shd w:val="clear" w:color="auto" w:fill="FFFFFF"/>
      <w:spacing w:before="300" w:line="298" w:lineRule="exact"/>
      <w:jc w:val="both"/>
    </w:pPr>
    <w:rPr>
      <w:rFonts w:ascii="Times New Roman" w:eastAsia="DejaVu Sans Condensed" w:hAnsi="Times New Roman" w:cs="Times New Roman"/>
      <w:color w:val="auto"/>
      <w:sz w:val="28"/>
      <w:szCs w:val="28"/>
      <w:lang/>
    </w:rPr>
  </w:style>
  <w:style w:type="paragraph" w:customStyle="1" w:styleId="Tablecaption20">
    <w:name w:val="Table caption (2)"/>
    <w:basedOn w:val="Normal"/>
    <w:link w:val="Tablecaption2"/>
    <w:pPr>
      <w:shd w:val="clear" w:color="auto" w:fill="FFFFFF"/>
      <w:spacing w:line="350" w:lineRule="exact"/>
      <w:jc w:val="both"/>
    </w:pPr>
    <w:rPr>
      <w:rFonts w:ascii="Times New Roman" w:eastAsia="DejaVu Sans Condensed" w:hAnsi="Times New Roman" w:cs="Times New Roman"/>
      <w:color w:val="auto"/>
      <w:sz w:val="28"/>
      <w:szCs w:val="28"/>
      <w:lang/>
    </w:rPr>
  </w:style>
  <w:style w:type="paragraph" w:customStyle="1" w:styleId="Tablecaption30">
    <w:name w:val="Table caption (3)"/>
    <w:basedOn w:val="Normal"/>
    <w:link w:val="Tablecaption3"/>
    <w:pPr>
      <w:shd w:val="clear" w:color="auto" w:fill="FFFFFF"/>
      <w:spacing w:line="350" w:lineRule="exact"/>
      <w:jc w:val="both"/>
    </w:pPr>
    <w:rPr>
      <w:rFonts w:ascii="Times New Roman" w:eastAsia="DejaVu Sans Condensed" w:hAnsi="Times New Roman" w:cs="Times New Roman"/>
      <w:color w:val="auto"/>
      <w:spacing w:val="-30"/>
      <w:w w:val="70"/>
      <w:sz w:val="50"/>
      <w:szCs w:val="50"/>
      <w:lang/>
    </w:rPr>
  </w:style>
  <w:style w:type="paragraph" w:customStyle="1" w:styleId="Tablecaption40">
    <w:name w:val="Table caption (4)"/>
    <w:basedOn w:val="Normal"/>
    <w:link w:val="Tablecaption4"/>
    <w:pPr>
      <w:shd w:val="clear" w:color="auto" w:fill="FFFFFF"/>
      <w:spacing w:line="350" w:lineRule="exact"/>
      <w:jc w:val="both"/>
    </w:pPr>
    <w:rPr>
      <w:rFonts w:ascii="Times New Roman" w:eastAsia="DejaVu Sans Condensed" w:hAnsi="Times New Roman" w:cs="Times New Roman"/>
      <w:color w:val="auto"/>
      <w:sz w:val="20"/>
      <w:szCs w:val="20"/>
      <w:lang/>
    </w:rPr>
  </w:style>
  <w:style w:type="paragraph" w:customStyle="1" w:styleId="Tablecaption50">
    <w:name w:val="Table caption (5)"/>
    <w:basedOn w:val="Normal"/>
    <w:link w:val="Tablecaption5"/>
    <w:pPr>
      <w:shd w:val="clear" w:color="auto" w:fill="FFFFFF"/>
      <w:spacing w:line="269" w:lineRule="exact"/>
      <w:ind w:firstLine="600"/>
    </w:pPr>
    <w:rPr>
      <w:rFonts w:ascii="Times New Roman" w:eastAsia="DejaVu Sans Condensed" w:hAnsi="Times New Roman" w:cs="Times New Roman"/>
      <w:b/>
      <w:bCs/>
      <w:i/>
      <w:iCs/>
      <w:color w:val="auto"/>
      <w:sz w:val="23"/>
      <w:szCs w:val="23"/>
      <w:lang/>
    </w:rPr>
  </w:style>
  <w:style w:type="paragraph" w:customStyle="1" w:styleId="Tablecaption60">
    <w:name w:val="Table caption (6)"/>
    <w:basedOn w:val="Normal"/>
    <w:link w:val="Tablecaption6"/>
    <w:pPr>
      <w:shd w:val="clear" w:color="auto" w:fill="FFFFFF"/>
      <w:spacing w:line="269" w:lineRule="exact"/>
      <w:ind w:firstLine="600"/>
    </w:pPr>
    <w:rPr>
      <w:rFonts w:ascii="Times New Roman" w:eastAsia="DejaVu Sans Condensed" w:hAnsi="Times New Roman" w:cs="Times New Roman"/>
      <w:b/>
      <w:bCs/>
      <w:color w:val="auto"/>
      <w:sz w:val="20"/>
      <w:szCs w:val="20"/>
      <w:lang/>
    </w:rPr>
  </w:style>
  <w:style w:type="paragraph" w:customStyle="1" w:styleId="Heading10">
    <w:name w:val="Heading #1"/>
    <w:basedOn w:val="Normal"/>
    <w:link w:val="Heading1"/>
    <w:pPr>
      <w:shd w:val="clear" w:color="auto" w:fill="FFFFFF"/>
      <w:spacing w:line="384" w:lineRule="exact"/>
      <w:ind w:firstLine="680"/>
      <w:jc w:val="both"/>
      <w:outlineLvl w:val="0"/>
    </w:pPr>
    <w:rPr>
      <w:rFonts w:ascii="Times New Roman" w:eastAsia="DejaVu Sans Condensed" w:hAnsi="Times New Roman" w:cs="Times New Roman"/>
      <w:color w:val="auto"/>
      <w:sz w:val="28"/>
      <w:szCs w:val="28"/>
      <w:lang/>
    </w:rPr>
  </w:style>
  <w:style w:type="paragraph" w:customStyle="1" w:styleId="Bodytext240">
    <w:name w:val="Body text (24)"/>
    <w:basedOn w:val="Normal"/>
    <w:link w:val="Bodytext24"/>
    <w:pPr>
      <w:shd w:val="clear" w:color="auto" w:fill="FFFFFF"/>
      <w:spacing w:line="384" w:lineRule="exact"/>
      <w:ind w:firstLine="680"/>
      <w:jc w:val="both"/>
    </w:pPr>
    <w:rPr>
      <w:rFonts w:ascii="Times New Roman" w:eastAsia="DejaVu Sans Condensed" w:hAnsi="Times New Roman" w:cs="Times New Roman"/>
      <w:color w:val="auto"/>
      <w:sz w:val="20"/>
      <w:szCs w:val="20"/>
      <w:lang/>
    </w:rPr>
  </w:style>
  <w:style w:type="paragraph" w:customStyle="1" w:styleId="Tablecaption0">
    <w:name w:val="Table caption"/>
    <w:basedOn w:val="Normal"/>
    <w:link w:val="Tablecaption"/>
    <w:pPr>
      <w:shd w:val="clear" w:color="auto" w:fill="FFFFFF"/>
      <w:spacing w:line="298" w:lineRule="exact"/>
      <w:ind w:firstLine="580"/>
    </w:pPr>
    <w:rPr>
      <w:rFonts w:ascii="Times New Roman" w:eastAsia="DejaVu Sans Condensed" w:hAnsi="Times New Roman" w:cs="Times New Roman"/>
      <w:b/>
      <w:bCs/>
      <w:color w:val="auto"/>
      <w:sz w:val="20"/>
      <w:szCs w:val="20"/>
      <w:lang/>
    </w:rPr>
  </w:style>
  <w:style w:type="table" w:styleId="TableGrid">
    <w:name w:val="Table Grid"/>
    <w:basedOn w:val="TableNormal"/>
    <w:rsid w:val="001F343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F3434"/>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eastAsia="Times New Roman"/>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auto"/>
      <w:u w:val="single"/>
    </w:rPr>
  </w:style>
  <w:style w:type="character" w:customStyle="1" w:styleId="Bodytext3">
    <w:name w:val="Body text (3)_"/>
    <w:link w:val="Bodytext30"/>
    <w:locked/>
    <w:rPr>
      <w:rFonts w:ascii="Times New Roman" w:hAnsi="Times New Roman" w:cs="Times New Roman"/>
      <w:b/>
      <w:bCs/>
      <w:sz w:val="26"/>
      <w:szCs w:val="26"/>
      <w:u w:val="none"/>
    </w:rPr>
  </w:style>
  <w:style w:type="character" w:customStyle="1" w:styleId="Bodytext4">
    <w:name w:val="Body text (4)_"/>
    <w:link w:val="Bodytext40"/>
    <w:locked/>
    <w:rPr>
      <w:rFonts w:ascii="Times New Roman" w:hAnsi="Times New Roman" w:cs="Times New Roman"/>
      <w:i/>
      <w:iCs/>
      <w:sz w:val="28"/>
      <w:szCs w:val="28"/>
      <w:u w:val="none"/>
    </w:rPr>
  </w:style>
  <w:style w:type="character" w:customStyle="1" w:styleId="Bodytext4NotItalic">
    <w:name w:val="Body text (4) + Not Italic"/>
    <w:rPr>
      <w:rFonts w:ascii="Times New Roman" w:hAnsi="Times New Roman" w:cs="Times New Roman"/>
      <w:i/>
      <w:iCs/>
      <w:spacing w:val="0"/>
      <w:sz w:val="28"/>
      <w:szCs w:val="28"/>
      <w:u w:val="none"/>
    </w:rPr>
  </w:style>
  <w:style w:type="character" w:customStyle="1" w:styleId="Bodytext2">
    <w:name w:val="Body text (2)_"/>
    <w:link w:val="Bodytext20"/>
    <w:locked/>
    <w:rPr>
      <w:rFonts w:ascii="Times New Roman" w:hAnsi="Times New Roman" w:cs="Times New Roman"/>
      <w:sz w:val="28"/>
      <w:szCs w:val="28"/>
      <w:u w:val="none"/>
    </w:rPr>
  </w:style>
  <w:style w:type="character" w:customStyle="1" w:styleId="Headerorfooter">
    <w:name w:val="Header or footer_"/>
    <w:link w:val="Headerorfooter0"/>
    <w:locked/>
    <w:rPr>
      <w:rFonts w:ascii="Times New Roman" w:hAnsi="Times New Roman" w:cs="Times New Roman"/>
      <w:u w:val="none"/>
      <w:lang w:val="en-US" w:eastAsia="en-US"/>
    </w:rPr>
  </w:style>
  <w:style w:type="character" w:customStyle="1" w:styleId="Headerorfooter2">
    <w:name w:val="Header or footer (2)_"/>
    <w:link w:val="Headerorfooter20"/>
    <w:locked/>
    <w:rPr>
      <w:rFonts w:ascii="Consolas" w:hAnsi="Consolas" w:cs="Consolas"/>
      <w:sz w:val="15"/>
      <w:szCs w:val="15"/>
      <w:u w:val="none"/>
      <w:lang w:val="en-US" w:eastAsia="en-US"/>
    </w:rPr>
  </w:style>
  <w:style w:type="character" w:customStyle="1" w:styleId="Headerorfooter3">
    <w:name w:val="Header or footer (3)_"/>
    <w:link w:val="Headerorfooter30"/>
    <w:locked/>
    <w:rPr>
      <w:rFonts w:ascii="Garamond" w:hAnsi="Garamond" w:cs="Garamond"/>
      <w:sz w:val="20"/>
      <w:szCs w:val="20"/>
      <w:u w:val="none"/>
    </w:rPr>
  </w:style>
  <w:style w:type="character" w:customStyle="1" w:styleId="Bodytext212pt">
    <w:name w:val="Body text (2) + 12 pt"/>
    <w:aliases w:val="Bold"/>
    <w:rPr>
      <w:rFonts w:ascii="Times New Roman" w:hAnsi="Times New Roman" w:cs="Times New Roman"/>
      <w:b/>
      <w:bCs/>
      <w:sz w:val="24"/>
      <w:szCs w:val="24"/>
      <w:u w:val="none"/>
    </w:rPr>
  </w:style>
  <w:style w:type="character" w:customStyle="1" w:styleId="Headerorfooter4">
    <w:name w:val="Header or footer (4)_"/>
    <w:link w:val="Headerorfooter40"/>
    <w:locked/>
    <w:rPr>
      <w:rFonts w:ascii="Times New Roman" w:hAnsi="Times New Roman" w:cs="Times New Roman"/>
      <w:b/>
      <w:bCs/>
      <w:sz w:val="16"/>
      <w:szCs w:val="16"/>
      <w:u w:val="none"/>
      <w:lang w:val="en-US" w:eastAsia="en-US"/>
    </w:rPr>
  </w:style>
  <w:style w:type="character" w:customStyle="1" w:styleId="Other">
    <w:name w:val="Other_"/>
    <w:link w:val="Other0"/>
    <w:locked/>
    <w:rPr>
      <w:rFonts w:ascii="Times New Roman" w:hAnsi="Times New Roman" w:cs="Times New Roman"/>
      <w:noProof/>
      <w:sz w:val="20"/>
      <w:szCs w:val="20"/>
      <w:u w:val="none"/>
    </w:rPr>
  </w:style>
  <w:style w:type="character" w:customStyle="1" w:styleId="Headerorfooter5">
    <w:name w:val="Header or footer (5)_"/>
    <w:link w:val="Headerorfooter50"/>
    <w:locked/>
    <w:rPr>
      <w:rFonts w:ascii="Century Gothic" w:hAnsi="Century Gothic" w:cs="Century Gothic"/>
      <w:sz w:val="13"/>
      <w:szCs w:val="13"/>
      <w:u w:val="none"/>
      <w:lang w:val="en-US" w:eastAsia="en-US"/>
    </w:rPr>
  </w:style>
  <w:style w:type="character" w:customStyle="1" w:styleId="Bodytext314pt">
    <w:name w:val="Body text (3) + 14 pt"/>
    <w:rPr>
      <w:rFonts w:ascii="Times New Roman" w:hAnsi="Times New Roman" w:cs="Times New Roman"/>
      <w:b/>
      <w:bCs/>
      <w:sz w:val="28"/>
      <w:szCs w:val="28"/>
      <w:u w:val="none"/>
    </w:rPr>
  </w:style>
  <w:style w:type="character" w:customStyle="1" w:styleId="Bodytext5">
    <w:name w:val="Body text (5)_"/>
    <w:link w:val="Bodytext50"/>
    <w:locked/>
    <w:rPr>
      <w:rFonts w:ascii="Times New Roman" w:hAnsi="Times New Roman" w:cs="Times New Roman"/>
      <w:b/>
      <w:bCs/>
      <w:u w:val="none"/>
    </w:rPr>
  </w:style>
  <w:style w:type="character" w:customStyle="1" w:styleId="Bodytext6">
    <w:name w:val="Body text (6)_"/>
    <w:link w:val="Bodytext60"/>
    <w:locked/>
    <w:rPr>
      <w:rFonts w:ascii="Consolas" w:hAnsi="Consolas" w:cs="Consolas"/>
      <w:sz w:val="10"/>
      <w:szCs w:val="10"/>
      <w:u w:val="none"/>
    </w:rPr>
  </w:style>
  <w:style w:type="character" w:customStyle="1" w:styleId="Bodytext7">
    <w:name w:val="Body text (7)_"/>
    <w:link w:val="Bodytext70"/>
    <w:locked/>
    <w:rPr>
      <w:rFonts w:ascii="Times New Roman" w:hAnsi="Times New Roman" w:cs="Times New Roman"/>
      <w:b/>
      <w:bCs/>
      <w:i/>
      <w:iCs/>
      <w:u w:val="none"/>
    </w:rPr>
  </w:style>
  <w:style w:type="character" w:customStyle="1" w:styleId="Bodytext8">
    <w:name w:val="Body text (8)_"/>
    <w:link w:val="Bodytext80"/>
    <w:locked/>
    <w:rPr>
      <w:rFonts w:ascii="Times New Roman" w:hAnsi="Times New Roman" w:cs="Times New Roman"/>
      <w:b/>
      <w:bCs/>
      <w:sz w:val="20"/>
      <w:szCs w:val="20"/>
      <w:u w:val="none"/>
    </w:rPr>
  </w:style>
  <w:style w:type="character" w:customStyle="1" w:styleId="Bodytext14">
    <w:name w:val="Body text (14)_"/>
    <w:link w:val="Bodytext140"/>
    <w:locked/>
    <w:rPr>
      <w:rFonts w:ascii="Palatino Linotype" w:hAnsi="Palatino Linotype" w:cs="Palatino Linotype"/>
      <w:b/>
      <w:bCs/>
      <w:i/>
      <w:iCs/>
      <w:spacing w:val="0"/>
      <w:sz w:val="26"/>
      <w:szCs w:val="26"/>
      <w:u w:val="none"/>
    </w:rPr>
  </w:style>
  <w:style w:type="character" w:customStyle="1" w:styleId="Bodytext4NotItalic2">
    <w:name w:val="Body text (4) + Not Italic2"/>
    <w:basedOn w:val="Bodytext4"/>
    <w:rPr>
      <w:rFonts w:ascii="Times New Roman" w:hAnsi="Times New Roman" w:cs="Times New Roman"/>
      <w:i/>
      <w:iCs/>
      <w:sz w:val="28"/>
      <w:szCs w:val="28"/>
      <w:u w:val="none"/>
    </w:rPr>
  </w:style>
  <w:style w:type="character" w:customStyle="1" w:styleId="Bodytext9">
    <w:name w:val="Body text (9)_"/>
    <w:link w:val="Bodytext90"/>
    <w:locked/>
    <w:rPr>
      <w:rFonts w:ascii="Times New Roman" w:hAnsi="Times New Roman" w:cs="Times New Roman"/>
      <w:sz w:val="30"/>
      <w:szCs w:val="30"/>
      <w:u w:val="none"/>
    </w:rPr>
  </w:style>
  <w:style w:type="character" w:customStyle="1" w:styleId="Bodytext10">
    <w:name w:val="Body text (10)_"/>
    <w:link w:val="Bodytext100"/>
    <w:locked/>
    <w:rPr>
      <w:rFonts w:ascii="Impact" w:hAnsi="Impact" w:cs="Impact"/>
      <w:sz w:val="30"/>
      <w:szCs w:val="30"/>
      <w:u w:val="none"/>
    </w:rPr>
  </w:style>
  <w:style w:type="character" w:customStyle="1" w:styleId="Bodytext1012pt">
    <w:name w:val="Body text (10) + 12 pt"/>
    <w:rPr>
      <w:rFonts w:ascii="Impact" w:hAnsi="Impact" w:cs="Impact"/>
      <w:sz w:val="24"/>
      <w:szCs w:val="24"/>
      <w:u w:val="none"/>
    </w:rPr>
  </w:style>
  <w:style w:type="character" w:customStyle="1" w:styleId="Bodytext15">
    <w:name w:val="Body text (15)_"/>
    <w:link w:val="Bodytext150"/>
    <w:locked/>
    <w:rPr>
      <w:rFonts w:ascii="Times New Roman" w:hAnsi="Times New Roman" w:cs="Times New Roman"/>
      <w:b/>
      <w:bCs/>
      <w:i/>
      <w:iCs/>
      <w:sz w:val="21"/>
      <w:szCs w:val="21"/>
      <w:u w:val="none"/>
    </w:rPr>
  </w:style>
  <w:style w:type="character" w:customStyle="1" w:styleId="Bodytext8115pt">
    <w:name w:val="Body text (8) + 11.5 pt"/>
    <w:aliases w:val="Italic"/>
    <w:rPr>
      <w:rFonts w:ascii="Times New Roman" w:hAnsi="Times New Roman" w:cs="Times New Roman"/>
      <w:b/>
      <w:bCs/>
      <w:i/>
      <w:iCs/>
      <w:sz w:val="23"/>
      <w:szCs w:val="23"/>
      <w:u w:val="none"/>
    </w:rPr>
  </w:style>
  <w:style w:type="character" w:customStyle="1" w:styleId="Bodytext11">
    <w:name w:val="Body text (11)_"/>
    <w:link w:val="Bodytext110"/>
    <w:locked/>
    <w:rPr>
      <w:rFonts w:ascii="Times New Roman" w:hAnsi="Times New Roman" w:cs="Times New Roman"/>
      <w:b/>
      <w:bCs/>
      <w:i/>
      <w:iCs/>
      <w:sz w:val="23"/>
      <w:szCs w:val="23"/>
      <w:u w:val="none"/>
    </w:rPr>
  </w:style>
  <w:style w:type="character" w:customStyle="1" w:styleId="Bodytext12">
    <w:name w:val="Body text (12)_"/>
    <w:link w:val="Bodytext120"/>
    <w:locked/>
    <w:rPr>
      <w:rFonts w:ascii="Times New Roman" w:hAnsi="Times New Roman" w:cs="Times New Roman"/>
      <w:b/>
      <w:bCs/>
      <w:i/>
      <w:iCs/>
      <w:sz w:val="20"/>
      <w:szCs w:val="20"/>
      <w:u w:val="none"/>
    </w:rPr>
  </w:style>
  <w:style w:type="character" w:customStyle="1" w:styleId="Bodytext13">
    <w:name w:val="Body text (13)_"/>
    <w:link w:val="Bodytext130"/>
    <w:locked/>
    <w:rPr>
      <w:rFonts w:ascii="Times New Roman" w:hAnsi="Times New Roman" w:cs="Times New Roman"/>
      <w:b/>
      <w:bCs/>
      <w:sz w:val="16"/>
      <w:szCs w:val="16"/>
      <w:u w:val="none"/>
    </w:rPr>
  </w:style>
  <w:style w:type="character" w:customStyle="1" w:styleId="Heading5">
    <w:name w:val="Heading #5_"/>
    <w:link w:val="Heading50"/>
    <w:locked/>
    <w:rPr>
      <w:rFonts w:ascii="Times New Roman" w:hAnsi="Times New Roman" w:cs="Times New Roman"/>
      <w:i/>
      <w:iCs/>
      <w:sz w:val="28"/>
      <w:szCs w:val="28"/>
      <w:u w:val="none"/>
    </w:rPr>
  </w:style>
  <w:style w:type="character" w:customStyle="1" w:styleId="Bodytext200">
    <w:name w:val="Body text (20)_"/>
    <w:link w:val="Bodytext201"/>
    <w:locked/>
    <w:rPr>
      <w:rFonts w:ascii="Times New Roman" w:hAnsi="Times New Roman" w:cs="Times New Roman"/>
      <w:b/>
      <w:bCs/>
      <w:i/>
      <w:iCs/>
      <w:u w:val="none"/>
    </w:rPr>
  </w:style>
  <w:style w:type="character" w:customStyle="1" w:styleId="Bodytext2014pt">
    <w:name w:val="Body text (20) + 14 pt"/>
    <w:aliases w:val="Not Bold,Not Italic,Spacing 0 pt"/>
    <w:rPr>
      <w:rFonts w:ascii="Times New Roman" w:hAnsi="Times New Roman" w:cs="Times New Roman"/>
      <w:b/>
      <w:bCs/>
      <w:i/>
      <w:iCs/>
      <w:spacing w:val="-10"/>
      <w:sz w:val="28"/>
      <w:szCs w:val="28"/>
      <w:u w:val="none"/>
    </w:rPr>
  </w:style>
  <w:style w:type="character" w:customStyle="1" w:styleId="Bodytext16">
    <w:name w:val="Body text (16)_"/>
    <w:link w:val="Bodytext160"/>
    <w:locked/>
    <w:rPr>
      <w:rFonts w:ascii="Times New Roman" w:hAnsi="Times New Roman" w:cs="Times New Roman"/>
      <w:spacing w:val="-10"/>
      <w:sz w:val="28"/>
      <w:szCs w:val="28"/>
      <w:u w:val="none"/>
    </w:rPr>
  </w:style>
  <w:style w:type="character" w:customStyle="1" w:styleId="Bodytext17">
    <w:name w:val="Body text (17)_"/>
    <w:link w:val="Bodytext170"/>
    <w:locked/>
    <w:rPr>
      <w:rFonts w:ascii="Times New Roman" w:hAnsi="Times New Roman" w:cs="Times New Roman"/>
      <w:b/>
      <w:bCs/>
      <w:u w:val="none"/>
    </w:rPr>
  </w:style>
  <w:style w:type="character" w:customStyle="1" w:styleId="Bodytext17105pt">
    <w:name w:val="Body text (17) + 10.5 pt"/>
    <w:aliases w:val="Italic2"/>
    <w:rPr>
      <w:rFonts w:ascii="Times New Roman" w:hAnsi="Times New Roman" w:cs="Times New Roman"/>
      <w:b/>
      <w:bCs/>
      <w:i/>
      <w:iCs/>
      <w:sz w:val="21"/>
      <w:szCs w:val="21"/>
      <w:u w:val="none"/>
    </w:rPr>
  </w:style>
  <w:style w:type="character" w:customStyle="1" w:styleId="Bodytext1110pt">
    <w:name w:val="Body text (11) + 10 pt"/>
    <w:aliases w:val="Not Italic1"/>
    <w:rPr>
      <w:rFonts w:ascii="Times New Roman" w:hAnsi="Times New Roman" w:cs="Times New Roman"/>
      <w:b/>
      <w:bCs/>
      <w:i/>
      <w:iCs/>
      <w:sz w:val="20"/>
      <w:szCs w:val="20"/>
      <w:u w:val="none"/>
    </w:rPr>
  </w:style>
  <w:style w:type="character" w:customStyle="1" w:styleId="Heading2">
    <w:name w:val="Heading #2_"/>
    <w:link w:val="Heading20"/>
    <w:locked/>
    <w:rPr>
      <w:rFonts w:ascii="Consolas" w:hAnsi="Consolas" w:cs="Consolas"/>
      <w:noProof/>
      <w:sz w:val="20"/>
      <w:szCs w:val="20"/>
      <w:u w:val="none"/>
    </w:rPr>
  </w:style>
  <w:style w:type="character" w:customStyle="1" w:styleId="Heading3">
    <w:name w:val="Heading #3_"/>
    <w:link w:val="Heading30"/>
    <w:locked/>
    <w:rPr>
      <w:rFonts w:ascii="Times New Roman" w:hAnsi="Times New Roman" w:cs="Times New Roman"/>
      <w:b/>
      <w:bCs/>
      <w:sz w:val="20"/>
      <w:szCs w:val="20"/>
      <w:u w:val="none"/>
    </w:rPr>
  </w:style>
  <w:style w:type="character" w:customStyle="1" w:styleId="Bodytext18">
    <w:name w:val="Body text (18)_"/>
    <w:link w:val="Bodytext180"/>
    <w:locked/>
    <w:rPr>
      <w:rFonts w:ascii="Times New Roman" w:hAnsi="Times New Roman" w:cs="Times New Roman"/>
      <w:b/>
      <w:bCs/>
      <w:sz w:val="19"/>
      <w:szCs w:val="19"/>
      <w:u w:val="none"/>
    </w:rPr>
  </w:style>
  <w:style w:type="character" w:customStyle="1" w:styleId="Bodytext19">
    <w:name w:val="Body text (19)_"/>
    <w:link w:val="Bodytext190"/>
    <w:locked/>
    <w:rPr>
      <w:rFonts w:ascii="Times New Roman" w:hAnsi="Times New Roman" w:cs="Times New Roman"/>
      <w:sz w:val="17"/>
      <w:szCs w:val="17"/>
      <w:u w:val="none"/>
    </w:rPr>
  </w:style>
  <w:style w:type="character" w:customStyle="1" w:styleId="Bodytext17PalatinoLinotype">
    <w:name w:val="Body text (17) + Palatino Linotype"/>
    <w:aliases w:val="16 pt,Not Bold3"/>
    <w:rPr>
      <w:rFonts w:ascii="Palatino Linotype" w:hAnsi="Palatino Linotype" w:cs="Palatino Linotype"/>
      <w:b/>
      <w:bCs/>
      <w:sz w:val="32"/>
      <w:szCs w:val="32"/>
      <w:u w:val="none"/>
    </w:rPr>
  </w:style>
  <w:style w:type="character" w:customStyle="1" w:styleId="Bodytext213pt">
    <w:name w:val="Body text (2) + 13 pt"/>
    <w:aliases w:val="Bold5"/>
    <w:rPr>
      <w:rFonts w:ascii="Times New Roman" w:hAnsi="Times New Roman" w:cs="Times New Roman"/>
      <w:b/>
      <w:bCs/>
      <w:sz w:val="26"/>
      <w:szCs w:val="26"/>
      <w:u w:val="none"/>
    </w:rPr>
  </w:style>
  <w:style w:type="character" w:customStyle="1" w:styleId="Bodytext2Corbel">
    <w:name w:val="Body text (2) + Corbel"/>
    <w:rPr>
      <w:rFonts w:ascii="Corbel" w:hAnsi="Corbel" w:cs="Corbel"/>
      <w:sz w:val="28"/>
      <w:szCs w:val="28"/>
      <w:u w:val="none"/>
    </w:rPr>
  </w:style>
  <w:style w:type="character" w:customStyle="1" w:styleId="Headerorfooter6">
    <w:name w:val="Header or footer (6)_"/>
    <w:link w:val="Headerorfooter60"/>
    <w:locked/>
    <w:rPr>
      <w:rFonts w:ascii="Times New Roman" w:hAnsi="Times New Roman" w:cs="Times New Roman"/>
      <w:sz w:val="22"/>
      <w:szCs w:val="22"/>
      <w:u w:val="none"/>
      <w:lang w:val="en-US" w:eastAsia="en-US"/>
    </w:rPr>
  </w:style>
  <w:style w:type="character" w:customStyle="1" w:styleId="Heading4">
    <w:name w:val="Heading #4_"/>
    <w:link w:val="Heading40"/>
    <w:locked/>
    <w:rPr>
      <w:rFonts w:ascii="Times New Roman" w:hAnsi="Times New Roman" w:cs="Times New Roman"/>
      <w:b/>
      <w:bCs/>
      <w:sz w:val="26"/>
      <w:szCs w:val="26"/>
      <w:u w:val="none"/>
    </w:rPr>
  </w:style>
  <w:style w:type="character" w:customStyle="1" w:styleId="Picturecaption">
    <w:name w:val="Picture caption_"/>
    <w:link w:val="Picturecaption0"/>
    <w:locked/>
    <w:rPr>
      <w:rFonts w:ascii="Times New Roman" w:hAnsi="Times New Roman" w:cs="Times New Roman"/>
      <w:sz w:val="28"/>
      <w:szCs w:val="28"/>
      <w:u w:val="none"/>
    </w:rPr>
  </w:style>
  <w:style w:type="character" w:customStyle="1" w:styleId="Headerorfooter7">
    <w:name w:val="Header or footer (7)_"/>
    <w:link w:val="Headerorfooter70"/>
    <w:locked/>
    <w:rPr>
      <w:rFonts w:ascii="Times New Roman" w:hAnsi="Times New Roman" w:cs="Times New Roman"/>
      <w:sz w:val="26"/>
      <w:szCs w:val="26"/>
      <w:u w:val="none"/>
    </w:rPr>
  </w:style>
  <w:style w:type="character" w:customStyle="1" w:styleId="Bodytext295pt">
    <w:name w:val="Body text (2) + 9.5 pt"/>
    <w:aliases w:val="Bold4"/>
    <w:rPr>
      <w:rFonts w:ascii="Times New Roman" w:hAnsi="Times New Roman" w:cs="Times New Roman"/>
      <w:b/>
      <w:bCs/>
      <w:sz w:val="19"/>
      <w:szCs w:val="19"/>
      <w:u w:val="none"/>
    </w:rPr>
  </w:style>
  <w:style w:type="character" w:customStyle="1" w:styleId="Bodytext21">
    <w:name w:val="Body text (21)_"/>
    <w:link w:val="Bodytext210"/>
    <w:locked/>
    <w:rPr>
      <w:rFonts w:ascii="Times New Roman" w:hAnsi="Times New Roman" w:cs="Times New Roman"/>
      <w:b/>
      <w:bCs/>
      <w:w w:val="120"/>
      <w:sz w:val="18"/>
      <w:szCs w:val="18"/>
      <w:u w:val="none"/>
      <w:lang w:val="en-US" w:eastAsia="en-US"/>
    </w:rPr>
  </w:style>
  <w:style w:type="character" w:customStyle="1" w:styleId="Heading5NotItalic">
    <w:name w:val="Heading #5 + Not Italic"/>
    <w:basedOn w:val="Heading5"/>
    <w:rPr>
      <w:rFonts w:ascii="Times New Roman" w:hAnsi="Times New Roman" w:cs="Times New Roman"/>
      <w:i/>
      <w:iCs/>
      <w:sz w:val="28"/>
      <w:szCs w:val="28"/>
      <w:u w:val="none"/>
    </w:rPr>
  </w:style>
  <w:style w:type="character" w:customStyle="1" w:styleId="Headerorfooter3TimesNewRoman">
    <w:name w:val="Header or footer (3) + Times New Roman"/>
    <w:aliases w:val="12 pt,Bold3"/>
    <w:rPr>
      <w:rFonts w:ascii="Times New Roman" w:hAnsi="Times New Roman" w:cs="Times New Roman"/>
      <w:b/>
      <w:bCs/>
      <w:sz w:val="24"/>
      <w:szCs w:val="24"/>
      <w:u w:val="none"/>
    </w:rPr>
  </w:style>
  <w:style w:type="character" w:customStyle="1" w:styleId="Bodytext22">
    <w:name w:val="Body text (22)_"/>
    <w:link w:val="Bodytext220"/>
    <w:locked/>
    <w:rPr>
      <w:rFonts w:ascii="Times New Roman" w:hAnsi="Times New Roman" w:cs="Times New Roman"/>
      <w:b/>
      <w:bCs/>
      <w:sz w:val="26"/>
      <w:szCs w:val="26"/>
      <w:u w:val="none"/>
    </w:rPr>
  </w:style>
  <w:style w:type="character" w:customStyle="1" w:styleId="Bodytext23">
    <w:name w:val="Body text (23)_"/>
    <w:link w:val="Bodytext230"/>
    <w:locked/>
    <w:rPr>
      <w:rFonts w:ascii="Times New Roman" w:hAnsi="Times New Roman" w:cs="Times New Roman"/>
      <w:spacing w:val="0"/>
      <w:sz w:val="28"/>
      <w:szCs w:val="28"/>
      <w:u w:val="none"/>
    </w:rPr>
  </w:style>
  <w:style w:type="character" w:customStyle="1" w:styleId="Bodytext23Italic">
    <w:name w:val="Body text (23) + Italic"/>
    <w:rPr>
      <w:rFonts w:ascii="Times New Roman" w:hAnsi="Times New Roman" w:cs="Times New Roman"/>
      <w:i/>
      <w:iCs/>
      <w:spacing w:val="0"/>
      <w:sz w:val="28"/>
      <w:szCs w:val="28"/>
      <w:u w:val="none"/>
    </w:rPr>
  </w:style>
  <w:style w:type="character" w:customStyle="1" w:styleId="Tablecaption2">
    <w:name w:val="Table caption (2)_"/>
    <w:link w:val="Tablecaption20"/>
    <w:locked/>
    <w:rPr>
      <w:rFonts w:ascii="Times New Roman" w:hAnsi="Times New Roman" w:cs="Times New Roman"/>
      <w:sz w:val="28"/>
      <w:szCs w:val="28"/>
      <w:u w:val="none"/>
    </w:rPr>
  </w:style>
  <w:style w:type="character" w:customStyle="1" w:styleId="Tablecaption3">
    <w:name w:val="Table caption (3)_"/>
    <w:link w:val="Tablecaption30"/>
    <w:locked/>
    <w:rPr>
      <w:rFonts w:ascii="Times New Roman" w:hAnsi="Times New Roman" w:cs="Times New Roman"/>
      <w:spacing w:val="-30"/>
      <w:w w:val="70"/>
      <w:sz w:val="50"/>
      <w:szCs w:val="50"/>
      <w:u w:val="none"/>
    </w:rPr>
  </w:style>
  <w:style w:type="character" w:customStyle="1" w:styleId="Tablecaption4">
    <w:name w:val="Table caption (4)_"/>
    <w:link w:val="Tablecaption40"/>
    <w:locked/>
    <w:rPr>
      <w:rFonts w:ascii="Times New Roman" w:hAnsi="Times New Roman" w:cs="Times New Roman"/>
      <w:sz w:val="20"/>
      <w:szCs w:val="20"/>
      <w:u w:val="none"/>
    </w:rPr>
  </w:style>
  <w:style w:type="character" w:customStyle="1" w:styleId="Tablecaption414pt">
    <w:name w:val="Table caption (4) + 14 pt"/>
    <w:aliases w:val="Bold2"/>
    <w:rPr>
      <w:rFonts w:ascii="Times New Roman" w:hAnsi="Times New Roman" w:cs="Times New Roman"/>
      <w:b/>
      <w:bCs/>
      <w:sz w:val="28"/>
      <w:szCs w:val="28"/>
      <w:u w:val="none"/>
    </w:rPr>
  </w:style>
  <w:style w:type="character" w:customStyle="1" w:styleId="Bodytext314pt2">
    <w:name w:val="Body text (3) + 14 pt2"/>
    <w:aliases w:val="Not Bold2"/>
    <w:rPr>
      <w:rFonts w:ascii="Times New Roman" w:hAnsi="Times New Roman" w:cs="Times New Roman"/>
      <w:b/>
      <w:bCs/>
      <w:spacing w:val="0"/>
      <w:sz w:val="28"/>
      <w:szCs w:val="28"/>
      <w:u w:val="none"/>
    </w:rPr>
  </w:style>
  <w:style w:type="character" w:customStyle="1" w:styleId="Bodytext314pt1">
    <w:name w:val="Body text (3) + 14 pt1"/>
    <w:aliases w:val="Not Bold1,Italic1"/>
    <w:rPr>
      <w:rFonts w:ascii="Times New Roman" w:hAnsi="Times New Roman" w:cs="Times New Roman"/>
      <w:b/>
      <w:bCs/>
      <w:i/>
      <w:iCs/>
      <w:sz w:val="28"/>
      <w:szCs w:val="28"/>
      <w:u w:val="none"/>
    </w:rPr>
  </w:style>
  <w:style w:type="character" w:customStyle="1" w:styleId="Bodytext24pt">
    <w:name w:val="Body text (2) + 4 pt"/>
    <w:rPr>
      <w:rFonts w:ascii="Times New Roman" w:hAnsi="Times New Roman" w:cs="Times New Roman"/>
      <w:sz w:val="8"/>
      <w:szCs w:val="8"/>
      <w:u w:val="none"/>
      <w:lang w:val="en-US" w:eastAsia="en-US"/>
    </w:rPr>
  </w:style>
  <w:style w:type="character" w:customStyle="1" w:styleId="Tablecaption5">
    <w:name w:val="Table caption (5)_"/>
    <w:link w:val="Tablecaption50"/>
    <w:locked/>
    <w:rPr>
      <w:rFonts w:ascii="Times New Roman" w:hAnsi="Times New Roman" w:cs="Times New Roman"/>
      <w:b/>
      <w:bCs/>
      <w:i/>
      <w:iCs/>
      <w:sz w:val="23"/>
      <w:szCs w:val="23"/>
      <w:u w:val="none"/>
    </w:rPr>
  </w:style>
  <w:style w:type="character" w:customStyle="1" w:styleId="Tablecaption6">
    <w:name w:val="Table caption (6)_"/>
    <w:link w:val="Tablecaption60"/>
    <w:locked/>
    <w:rPr>
      <w:rFonts w:ascii="Times New Roman" w:hAnsi="Times New Roman" w:cs="Times New Roman"/>
      <w:b/>
      <w:bCs/>
      <w:sz w:val="20"/>
      <w:szCs w:val="20"/>
      <w:u w:val="none"/>
    </w:rPr>
  </w:style>
  <w:style w:type="character" w:customStyle="1" w:styleId="Bodytext4NotItalic1">
    <w:name w:val="Body text (4) + Not Italic1"/>
    <w:rPr>
      <w:rFonts w:ascii="Times New Roman" w:hAnsi="Times New Roman" w:cs="Times New Roman"/>
      <w:i/>
      <w:iCs/>
      <w:spacing w:val="0"/>
      <w:sz w:val="28"/>
      <w:szCs w:val="28"/>
      <w:u w:val="none"/>
    </w:rPr>
  </w:style>
  <w:style w:type="character" w:customStyle="1" w:styleId="Heading1">
    <w:name w:val="Heading #1_"/>
    <w:link w:val="Heading10"/>
    <w:locked/>
    <w:rPr>
      <w:rFonts w:ascii="Times New Roman" w:hAnsi="Times New Roman" w:cs="Times New Roman"/>
      <w:sz w:val="28"/>
      <w:szCs w:val="28"/>
      <w:u w:val="none"/>
    </w:rPr>
  </w:style>
  <w:style w:type="character" w:customStyle="1" w:styleId="Bodytext24">
    <w:name w:val="Body text (24)_"/>
    <w:link w:val="Bodytext240"/>
    <w:locked/>
    <w:rPr>
      <w:rFonts w:ascii="Times New Roman" w:hAnsi="Times New Roman" w:cs="Times New Roman"/>
      <w:sz w:val="20"/>
      <w:szCs w:val="20"/>
      <w:u w:val="none"/>
    </w:rPr>
  </w:style>
  <w:style w:type="character" w:customStyle="1" w:styleId="Bodytext2414pt">
    <w:name w:val="Body text (24) + 14 pt"/>
    <w:aliases w:val="Bold1"/>
    <w:rPr>
      <w:rFonts w:ascii="Times New Roman" w:hAnsi="Times New Roman" w:cs="Times New Roman"/>
      <w:b/>
      <w:bCs/>
      <w:sz w:val="28"/>
      <w:szCs w:val="28"/>
      <w:u w:val="none"/>
    </w:rPr>
  </w:style>
  <w:style w:type="character" w:customStyle="1" w:styleId="Tablecaption">
    <w:name w:val="Table caption_"/>
    <w:link w:val="Tablecaption0"/>
    <w:locked/>
    <w:rPr>
      <w:rFonts w:ascii="Times New Roman" w:hAnsi="Times New Roman" w:cs="Times New Roman"/>
      <w:b/>
      <w:bCs/>
      <w:u w:val="none"/>
    </w:rPr>
  </w:style>
  <w:style w:type="character" w:customStyle="1" w:styleId="Bodytext1710pt">
    <w:name w:val="Body text (17) + 10 pt"/>
    <w:rPr>
      <w:rFonts w:ascii="Times New Roman" w:hAnsi="Times New Roman" w:cs="Times New Roman"/>
      <w:b/>
      <w:bCs/>
      <w:sz w:val="20"/>
      <w:szCs w:val="20"/>
      <w:u w:val="none"/>
    </w:rPr>
  </w:style>
  <w:style w:type="paragraph" w:customStyle="1" w:styleId="Bodytext30">
    <w:name w:val="Body text (3)"/>
    <w:basedOn w:val="Normal"/>
    <w:link w:val="Bodytext3"/>
    <w:pPr>
      <w:shd w:val="clear" w:color="auto" w:fill="FFFFFF"/>
      <w:spacing w:after="300" w:line="350" w:lineRule="exact"/>
      <w:ind w:hanging="1060"/>
      <w:jc w:val="center"/>
    </w:pPr>
    <w:rPr>
      <w:rFonts w:ascii="Times New Roman" w:eastAsia="DejaVu Sans Condensed" w:hAnsi="Times New Roman" w:cs="Times New Roman"/>
      <w:b/>
      <w:bCs/>
      <w:color w:val="auto"/>
      <w:sz w:val="26"/>
      <w:szCs w:val="26"/>
      <w:lang/>
    </w:rPr>
  </w:style>
  <w:style w:type="paragraph" w:customStyle="1" w:styleId="Bodytext40">
    <w:name w:val="Body text (4)"/>
    <w:basedOn w:val="Normal"/>
    <w:link w:val="Bodytext4"/>
    <w:pPr>
      <w:shd w:val="clear" w:color="auto" w:fill="FFFFFF"/>
      <w:spacing w:before="300" w:after="660" w:line="240" w:lineRule="atLeast"/>
      <w:ind w:firstLine="600"/>
      <w:jc w:val="both"/>
    </w:pPr>
    <w:rPr>
      <w:rFonts w:ascii="Times New Roman" w:eastAsia="DejaVu Sans Condensed" w:hAnsi="Times New Roman" w:cs="Times New Roman"/>
      <w:i/>
      <w:iCs/>
      <w:color w:val="auto"/>
      <w:sz w:val="28"/>
      <w:szCs w:val="28"/>
      <w:lang/>
    </w:rPr>
  </w:style>
  <w:style w:type="paragraph" w:customStyle="1" w:styleId="Bodytext20">
    <w:name w:val="Body text (2)"/>
    <w:basedOn w:val="Normal"/>
    <w:link w:val="Bodytext2"/>
    <w:pPr>
      <w:shd w:val="clear" w:color="auto" w:fill="FFFFFF"/>
      <w:spacing w:before="180" w:after="120" w:line="346" w:lineRule="exact"/>
      <w:jc w:val="both"/>
    </w:pPr>
    <w:rPr>
      <w:rFonts w:ascii="Times New Roman" w:eastAsia="DejaVu Sans Condensed" w:hAnsi="Times New Roman" w:cs="Times New Roman"/>
      <w:color w:val="auto"/>
      <w:sz w:val="28"/>
      <w:szCs w:val="28"/>
      <w:lang/>
    </w:rPr>
  </w:style>
  <w:style w:type="paragraph" w:customStyle="1" w:styleId="Headerorfooter0">
    <w:name w:val="Header or footer"/>
    <w:basedOn w:val="Normal"/>
    <w:link w:val="Headerorfooter"/>
    <w:pPr>
      <w:shd w:val="clear" w:color="auto" w:fill="FFFFFF"/>
      <w:spacing w:line="240" w:lineRule="atLeast"/>
    </w:pPr>
    <w:rPr>
      <w:rFonts w:ascii="Times New Roman" w:eastAsia="DejaVu Sans Condensed" w:hAnsi="Times New Roman" w:cs="Times New Roman"/>
      <w:color w:val="auto"/>
      <w:sz w:val="20"/>
      <w:szCs w:val="20"/>
      <w:lang w:val="en-US" w:eastAsia="en-US"/>
    </w:rPr>
  </w:style>
  <w:style w:type="paragraph" w:customStyle="1" w:styleId="Headerorfooter20">
    <w:name w:val="Header or footer (2)"/>
    <w:basedOn w:val="Normal"/>
    <w:link w:val="Headerorfooter2"/>
    <w:pPr>
      <w:shd w:val="clear" w:color="auto" w:fill="FFFFFF"/>
      <w:spacing w:line="240" w:lineRule="atLeast"/>
    </w:pPr>
    <w:rPr>
      <w:rFonts w:ascii="Consolas" w:eastAsia="DejaVu Sans Condensed" w:hAnsi="Consolas" w:cs="Times New Roman"/>
      <w:color w:val="auto"/>
      <w:sz w:val="15"/>
      <w:szCs w:val="15"/>
      <w:lang w:val="en-US" w:eastAsia="en-US"/>
    </w:rPr>
  </w:style>
  <w:style w:type="paragraph" w:customStyle="1" w:styleId="Headerorfooter30">
    <w:name w:val="Header or footer (3)"/>
    <w:basedOn w:val="Normal"/>
    <w:link w:val="Headerorfooter3"/>
    <w:pPr>
      <w:shd w:val="clear" w:color="auto" w:fill="FFFFFF"/>
      <w:spacing w:line="240" w:lineRule="atLeast"/>
    </w:pPr>
    <w:rPr>
      <w:rFonts w:ascii="Garamond" w:eastAsia="DejaVu Sans Condensed" w:hAnsi="Garamond" w:cs="Times New Roman"/>
      <w:color w:val="auto"/>
      <w:sz w:val="20"/>
      <w:szCs w:val="20"/>
      <w:lang/>
    </w:rPr>
  </w:style>
  <w:style w:type="paragraph" w:customStyle="1" w:styleId="Headerorfooter40">
    <w:name w:val="Header or footer (4)"/>
    <w:basedOn w:val="Normal"/>
    <w:link w:val="Headerorfooter4"/>
    <w:pPr>
      <w:shd w:val="clear" w:color="auto" w:fill="FFFFFF"/>
      <w:spacing w:line="240" w:lineRule="atLeast"/>
    </w:pPr>
    <w:rPr>
      <w:rFonts w:ascii="Times New Roman" w:eastAsia="DejaVu Sans Condensed" w:hAnsi="Times New Roman" w:cs="Times New Roman"/>
      <w:b/>
      <w:bCs/>
      <w:color w:val="auto"/>
      <w:sz w:val="16"/>
      <w:szCs w:val="16"/>
      <w:lang w:val="en-US" w:eastAsia="en-US"/>
    </w:rPr>
  </w:style>
  <w:style w:type="paragraph" w:customStyle="1" w:styleId="Other0">
    <w:name w:val="Other"/>
    <w:basedOn w:val="Normal"/>
    <w:link w:val="Other"/>
    <w:pPr>
      <w:shd w:val="clear" w:color="auto" w:fill="FFFFFF"/>
    </w:pPr>
    <w:rPr>
      <w:rFonts w:ascii="Times New Roman" w:eastAsia="DejaVu Sans Condensed" w:hAnsi="Times New Roman" w:cs="Times New Roman"/>
      <w:noProof/>
      <w:color w:val="auto"/>
      <w:sz w:val="20"/>
      <w:szCs w:val="20"/>
      <w:lang/>
    </w:rPr>
  </w:style>
  <w:style w:type="paragraph" w:customStyle="1" w:styleId="Headerorfooter50">
    <w:name w:val="Header or footer (5)"/>
    <w:basedOn w:val="Normal"/>
    <w:link w:val="Headerorfooter5"/>
    <w:pPr>
      <w:shd w:val="clear" w:color="auto" w:fill="FFFFFF"/>
      <w:spacing w:line="240" w:lineRule="atLeast"/>
    </w:pPr>
    <w:rPr>
      <w:rFonts w:ascii="Century Gothic" w:eastAsia="DejaVu Sans Condensed" w:hAnsi="Century Gothic" w:cs="Times New Roman"/>
      <w:color w:val="auto"/>
      <w:sz w:val="13"/>
      <w:szCs w:val="13"/>
      <w:lang w:val="en-US" w:eastAsia="en-US"/>
    </w:rPr>
  </w:style>
  <w:style w:type="paragraph" w:customStyle="1" w:styleId="Bodytext50">
    <w:name w:val="Body text (5)"/>
    <w:basedOn w:val="Normal"/>
    <w:link w:val="Bodytext5"/>
    <w:pPr>
      <w:shd w:val="clear" w:color="auto" w:fill="FFFFFF"/>
      <w:spacing w:before="240" w:line="240" w:lineRule="atLeast"/>
      <w:ind w:firstLine="620"/>
      <w:jc w:val="both"/>
    </w:pPr>
    <w:rPr>
      <w:rFonts w:ascii="Times New Roman" w:eastAsia="DejaVu Sans Condensed" w:hAnsi="Times New Roman" w:cs="Times New Roman"/>
      <w:b/>
      <w:bCs/>
      <w:color w:val="auto"/>
      <w:sz w:val="20"/>
      <w:szCs w:val="20"/>
      <w:lang/>
    </w:rPr>
  </w:style>
  <w:style w:type="paragraph" w:customStyle="1" w:styleId="Bodytext60">
    <w:name w:val="Body text (6)"/>
    <w:basedOn w:val="Normal"/>
    <w:link w:val="Bodytext6"/>
    <w:pPr>
      <w:shd w:val="clear" w:color="auto" w:fill="FFFFFF"/>
      <w:spacing w:after="240" w:line="240" w:lineRule="atLeast"/>
    </w:pPr>
    <w:rPr>
      <w:rFonts w:ascii="Consolas" w:eastAsia="DejaVu Sans Condensed" w:hAnsi="Consolas" w:cs="Times New Roman"/>
      <w:color w:val="auto"/>
      <w:sz w:val="10"/>
      <w:szCs w:val="10"/>
      <w:lang/>
    </w:rPr>
  </w:style>
  <w:style w:type="paragraph" w:customStyle="1" w:styleId="Bodytext70">
    <w:name w:val="Body text (7)"/>
    <w:basedOn w:val="Normal"/>
    <w:link w:val="Bodytext7"/>
    <w:pPr>
      <w:shd w:val="clear" w:color="auto" w:fill="FFFFFF"/>
      <w:spacing w:before="780" w:line="269" w:lineRule="exact"/>
      <w:jc w:val="both"/>
    </w:pPr>
    <w:rPr>
      <w:rFonts w:ascii="Times New Roman" w:eastAsia="DejaVu Sans Condensed" w:hAnsi="Times New Roman" w:cs="Times New Roman"/>
      <w:b/>
      <w:bCs/>
      <w:i/>
      <w:iCs/>
      <w:color w:val="auto"/>
      <w:sz w:val="20"/>
      <w:szCs w:val="20"/>
      <w:lang/>
    </w:rPr>
  </w:style>
  <w:style w:type="paragraph" w:customStyle="1" w:styleId="Bodytext80">
    <w:name w:val="Body text (8)"/>
    <w:basedOn w:val="Normal"/>
    <w:link w:val="Bodytext8"/>
    <w:pPr>
      <w:shd w:val="clear" w:color="auto" w:fill="FFFFFF"/>
      <w:spacing w:line="269" w:lineRule="exact"/>
      <w:ind w:hanging="140"/>
      <w:jc w:val="both"/>
    </w:pPr>
    <w:rPr>
      <w:rFonts w:ascii="Times New Roman" w:eastAsia="DejaVu Sans Condensed" w:hAnsi="Times New Roman" w:cs="Times New Roman"/>
      <w:b/>
      <w:bCs/>
      <w:color w:val="auto"/>
      <w:sz w:val="20"/>
      <w:szCs w:val="20"/>
      <w:lang/>
    </w:rPr>
  </w:style>
  <w:style w:type="paragraph" w:customStyle="1" w:styleId="Bodytext140">
    <w:name w:val="Body text (14)"/>
    <w:basedOn w:val="Normal"/>
    <w:link w:val="Bodytext14"/>
    <w:pPr>
      <w:shd w:val="clear" w:color="auto" w:fill="FFFFFF"/>
      <w:spacing w:after="360" w:line="240" w:lineRule="atLeast"/>
      <w:jc w:val="right"/>
    </w:pPr>
    <w:rPr>
      <w:rFonts w:ascii="Palatino Linotype" w:eastAsia="DejaVu Sans Condensed" w:hAnsi="Palatino Linotype" w:cs="Times New Roman"/>
      <w:b/>
      <w:bCs/>
      <w:i/>
      <w:iCs/>
      <w:color w:val="auto"/>
      <w:sz w:val="26"/>
      <w:szCs w:val="26"/>
      <w:lang/>
    </w:rPr>
  </w:style>
  <w:style w:type="paragraph" w:customStyle="1" w:styleId="Bodytext90">
    <w:name w:val="Body text (9)"/>
    <w:basedOn w:val="Normal"/>
    <w:link w:val="Bodytext9"/>
    <w:pPr>
      <w:shd w:val="clear" w:color="auto" w:fill="FFFFFF"/>
      <w:spacing w:before="780" w:after="240" w:line="240" w:lineRule="atLeast"/>
      <w:jc w:val="both"/>
    </w:pPr>
    <w:rPr>
      <w:rFonts w:ascii="Times New Roman" w:eastAsia="DejaVu Sans Condensed" w:hAnsi="Times New Roman" w:cs="Times New Roman"/>
      <w:color w:val="auto"/>
      <w:sz w:val="30"/>
      <w:szCs w:val="30"/>
      <w:lang/>
    </w:rPr>
  </w:style>
  <w:style w:type="paragraph" w:customStyle="1" w:styleId="Bodytext100">
    <w:name w:val="Body text (10)"/>
    <w:basedOn w:val="Normal"/>
    <w:link w:val="Bodytext10"/>
    <w:pPr>
      <w:shd w:val="clear" w:color="auto" w:fill="FFFFFF"/>
      <w:spacing w:before="240" w:after="420" w:line="240" w:lineRule="atLeast"/>
      <w:jc w:val="both"/>
    </w:pPr>
    <w:rPr>
      <w:rFonts w:ascii="Impact" w:eastAsia="DejaVu Sans Condensed" w:hAnsi="Impact" w:cs="Times New Roman"/>
      <w:color w:val="auto"/>
      <w:sz w:val="30"/>
      <w:szCs w:val="30"/>
      <w:lang/>
    </w:rPr>
  </w:style>
  <w:style w:type="paragraph" w:customStyle="1" w:styleId="Bodytext150">
    <w:name w:val="Body text (15)"/>
    <w:basedOn w:val="Normal"/>
    <w:link w:val="Bodytext15"/>
    <w:pPr>
      <w:shd w:val="clear" w:color="auto" w:fill="FFFFFF"/>
      <w:spacing w:after="60" w:line="240" w:lineRule="atLeast"/>
    </w:pPr>
    <w:rPr>
      <w:rFonts w:ascii="Times New Roman" w:eastAsia="DejaVu Sans Condensed" w:hAnsi="Times New Roman" w:cs="Times New Roman"/>
      <w:b/>
      <w:bCs/>
      <w:i/>
      <w:iCs/>
      <w:color w:val="auto"/>
      <w:sz w:val="21"/>
      <w:szCs w:val="21"/>
      <w:lang/>
    </w:rPr>
  </w:style>
  <w:style w:type="paragraph" w:customStyle="1" w:styleId="Bodytext110">
    <w:name w:val="Body text (11)"/>
    <w:basedOn w:val="Normal"/>
    <w:link w:val="Bodytext11"/>
    <w:pPr>
      <w:shd w:val="clear" w:color="auto" w:fill="FFFFFF"/>
      <w:spacing w:after="660" w:line="240" w:lineRule="atLeast"/>
      <w:jc w:val="both"/>
    </w:pPr>
    <w:rPr>
      <w:rFonts w:ascii="Times New Roman" w:eastAsia="DejaVu Sans Condensed" w:hAnsi="Times New Roman" w:cs="Times New Roman"/>
      <w:b/>
      <w:bCs/>
      <w:i/>
      <w:iCs/>
      <w:color w:val="auto"/>
      <w:sz w:val="23"/>
      <w:szCs w:val="23"/>
      <w:lang/>
    </w:rPr>
  </w:style>
  <w:style w:type="paragraph" w:customStyle="1" w:styleId="Bodytext120">
    <w:name w:val="Body text (12)"/>
    <w:basedOn w:val="Normal"/>
    <w:link w:val="Bodytext12"/>
    <w:pPr>
      <w:shd w:val="clear" w:color="auto" w:fill="FFFFFF"/>
      <w:spacing w:before="660" w:line="221" w:lineRule="exact"/>
      <w:jc w:val="both"/>
    </w:pPr>
    <w:rPr>
      <w:rFonts w:ascii="Times New Roman" w:eastAsia="DejaVu Sans Condensed" w:hAnsi="Times New Roman" w:cs="Times New Roman"/>
      <w:b/>
      <w:bCs/>
      <w:i/>
      <w:iCs/>
      <w:color w:val="auto"/>
      <w:sz w:val="20"/>
      <w:szCs w:val="20"/>
      <w:lang/>
    </w:rPr>
  </w:style>
  <w:style w:type="paragraph" w:customStyle="1" w:styleId="Bodytext130">
    <w:name w:val="Body text (13)"/>
    <w:basedOn w:val="Normal"/>
    <w:link w:val="Bodytext13"/>
    <w:pPr>
      <w:shd w:val="clear" w:color="auto" w:fill="FFFFFF"/>
      <w:spacing w:line="221" w:lineRule="exact"/>
      <w:jc w:val="both"/>
    </w:pPr>
    <w:rPr>
      <w:rFonts w:ascii="Times New Roman" w:eastAsia="DejaVu Sans Condensed" w:hAnsi="Times New Roman" w:cs="Times New Roman"/>
      <w:b/>
      <w:bCs/>
      <w:color w:val="auto"/>
      <w:sz w:val="16"/>
      <w:szCs w:val="16"/>
      <w:lang/>
    </w:rPr>
  </w:style>
  <w:style w:type="paragraph" w:customStyle="1" w:styleId="Heading50">
    <w:name w:val="Heading #5"/>
    <w:basedOn w:val="Normal"/>
    <w:link w:val="Heading5"/>
    <w:pPr>
      <w:shd w:val="clear" w:color="auto" w:fill="FFFFFF"/>
      <w:spacing w:after="720" w:line="350" w:lineRule="exact"/>
      <w:outlineLvl w:val="4"/>
    </w:pPr>
    <w:rPr>
      <w:rFonts w:ascii="Times New Roman" w:eastAsia="DejaVu Sans Condensed" w:hAnsi="Times New Roman" w:cs="Times New Roman"/>
      <w:i/>
      <w:iCs/>
      <w:color w:val="auto"/>
      <w:sz w:val="28"/>
      <w:szCs w:val="28"/>
      <w:lang/>
    </w:rPr>
  </w:style>
  <w:style w:type="paragraph" w:customStyle="1" w:styleId="Bodytext201">
    <w:name w:val="Body text (20)"/>
    <w:basedOn w:val="Normal"/>
    <w:link w:val="Bodytext200"/>
    <w:pPr>
      <w:shd w:val="clear" w:color="auto" w:fill="FFFFFF"/>
      <w:spacing w:before="240" w:line="240" w:lineRule="atLeast"/>
      <w:jc w:val="both"/>
    </w:pPr>
    <w:rPr>
      <w:rFonts w:ascii="Times New Roman" w:eastAsia="DejaVu Sans Condensed" w:hAnsi="Times New Roman" w:cs="Times New Roman"/>
      <w:b/>
      <w:bCs/>
      <w:i/>
      <w:iCs/>
      <w:color w:val="auto"/>
      <w:sz w:val="20"/>
      <w:szCs w:val="20"/>
      <w:lang/>
    </w:rPr>
  </w:style>
  <w:style w:type="paragraph" w:customStyle="1" w:styleId="Bodytext160">
    <w:name w:val="Body text (16)"/>
    <w:basedOn w:val="Normal"/>
    <w:link w:val="Bodytext16"/>
    <w:pPr>
      <w:shd w:val="clear" w:color="auto" w:fill="FFFFFF"/>
      <w:spacing w:line="451" w:lineRule="exact"/>
      <w:jc w:val="both"/>
    </w:pPr>
    <w:rPr>
      <w:rFonts w:ascii="Times New Roman" w:eastAsia="DejaVu Sans Condensed" w:hAnsi="Times New Roman" w:cs="Times New Roman"/>
      <w:color w:val="auto"/>
      <w:spacing w:val="-10"/>
      <w:sz w:val="28"/>
      <w:szCs w:val="28"/>
      <w:lang/>
    </w:rPr>
  </w:style>
  <w:style w:type="paragraph" w:customStyle="1" w:styleId="Bodytext170">
    <w:name w:val="Body text (17)"/>
    <w:basedOn w:val="Normal"/>
    <w:link w:val="Bodytext17"/>
    <w:pPr>
      <w:shd w:val="clear" w:color="auto" w:fill="FFFFFF"/>
      <w:spacing w:before="420" w:line="240" w:lineRule="atLeast"/>
      <w:jc w:val="both"/>
    </w:pPr>
    <w:rPr>
      <w:rFonts w:ascii="Times New Roman" w:eastAsia="DejaVu Sans Condensed" w:hAnsi="Times New Roman" w:cs="Times New Roman"/>
      <w:b/>
      <w:bCs/>
      <w:color w:val="auto"/>
      <w:sz w:val="20"/>
      <w:szCs w:val="20"/>
      <w:lang/>
    </w:rPr>
  </w:style>
  <w:style w:type="paragraph" w:customStyle="1" w:styleId="Heading20">
    <w:name w:val="Heading #2"/>
    <w:basedOn w:val="Normal"/>
    <w:link w:val="Heading2"/>
    <w:pPr>
      <w:shd w:val="clear" w:color="auto" w:fill="FFFFFF"/>
      <w:spacing w:before="180" w:line="240" w:lineRule="atLeast"/>
      <w:jc w:val="both"/>
      <w:outlineLvl w:val="1"/>
    </w:pPr>
    <w:rPr>
      <w:rFonts w:ascii="Consolas" w:eastAsia="DejaVu Sans Condensed" w:hAnsi="Consolas" w:cs="Times New Roman"/>
      <w:noProof/>
      <w:color w:val="auto"/>
      <w:sz w:val="20"/>
      <w:szCs w:val="20"/>
      <w:lang/>
    </w:rPr>
  </w:style>
  <w:style w:type="paragraph" w:customStyle="1" w:styleId="Heading30">
    <w:name w:val="Heading #3"/>
    <w:basedOn w:val="Normal"/>
    <w:link w:val="Heading3"/>
    <w:pPr>
      <w:shd w:val="clear" w:color="auto" w:fill="FFFFFF"/>
      <w:spacing w:after="420" w:line="240" w:lineRule="atLeast"/>
      <w:jc w:val="both"/>
      <w:outlineLvl w:val="2"/>
    </w:pPr>
    <w:rPr>
      <w:rFonts w:ascii="Times New Roman" w:eastAsia="DejaVu Sans Condensed" w:hAnsi="Times New Roman" w:cs="Times New Roman"/>
      <w:b/>
      <w:bCs/>
      <w:color w:val="auto"/>
      <w:sz w:val="20"/>
      <w:szCs w:val="20"/>
      <w:lang/>
    </w:rPr>
  </w:style>
  <w:style w:type="paragraph" w:customStyle="1" w:styleId="Bodytext180">
    <w:name w:val="Body text (18)"/>
    <w:basedOn w:val="Normal"/>
    <w:link w:val="Bodytext18"/>
    <w:pPr>
      <w:shd w:val="clear" w:color="auto" w:fill="FFFFFF"/>
      <w:spacing w:before="420" w:line="197" w:lineRule="exact"/>
      <w:jc w:val="both"/>
    </w:pPr>
    <w:rPr>
      <w:rFonts w:ascii="Times New Roman" w:eastAsia="DejaVu Sans Condensed" w:hAnsi="Times New Roman" w:cs="Times New Roman"/>
      <w:b/>
      <w:bCs/>
      <w:color w:val="auto"/>
      <w:sz w:val="19"/>
      <w:szCs w:val="19"/>
      <w:lang/>
    </w:rPr>
  </w:style>
  <w:style w:type="paragraph" w:customStyle="1" w:styleId="Bodytext190">
    <w:name w:val="Body text (19)"/>
    <w:basedOn w:val="Normal"/>
    <w:link w:val="Bodytext19"/>
    <w:pPr>
      <w:shd w:val="clear" w:color="auto" w:fill="FFFFFF"/>
      <w:spacing w:line="197" w:lineRule="exact"/>
      <w:jc w:val="both"/>
    </w:pPr>
    <w:rPr>
      <w:rFonts w:ascii="Times New Roman" w:eastAsia="DejaVu Sans Condensed" w:hAnsi="Times New Roman" w:cs="Times New Roman"/>
      <w:color w:val="auto"/>
      <w:sz w:val="17"/>
      <w:szCs w:val="17"/>
      <w:lang/>
    </w:rPr>
  </w:style>
  <w:style w:type="paragraph" w:customStyle="1" w:styleId="Headerorfooter60">
    <w:name w:val="Header or footer (6)"/>
    <w:basedOn w:val="Normal"/>
    <w:link w:val="Headerorfooter6"/>
    <w:pPr>
      <w:shd w:val="clear" w:color="auto" w:fill="FFFFFF"/>
      <w:spacing w:line="240" w:lineRule="atLeast"/>
    </w:pPr>
    <w:rPr>
      <w:rFonts w:ascii="Times New Roman" w:eastAsia="DejaVu Sans Condensed" w:hAnsi="Times New Roman" w:cs="Times New Roman"/>
      <w:color w:val="auto"/>
      <w:sz w:val="22"/>
      <w:szCs w:val="22"/>
      <w:lang w:val="en-US" w:eastAsia="en-US"/>
    </w:rPr>
  </w:style>
  <w:style w:type="paragraph" w:customStyle="1" w:styleId="Heading40">
    <w:name w:val="Heading #4"/>
    <w:basedOn w:val="Normal"/>
    <w:link w:val="Heading4"/>
    <w:pPr>
      <w:shd w:val="clear" w:color="auto" w:fill="FFFFFF"/>
      <w:spacing w:line="346" w:lineRule="exact"/>
      <w:outlineLvl w:val="3"/>
    </w:pPr>
    <w:rPr>
      <w:rFonts w:ascii="Times New Roman" w:eastAsia="DejaVu Sans Condensed" w:hAnsi="Times New Roman" w:cs="Times New Roman"/>
      <w:b/>
      <w:bCs/>
      <w:color w:val="auto"/>
      <w:sz w:val="26"/>
      <w:szCs w:val="26"/>
      <w:lang/>
    </w:rPr>
  </w:style>
  <w:style w:type="paragraph" w:customStyle="1" w:styleId="Picturecaption0">
    <w:name w:val="Picture caption"/>
    <w:basedOn w:val="Normal"/>
    <w:link w:val="Picturecaption"/>
    <w:pPr>
      <w:shd w:val="clear" w:color="auto" w:fill="FFFFFF"/>
      <w:spacing w:line="240" w:lineRule="atLeast"/>
    </w:pPr>
    <w:rPr>
      <w:rFonts w:ascii="Times New Roman" w:eastAsia="DejaVu Sans Condensed" w:hAnsi="Times New Roman" w:cs="Times New Roman"/>
      <w:color w:val="auto"/>
      <w:sz w:val="28"/>
      <w:szCs w:val="28"/>
      <w:lang/>
    </w:rPr>
  </w:style>
  <w:style w:type="paragraph" w:customStyle="1" w:styleId="Headerorfooter70">
    <w:name w:val="Header or footer (7)"/>
    <w:basedOn w:val="Normal"/>
    <w:link w:val="Headerorfooter7"/>
    <w:pPr>
      <w:shd w:val="clear" w:color="auto" w:fill="FFFFFF"/>
      <w:spacing w:line="240" w:lineRule="atLeast"/>
      <w:jc w:val="both"/>
    </w:pPr>
    <w:rPr>
      <w:rFonts w:ascii="Times New Roman" w:eastAsia="DejaVu Sans Condensed" w:hAnsi="Times New Roman" w:cs="Times New Roman"/>
      <w:color w:val="auto"/>
      <w:sz w:val="26"/>
      <w:szCs w:val="26"/>
      <w:lang/>
    </w:rPr>
  </w:style>
  <w:style w:type="paragraph" w:customStyle="1" w:styleId="Bodytext210">
    <w:name w:val="Body text (21)"/>
    <w:basedOn w:val="Normal"/>
    <w:link w:val="Bodytext21"/>
    <w:pPr>
      <w:shd w:val="clear" w:color="auto" w:fill="FFFFFF"/>
      <w:spacing w:line="240" w:lineRule="atLeast"/>
    </w:pPr>
    <w:rPr>
      <w:rFonts w:ascii="Times New Roman" w:eastAsia="DejaVu Sans Condensed" w:hAnsi="Times New Roman" w:cs="Times New Roman"/>
      <w:b/>
      <w:bCs/>
      <w:color w:val="auto"/>
      <w:w w:val="120"/>
      <w:sz w:val="18"/>
      <w:szCs w:val="18"/>
      <w:lang w:val="en-US" w:eastAsia="en-US"/>
    </w:rPr>
  </w:style>
  <w:style w:type="paragraph" w:customStyle="1" w:styleId="Bodytext220">
    <w:name w:val="Body text (22)"/>
    <w:basedOn w:val="Normal"/>
    <w:link w:val="Bodytext22"/>
    <w:pPr>
      <w:shd w:val="clear" w:color="auto" w:fill="FFFFFF"/>
      <w:spacing w:after="660" w:line="240" w:lineRule="atLeast"/>
      <w:jc w:val="both"/>
    </w:pPr>
    <w:rPr>
      <w:rFonts w:ascii="Times New Roman" w:eastAsia="DejaVu Sans Condensed" w:hAnsi="Times New Roman" w:cs="Times New Roman"/>
      <w:b/>
      <w:bCs/>
      <w:color w:val="auto"/>
      <w:sz w:val="26"/>
      <w:szCs w:val="26"/>
      <w:lang/>
    </w:rPr>
  </w:style>
  <w:style w:type="paragraph" w:customStyle="1" w:styleId="Bodytext230">
    <w:name w:val="Body text (23)"/>
    <w:basedOn w:val="Normal"/>
    <w:link w:val="Bodytext23"/>
    <w:pPr>
      <w:shd w:val="clear" w:color="auto" w:fill="FFFFFF"/>
      <w:spacing w:before="300" w:line="298" w:lineRule="exact"/>
      <w:jc w:val="both"/>
    </w:pPr>
    <w:rPr>
      <w:rFonts w:ascii="Times New Roman" w:eastAsia="DejaVu Sans Condensed" w:hAnsi="Times New Roman" w:cs="Times New Roman"/>
      <w:color w:val="auto"/>
      <w:sz w:val="28"/>
      <w:szCs w:val="28"/>
      <w:lang/>
    </w:rPr>
  </w:style>
  <w:style w:type="paragraph" w:customStyle="1" w:styleId="Tablecaption20">
    <w:name w:val="Table caption (2)"/>
    <w:basedOn w:val="Normal"/>
    <w:link w:val="Tablecaption2"/>
    <w:pPr>
      <w:shd w:val="clear" w:color="auto" w:fill="FFFFFF"/>
      <w:spacing w:line="350" w:lineRule="exact"/>
      <w:jc w:val="both"/>
    </w:pPr>
    <w:rPr>
      <w:rFonts w:ascii="Times New Roman" w:eastAsia="DejaVu Sans Condensed" w:hAnsi="Times New Roman" w:cs="Times New Roman"/>
      <w:color w:val="auto"/>
      <w:sz w:val="28"/>
      <w:szCs w:val="28"/>
      <w:lang/>
    </w:rPr>
  </w:style>
  <w:style w:type="paragraph" w:customStyle="1" w:styleId="Tablecaption30">
    <w:name w:val="Table caption (3)"/>
    <w:basedOn w:val="Normal"/>
    <w:link w:val="Tablecaption3"/>
    <w:pPr>
      <w:shd w:val="clear" w:color="auto" w:fill="FFFFFF"/>
      <w:spacing w:line="350" w:lineRule="exact"/>
      <w:jc w:val="both"/>
    </w:pPr>
    <w:rPr>
      <w:rFonts w:ascii="Times New Roman" w:eastAsia="DejaVu Sans Condensed" w:hAnsi="Times New Roman" w:cs="Times New Roman"/>
      <w:color w:val="auto"/>
      <w:spacing w:val="-30"/>
      <w:w w:val="70"/>
      <w:sz w:val="50"/>
      <w:szCs w:val="50"/>
      <w:lang/>
    </w:rPr>
  </w:style>
  <w:style w:type="paragraph" w:customStyle="1" w:styleId="Tablecaption40">
    <w:name w:val="Table caption (4)"/>
    <w:basedOn w:val="Normal"/>
    <w:link w:val="Tablecaption4"/>
    <w:pPr>
      <w:shd w:val="clear" w:color="auto" w:fill="FFFFFF"/>
      <w:spacing w:line="350" w:lineRule="exact"/>
      <w:jc w:val="both"/>
    </w:pPr>
    <w:rPr>
      <w:rFonts w:ascii="Times New Roman" w:eastAsia="DejaVu Sans Condensed" w:hAnsi="Times New Roman" w:cs="Times New Roman"/>
      <w:color w:val="auto"/>
      <w:sz w:val="20"/>
      <w:szCs w:val="20"/>
      <w:lang/>
    </w:rPr>
  </w:style>
  <w:style w:type="paragraph" w:customStyle="1" w:styleId="Tablecaption50">
    <w:name w:val="Table caption (5)"/>
    <w:basedOn w:val="Normal"/>
    <w:link w:val="Tablecaption5"/>
    <w:pPr>
      <w:shd w:val="clear" w:color="auto" w:fill="FFFFFF"/>
      <w:spacing w:line="269" w:lineRule="exact"/>
      <w:ind w:firstLine="600"/>
    </w:pPr>
    <w:rPr>
      <w:rFonts w:ascii="Times New Roman" w:eastAsia="DejaVu Sans Condensed" w:hAnsi="Times New Roman" w:cs="Times New Roman"/>
      <w:b/>
      <w:bCs/>
      <w:i/>
      <w:iCs/>
      <w:color w:val="auto"/>
      <w:sz w:val="23"/>
      <w:szCs w:val="23"/>
      <w:lang/>
    </w:rPr>
  </w:style>
  <w:style w:type="paragraph" w:customStyle="1" w:styleId="Tablecaption60">
    <w:name w:val="Table caption (6)"/>
    <w:basedOn w:val="Normal"/>
    <w:link w:val="Tablecaption6"/>
    <w:pPr>
      <w:shd w:val="clear" w:color="auto" w:fill="FFFFFF"/>
      <w:spacing w:line="269" w:lineRule="exact"/>
      <w:ind w:firstLine="600"/>
    </w:pPr>
    <w:rPr>
      <w:rFonts w:ascii="Times New Roman" w:eastAsia="DejaVu Sans Condensed" w:hAnsi="Times New Roman" w:cs="Times New Roman"/>
      <w:b/>
      <w:bCs/>
      <w:color w:val="auto"/>
      <w:sz w:val="20"/>
      <w:szCs w:val="20"/>
      <w:lang/>
    </w:rPr>
  </w:style>
  <w:style w:type="paragraph" w:customStyle="1" w:styleId="Heading10">
    <w:name w:val="Heading #1"/>
    <w:basedOn w:val="Normal"/>
    <w:link w:val="Heading1"/>
    <w:pPr>
      <w:shd w:val="clear" w:color="auto" w:fill="FFFFFF"/>
      <w:spacing w:line="384" w:lineRule="exact"/>
      <w:ind w:firstLine="680"/>
      <w:jc w:val="both"/>
      <w:outlineLvl w:val="0"/>
    </w:pPr>
    <w:rPr>
      <w:rFonts w:ascii="Times New Roman" w:eastAsia="DejaVu Sans Condensed" w:hAnsi="Times New Roman" w:cs="Times New Roman"/>
      <w:color w:val="auto"/>
      <w:sz w:val="28"/>
      <w:szCs w:val="28"/>
      <w:lang/>
    </w:rPr>
  </w:style>
  <w:style w:type="paragraph" w:customStyle="1" w:styleId="Bodytext240">
    <w:name w:val="Body text (24)"/>
    <w:basedOn w:val="Normal"/>
    <w:link w:val="Bodytext24"/>
    <w:pPr>
      <w:shd w:val="clear" w:color="auto" w:fill="FFFFFF"/>
      <w:spacing w:line="384" w:lineRule="exact"/>
      <w:ind w:firstLine="680"/>
      <w:jc w:val="both"/>
    </w:pPr>
    <w:rPr>
      <w:rFonts w:ascii="Times New Roman" w:eastAsia="DejaVu Sans Condensed" w:hAnsi="Times New Roman" w:cs="Times New Roman"/>
      <w:color w:val="auto"/>
      <w:sz w:val="20"/>
      <w:szCs w:val="20"/>
      <w:lang/>
    </w:rPr>
  </w:style>
  <w:style w:type="paragraph" w:customStyle="1" w:styleId="Tablecaption0">
    <w:name w:val="Table caption"/>
    <w:basedOn w:val="Normal"/>
    <w:link w:val="Tablecaption"/>
    <w:pPr>
      <w:shd w:val="clear" w:color="auto" w:fill="FFFFFF"/>
      <w:spacing w:line="298" w:lineRule="exact"/>
      <w:ind w:firstLine="580"/>
    </w:pPr>
    <w:rPr>
      <w:rFonts w:ascii="Times New Roman" w:eastAsia="DejaVu Sans Condensed" w:hAnsi="Times New Roman" w:cs="Times New Roman"/>
      <w:b/>
      <w:bCs/>
      <w:color w:val="auto"/>
      <w:sz w:val="20"/>
      <w:szCs w:val="20"/>
      <w:lang/>
    </w:rPr>
  </w:style>
  <w:style w:type="table" w:styleId="TableGrid">
    <w:name w:val="Table Grid"/>
    <w:basedOn w:val="TableNormal"/>
    <w:rsid w:val="001F343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F3434"/>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81179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dc:creator>
  <cp:lastModifiedBy>ADMIN</cp:lastModifiedBy>
  <cp:revision>2</cp:revision>
  <dcterms:created xsi:type="dcterms:W3CDTF">2022-07-29T09:25:00Z</dcterms:created>
  <dcterms:modified xsi:type="dcterms:W3CDTF">2022-07-29T09:25:00Z</dcterms:modified>
</cp:coreProperties>
</file>