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BF145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A350BA" w14:textId="77777777" w:rsidR="00000000" w:rsidRDefault="00000000">
            <w:pPr>
              <w:spacing w:before="120"/>
              <w:jc w:val="center"/>
            </w:pPr>
            <w:r>
              <w:rPr>
                <w:b/>
                <w:bCs/>
              </w:rPr>
              <w:t>BỘ NÔNG NGHIỆP</w:t>
            </w:r>
            <w:r>
              <w:rPr>
                <w:b/>
                <w:bCs/>
              </w:rPr>
              <w:br/>
              <w:t>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5CB60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14A81E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7B13B5" w14:textId="77777777" w:rsidR="00000000" w:rsidRDefault="00000000">
            <w:pPr>
              <w:spacing w:before="120"/>
              <w:jc w:val="center"/>
            </w:pPr>
            <w:r>
              <w:t>Số: 31/2022/TT-BNNPTNT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AFEE02" w14:textId="77777777" w:rsidR="00000000" w:rsidRDefault="00000000">
            <w:pPr>
              <w:spacing w:before="120"/>
              <w:jc w:val="right"/>
            </w:pPr>
            <w:r>
              <w:rPr>
                <w:i/>
                <w:iCs/>
              </w:rPr>
              <w:t>Hà Nội, ngày 30 tháng 12 năm 2022</w:t>
            </w:r>
          </w:p>
        </w:tc>
      </w:tr>
    </w:tbl>
    <w:p w14:paraId="1265E664" w14:textId="77777777" w:rsidR="00000000" w:rsidRDefault="00000000">
      <w:pPr>
        <w:spacing w:before="120" w:after="280" w:afterAutospacing="1"/>
        <w:jc w:val="center"/>
      </w:pPr>
      <w:r>
        <w:t> </w:t>
      </w:r>
    </w:p>
    <w:p w14:paraId="6A4446A5" w14:textId="77777777" w:rsidR="00000000" w:rsidRDefault="00000000">
      <w:pPr>
        <w:spacing w:before="120" w:after="280" w:afterAutospacing="1"/>
        <w:jc w:val="center"/>
      </w:pPr>
      <w:r>
        <w:rPr>
          <w:b/>
          <w:bCs/>
        </w:rPr>
        <w:t>THÔNG TƯ</w:t>
      </w:r>
    </w:p>
    <w:p w14:paraId="58570A3F" w14:textId="77777777" w:rsidR="00000000" w:rsidRDefault="00000000">
      <w:pPr>
        <w:spacing w:before="120" w:after="280" w:afterAutospacing="1"/>
        <w:jc w:val="center"/>
      </w:pPr>
      <w:r>
        <w:t>SỬA ĐỔI, BỔ SUNG MỘT SỐ ĐIỀU CỦA THÔNG TƯ SỐ 21/2019/TT-BNNPTNT NGÀY 28 THÁNG 11 NĂM 2019 CỦA BỘ TRƯỞNG BỘ NÔNG NGHIỆP VÀ PHÁT TRIỂN NÔNG THÔN HƯỚNG DẪN MỘT SỐ ĐIỀU CỦA LUẬT CHĂN NUÔI VỀ THỨC ĂN CHĂN NUÔI</w:t>
      </w:r>
    </w:p>
    <w:p w14:paraId="1E30F8B7" w14:textId="77777777" w:rsidR="00000000" w:rsidRDefault="00000000">
      <w:pPr>
        <w:spacing w:before="120" w:after="280" w:afterAutospacing="1"/>
      </w:pPr>
      <w:r>
        <w:rPr>
          <w:i/>
          <w:iCs/>
        </w:rPr>
        <w:t>Căn cứ Nghị định số 105/2022/NĐ-CP ngày 22 tháng 12 năm 2022 của Chính phủ quy định chức năng, nhiệm vụ, quyền hạn và cơ cấu tổ chức của Bộ Nông nghiệp và Phát triển nông thôn;</w:t>
      </w:r>
    </w:p>
    <w:p w14:paraId="57C2588D" w14:textId="77777777" w:rsidR="00000000" w:rsidRDefault="00000000">
      <w:pPr>
        <w:spacing w:before="120" w:after="280" w:afterAutospacing="1"/>
      </w:pPr>
      <w:r>
        <w:rPr>
          <w:i/>
          <w:iCs/>
        </w:rPr>
        <w:t xml:space="preserve">Căn cứ Luật Chăn nuôi ngày 19 tháng 11 năm 2018; </w:t>
      </w:r>
    </w:p>
    <w:p w14:paraId="55CBEB6B" w14:textId="77777777" w:rsidR="00000000" w:rsidRDefault="00000000">
      <w:pPr>
        <w:spacing w:before="120" w:after="280" w:afterAutospacing="1"/>
      </w:pPr>
      <w:r>
        <w:rPr>
          <w:i/>
          <w:iCs/>
        </w:rPr>
        <w:t>Theo đề nghị của Cục trưởng Cục Chăn nuôi;</w:t>
      </w:r>
    </w:p>
    <w:p w14:paraId="0B134BAE" w14:textId="77777777" w:rsidR="00000000" w:rsidRDefault="00000000">
      <w:pPr>
        <w:spacing w:before="120" w:after="280" w:afterAutospacing="1"/>
      </w:pPr>
      <w:r>
        <w:rPr>
          <w:i/>
          <w:iCs/>
        </w:rPr>
        <w:t>Bộ trưởng Bộ Nông nghiệp và Phát triển nông thôn ban hành Thông tư sửa đổi, bổ sung một số điều của Thông tư số 21/2019/TT-BNNPTNT ngày 28 tháng 11 năm 2019 của Bộ trưởng Bộ Nông nghiệp và Phát triển nông thôn hướng dẫn một số điều của Luật Chăn nuôi về thức ăn chăn nuôi.</w:t>
      </w:r>
    </w:p>
    <w:p w14:paraId="7E4B0396" w14:textId="77777777" w:rsidR="00000000" w:rsidRDefault="00000000">
      <w:pPr>
        <w:spacing w:before="120" w:after="280" w:afterAutospacing="1"/>
      </w:pPr>
      <w:r>
        <w:rPr>
          <w:b/>
          <w:bCs/>
        </w:rPr>
        <w:t>Điều 1. Sửa đổi, bổ sung một số điều của Thông tư số 21/2019/TT-BNNPTNT ngày 28 tháng 11 năm 2019 của Bộ trưởng Bộ Nông nghiệp và Phát triển nông thôn hướng dẫn một số điều của Luật Chăn nuôi về thức ăn chăn nuôi (sau đây viết tắt là Thông tư số 21/2019/TT-BNNPTNT)</w:t>
      </w:r>
    </w:p>
    <w:p w14:paraId="1ED5863C" w14:textId="77777777" w:rsidR="00000000" w:rsidRDefault="00000000">
      <w:pPr>
        <w:spacing w:before="120" w:after="280" w:afterAutospacing="1"/>
      </w:pPr>
      <w:r>
        <w:t xml:space="preserve">1. Sửa đổi, bổ sung </w:t>
      </w:r>
      <w:bookmarkStart w:id="0" w:name="dc_1"/>
      <w:r>
        <w:t>khoản 4 Điều 4</w:t>
      </w:r>
      <w:bookmarkEnd w:id="0"/>
      <w:r>
        <w:t xml:space="preserve"> như sau:</w:t>
      </w:r>
    </w:p>
    <w:p w14:paraId="008B5F47" w14:textId="77777777" w:rsidR="00000000" w:rsidRDefault="00000000">
      <w:pPr>
        <w:spacing w:before="120" w:after="280" w:afterAutospacing="1"/>
      </w:pPr>
      <w:r>
        <w:t>“4. Thức ăn chăn nuôi có chứa thuốc thú y để phòng, trị bệnh cho vật nuôi</w:t>
      </w:r>
    </w:p>
    <w:p w14:paraId="7DD2D219" w14:textId="77777777" w:rsidR="00000000" w:rsidRDefault="00000000">
      <w:pPr>
        <w:spacing w:before="120" w:after="280" w:afterAutospacing="1"/>
      </w:pPr>
      <w:r>
        <w:t>a) Thức ăn hỗn hợp hoàn chỉnh cho gia súc, gia cầm và thức ăn tinh cho gia súc ăn cỏ chứa thuốc thú y có thành phần kháng sinh để phòng, trị bệnh cho vật nuôi phải ghi đủ các thông tin: Tên và hàm lượng kháng sinh, mục đích sử dụng kháng sinh, hướng dẫn sử dụng, thời gian ngừng sử dụng, tên và địa chỉ trang trại hoặc cơ sở chăn nuôi (đối với trường hợp điều trị, điều trị dự phòng) trên nhãn sản phẩm hoặc tài liệu kèm theo khi lưu hành phù hợp với nội dung ghi trong đơn thuốc của người kê đơn thuốc thú y theo quy định của pháp luật về chăn nuôi, thú y;</w:t>
      </w:r>
    </w:p>
    <w:p w14:paraId="1BD308D7" w14:textId="77777777" w:rsidR="00000000" w:rsidRDefault="00000000">
      <w:pPr>
        <w:spacing w:before="120" w:after="280" w:afterAutospacing="1"/>
      </w:pPr>
      <w:r>
        <w:t xml:space="preserve">b) Thức ăn hỗn hợp hoàn chỉnh cho gia súc, gia cầm và thức ăn tinh cho gia súc ăn cỏ chứa thuốc thú y không phải kê đơn theo quy định về thú y để phòng, trị bệnh cho vật nuôi phải ghi đủ các thông tin: Tên và hàm lượng hoạt chất có tác dụng phòng, trị bệnh; mục đích sử dụng; hướng dẫn </w:t>
      </w:r>
      <w:r>
        <w:lastRenderedPageBreak/>
        <w:t>sử dụng; thời gian ngừng sử dụng trên nhãn sản phẩm hoặc tài liệu kèm theo khi lưu hành phù hợp với hướng dẫn sử dụng của nhà sản xuất thuốc thú y và pháp luật về quản lý thuốc thú y.”</w:t>
      </w:r>
    </w:p>
    <w:p w14:paraId="0A06D396" w14:textId="77777777" w:rsidR="00000000" w:rsidRDefault="00000000">
      <w:pPr>
        <w:spacing w:before="120" w:after="280" w:afterAutospacing="1"/>
      </w:pPr>
      <w:r>
        <w:t xml:space="preserve">2. Bổ sung khoản 5 vào sau </w:t>
      </w:r>
      <w:bookmarkStart w:id="1" w:name="dc_2"/>
      <w:r>
        <w:t>khoản 4 Điều 4</w:t>
      </w:r>
      <w:bookmarkEnd w:id="1"/>
      <w:r>
        <w:t xml:space="preserve"> như sau:</w:t>
      </w:r>
    </w:p>
    <w:p w14:paraId="42EFCCCD" w14:textId="77777777" w:rsidR="00000000" w:rsidRDefault="00000000">
      <w:pPr>
        <w:spacing w:before="120" w:after="280" w:afterAutospacing="1"/>
      </w:pPr>
      <w:r>
        <w:t>“5. Thức ăn chăn nuôi đã công bố hợp quy trước khi lưu thông trên thị trường phải thể hiện dấu hợp quy như sau:</w:t>
      </w:r>
    </w:p>
    <w:p w14:paraId="0490ADDE" w14:textId="77777777" w:rsidR="00000000" w:rsidRDefault="00000000">
      <w:pPr>
        <w:spacing w:before="120" w:after="280" w:afterAutospacing="1"/>
      </w:pPr>
      <w:r>
        <w:t>a) Thức ăn chăn nuôi thuộc đối tượng quy định tại khoản 2 và khoản 3 Điều này: Dấu hợp quy được thể hiện trong tài liệu kèm theo quy định tại Phụ lục III ban hành kèm theo Thông tư này;</w:t>
      </w:r>
    </w:p>
    <w:p w14:paraId="3D6AC583" w14:textId="77777777" w:rsidR="00000000" w:rsidRDefault="00000000">
      <w:pPr>
        <w:spacing w:before="120" w:after="280" w:afterAutospacing="1"/>
      </w:pPr>
      <w:r>
        <w:t>b) Thức ăn chăn nuôi không thuộc đối tượng quy định tại điểm a khoản này: Dấu hợp quy được thể hiện trên nhãn hoặc bao bì của sản phẩm hoặc trong tài liệu kỹ thuật kèm theo lô hàng khi lưu hành. Tài liệu kỹ thuật bao gồm các thông tin tối thiểu: Tên cơ sở chịu trách nhiệm về hàng hóa, địa chỉ sản xuất bảo đảm truy xuất được nguồn gốc, xuất xứ của sản phẩm; tên sản phẩm; số tiêu chuẩn công bố áp dụng.”</w:t>
      </w:r>
    </w:p>
    <w:p w14:paraId="4427FE58" w14:textId="77777777" w:rsidR="00000000" w:rsidRDefault="00000000">
      <w:pPr>
        <w:spacing w:before="120" w:after="280" w:afterAutospacing="1"/>
      </w:pPr>
      <w:r>
        <w:t xml:space="preserve">3. Sửa đổi, bổ sung </w:t>
      </w:r>
      <w:bookmarkStart w:id="2" w:name="dc_3"/>
      <w:r>
        <w:t>Điều 5</w:t>
      </w:r>
      <w:bookmarkEnd w:id="2"/>
      <w:r>
        <w:t xml:space="preserve"> như sau:</w:t>
      </w:r>
    </w:p>
    <w:p w14:paraId="4D5541F2" w14:textId="77777777" w:rsidR="00000000" w:rsidRDefault="00000000">
      <w:pPr>
        <w:spacing w:before="120" w:after="280" w:afterAutospacing="1"/>
      </w:pPr>
      <w:r>
        <w:rPr>
          <w:b/>
          <w:bCs/>
        </w:rPr>
        <w:t>“Điều 5. Báo cáo tình hình sản xuất và kiểm tra chất lượng thức ăn chăn nuôi</w:t>
      </w:r>
    </w:p>
    <w:p w14:paraId="5ACFC1CC" w14:textId="77777777" w:rsidR="00000000" w:rsidRDefault="00000000">
      <w:pPr>
        <w:spacing w:before="120" w:after="280" w:afterAutospacing="1"/>
      </w:pPr>
      <w:r>
        <w:t>1. Cơ sở sản xuất thức ăn chăn nuôi thương mại, thức ăn chăn nuôi theo đặt hàng báo cáo tình hình sản xuất thức ăn chăn nuôi theo mẫu quy định tại Phụ lục IV ban hành kèm theo Thông tư này gửi về Cục Chăn nuôi, Sở Nông nghiệp và Phát triển nông thôn trên địa bàn qua Hệ thống cơ sở dữ liệu ngành chăn nuôi của Bộ Nông nghiệp và Phát triển nông thôn hoặc dịch vụ bưu chính hoặc fax hoặc thư điện tử hoặc gửi trực tiếp định kỳ hằng tháng trước ngày 07 của tháng tiếp theo kỳ báo cáo; báo cáo đột xuất khi có yêu cầu của cơ quan có thẩm quyền.</w:t>
      </w:r>
    </w:p>
    <w:p w14:paraId="6F4A83A0" w14:textId="77777777" w:rsidR="00000000" w:rsidRDefault="00000000">
      <w:pPr>
        <w:spacing w:before="120" w:after="280" w:afterAutospacing="1"/>
      </w:pPr>
      <w:r>
        <w:t>2. Sở Nông nghiệp và Phát triển nông thôn báo cáo kết quả thanh tra, kiểm tra, giám sát chất lượng thức ăn chăn nuôi theo mẫu quy định tại Phụ lục IVa ban hành kèm theo Thông tư này gửi về Cục Chăn nuôi, Thanh tra Bộ Nông nghiệp và Phát triển nông thôn qua Hệ thống cơ sở dữ liệu ngành chăn nuôi của Bộ Nông nghiệp và Phát triển nông thôn hoặc trục liên thông văn bản quốc gia hoặc dịch vụ bưu chính hoặc fax hoặc thư điện tử hoặc gửi trực tiếp định kỳ hằng quý trước ngày 07 của tháng tiếp theo kỳ báo cáo; báo cáo đột xuất khi có yêu cầu của cơ quan có thẩm quyền.</w:t>
      </w:r>
    </w:p>
    <w:p w14:paraId="18A88D22" w14:textId="77777777" w:rsidR="00000000" w:rsidRDefault="00000000">
      <w:pPr>
        <w:spacing w:before="120" w:after="280" w:afterAutospacing="1"/>
      </w:pPr>
      <w:r>
        <w:t>Cục Chăn nuôi chủ trì, phối hợp với Thanh tra Bộ Nông nghiệp và Phát triển nông thôn tổng hợp kết quả thanh tra, kiểm tra, giám sát chất lượng thức ăn chăn nuôi trên phạm vi cả nước.”</w:t>
      </w:r>
    </w:p>
    <w:p w14:paraId="153B1C82" w14:textId="77777777" w:rsidR="00000000" w:rsidRDefault="00000000">
      <w:pPr>
        <w:spacing w:before="120" w:after="280" w:afterAutospacing="1"/>
      </w:pPr>
      <w:r>
        <w:rPr>
          <w:b/>
          <w:bCs/>
        </w:rPr>
        <w:t>Điều 2. Sửa đổi, bổ sung, thay thế, bãi bỏ một số nội dung, Phụ lục của Thông tư số 21/2019/TT-BNNPTNT</w:t>
      </w:r>
    </w:p>
    <w:p w14:paraId="17C161D3" w14:textId="77777777" w:rsidR="00000000" w:rsidRDefault="00000000">
      <w:pPr>
        <w:spacing w:before="120" w:after="280" w:afterAutospacing="1"/>
      </w:pPr>
      <w:r>
        <w:t>1. Bãi bỏ chỉ tiêu côn trùng sống tại số thứ tự 13 Mục 1 Phụ lục I.</w:t>
      </w:r>
    </w:p>
    <w:p w14:paraId="70D290C6" w14:textId="77777777" w:rsidR="00000000" w:rsidRDefault="00000000">
      <w:pPr>
        <w:spacing w:before="120" w:after="280" w:afterAutospacing="1"/>
      </w:pPr>
      <w:r>
        <w:t>2. Sửa đổi, bổ sung phần ghi chú của Mục 1 Phụ lục I như sau:</w:t>
      </w:r>
    </w:p>
    <w:p w14:paraId="5908F3D0" w14:textId="77777777" w:rsidR="00000000" w:rsidRDefault="00000000">
      <w:pPr>
        <w:spacing w:before="120" w:after="280" w:afterAutospacing="1"/>
      </w:pPr>
      <w:r>
        <w:rPr>
          <w:i/>
          <w:iCs/>
        </w:rPr>
        <w:t>“- Không bắt buộc thử nghiệm chỉ tiêu Năng lượng trao đổi (ME) trong công tác quản lý nhà nước;</w:t>
      </w:r>
    </w:p>
    <w:p w14:paraId="477E6461" w14:textId="77777777" w:rsidR="00000000" w:rsidRDefault="00000000">
      <w:pPr>
        <w:spacing w:before="120" w:after="280" w:afterAutospacing="1"/>
      </w:pPr>
      <w:r>
        <w:rPr>
          <w:i/>
          <w:iCs/>
        </w:rPr>
        <w:t>- *Bao gồm các chất thay thế Methionine.”</w:t>
      </w:r>
    </w:p>
    <w:p w14:paraId="56DDB3B4" w14:textId="77777777" w:rsidR="00000000" w:rsidRDefault="00000000">
      <w:pPr>
        <w:spacing w:before="120" w:after="280" w:afterAutospacing="1"/>
      </w:pPr>
      <w:r>
        <w:t>3. Sửa đổi, bổ sung phần ghi chú của Mục 3 Phụ lục I như sau:</w:t>
      </w:r>
    </w:p>
    <w:p w14:paraId="1243F1C3" w14:textId="77777777" w:rsidR="00000000" w:rsidRDefault="00000000">
      <w:pPr>
        <w:spacing w:before="120" w:after="280" w:afterAutospacing="1"/>
      </w:pPr>
      <w:r>
        <w:rPr>
          <w:i/>
          <w:iCs/>
        </w:rPr>
        <w:t>“- Không áp dụng chỉ tiêu độ ẩm hoặc hàm lượng nước đối với sản phẩm dạng lỏng;</w:t>
      </w:r>
    </w:p>
    <w:p w14:paraId="539E727F" w14:textId="77777777" w:rsidR="00000000" w:rsidRDefault="00000000">
      <w:pPr>
        <w:spacing w:before="120" w:after="280" w:afterAutospacing="1"/>
      </w:pPr>
      <w:r>
        <w:rPr>
          <w:i/>
          <w:iCs/>
        </w:rPr>
        <w:t>- *Tuỳ theo sản phẩm để lựa chọn chỉ tiêu, hình thức công bố phù hợp (Ví dụ: Hình thức công bố là không nhỏ hơn đối với chỉ tiêu vitamin, axit amin);</w:t>
      </w:r>
    </w:p>
    <w:p w14:paraId="009B55DF" w14:textId="77777777" w:rsidR="00000000" w:rsidRDefault="00000000">
      <w:pPr>
        <w:spacing w:before="120" w:after="280" w:afterAutospacing="1"/>
      </w:pPr>
      <w:r>
        <w:rPr>
          <w:i/>
          <w:iCs/>
        </w:rPr>
        <w:t>- **Không áp dụng đối với sản phẩm dạng lỏng.”</w:t>
      </w:r>
    </w:p>
    <w:p w14:paraId="6239F66B" w14:textId="77777777" w:rsidR="00000000" w:rsidRDefault="00000000">
      <w:pPr>
        <w:spacing w:before="120" w:after="280" w:afterAutospacing="1"/>
      </w:pPr>
      <w:r>
        <w:t>4. Thay thế cụm từ “Chỉ tiêu chất lượng quyết định bản chất và công dụng sản phẩm” bằng cụm từ “Chỉ tiêu chất lượng” tại số thứ tự 3 Mục 3 Phụ lục I và số thứ tự 3 Mục 4 Phụ lục I.</w:t>
      </w:r>
    </w:p>
    <w:p w14:paraId="64AF5FBB" w14:textId="77777777" w:rsidR="00000000" w:rsidRDefault="00000000">
      <w:pPr>
        <w:spacing w:before="120" w:after="280" w:afterAutospacing="1"/>
      </w:pPr>
      <w:r>
        <w:t>5. Sửa đổi, bổ sung phần ghi chú của Mục 4 Phụ lục I như sau:</w:t>
      </w:r>
    </w:p>
    <w:p w14:paraId="36F86DB7" w14:textId="77777777" w:rsidR="00000000" w:rsidRDefault="00000000">
      <w:pPr>
        <w:spacing w:before="120" w:after="280" w:afterAutospacing="1"/>
      </w:pPr>
      <w:r>
        <w:rPr>
          <w:i/>
          <w:iCs/>
        </w:rPr>
        <w:t>“- Nguyên liệu đơn có hoặc không có chất kỹ thuật (không phải là chất mang) bắt buộc thêm vào trong quá trình sản xuất, hoàn thiện sản phẩm để duy trì đặc tính kỹ thuật của nguyên liệu đơn và không làm thay đổi bản chất của nguyên liệu đơn; tên và hàm lượng chất kỹ thuật phải được công bố tại mục thành phần nguyên liệu trong bản tiêu chuẩn công bố áp dụng và nhãn sản phẩm;</w:t>
      </w:r>
    </w:p>
    <w:p w14:paraId="7395C4B8" w14:textId="77777777" w:rsidR="00000000" w:rsidRDefault="00000000">
      <w:pPr>
        <w:spacing w:before="120" w:after="280" w:afterAutospacing="1"/>
      </w:pPr>
      <w:r>
        <w:rPr>
          <w:i/>
          <w:iCs/>
        </w:rPr>
        <w:t>- Không áp dụng chỉ tiêu độ ẩm hoặc hàm lượng nước đối với sản phẩm dạng lỏng;</w:t>
      </w:r>
    </w:p>
    <w:p w14:paraId="53A8AC5F" w14:textId="77777777" w:rsidR="00000000" w:rsidRDefault="00000000">
      <w:pPr>
        <w:spacing w:before="120" w:after="280" w:afterAutospacing="1"/>
      </w:pPr>
      <w:r>
        <w:rPr>
          <w:i/>
          <w:iCs/>
        </w:rPr>
        <w:t>- *Tuỳ theo sản phẩm để lựa chọn chỉ tiêu, hình thức công bố phù hợp (Ví dụ: Hình thức công bố là không nhỏ hơn đối với chỉ tiêu vitamin, axit amin);</w:t>
      </w:r>
    </w:p>
    <w:p w14:paraId="08E99726" w14:textId="77777777" w:rsidR="00000000" w:rsidRDefault="00000000">
      <w:pPr>
        <w:spacing w:before="120" w:after="280" w:afterAutospacing="1"/>
      </w:pPr>
      <w:r>
        <w:rPr>
          <w:i/>
          <w:iCs/>
        </w:rPr>
        <w:t>- **Không áp dụng đối với sản phẩm dạng lỏng.”</w:t>
      </w:r>
    </w:p>
    <w:p w14:paraId="04585018" w14:textId="77777777" w:rsidR="00000000" w:rsidRDefault="00000000">
      <w:pPr>
        <w:spacing w:before="120" w:after="280" w:afterAutospacing="1"/>
      </w:pPr>
      <w:r>
        <w:t xml:space="preserve">6. Sửa đổi, bổ sung điểm e Mục 5 Phụ lục I như sau: </w:t>
      </w:r>
    </w:p>
    <w:p w14:paraId="4B05608A" w14:textId="77777777" w:rsidR="00000000" w:rsidRDefault="00000000">
      <w:pPr>
        <w:spacing w:before="120" w:after="280" w:afterAutospacing="1"/>
      </w:pPr>
      <w:r>
        <w:t>“e) Chỉ tiêu chất lượng</w:t>
      </w:r>
    </w:p>
    <w:p w14:paraId="28557456" w14:textId="77777777" w:rsidR="00000000" w:rsidRDefault="00000000">
      <w:pPr>
        <w:spacing w:before="120" w:after="280" w:afterAutospacing="1"/>
      </w:pPr>
      <w:r>
        <w:t>Chỉ tiêu chất lượng bao gồm chất chính và các chất khác.</w:t>
      </w:r>
    </w:p>
    <w:p w14:paraId="715CD7CA" w14:textId="77777777" w:rsidR="00000000" w:rsidRDefault="00000000">
      <w:pPr>
        <w:spacing w:before="120" w:after="280" w:afterAutospacing="1"/>
      </w:pPr>
      <w:r>
        <w:t>Thức ăn hỗn hợp hoàn chỉnh cho gia súc, gia cầm; thức ăn tinh cho gia súc ăn cỏ chứa thuốc thú y có thành phần kháng sinh; hoạt chất phòng, trị bệnh cho vật nuôi không phải kê đơn theo quy định của pháp luật về thú y, không bắt buộc phải công bố thông tin kháng sinh; thông tin hoạt chất của thuốc thú y trong bảng chỉ tiêu chất lượng của tiêu chuẩn công bố áp dụng nhưng bắt buộc phải ghi trên nhãn hoặc tài liệu kỹ thuật kèm theo khi lưu hành theo quy định tại khoản 4 Điều 4 Thông tư này.</w:t>
      </w:r>
    </w:p>
    <w:p w14:paraId="11CF4457" w14:textId="77777777" w:rsidR="00000000" w:rsidRDefault="00000000">
      <w:pPr>
        <w:spacing w:before="120" w:after="280" w:afterAutospacing="1"/>
      </w:pPr>
      <w:r>
        <w:t>Thức ăn chăn nuôi sản xuất trong nước có chỉ tiêu chất lượng chưa có phương pháp thử nghiệm được chỉ định hoặc thừa nhận thì không phải công bố hàm lượng chỉ tiêu đó trong bảng chỉ tiêu chất lượng của tiêu chuẩn công bố áp dụng và nhãn sản phẩm nhưng phải ghi thành phần định lượng nguyên liệu chứa chỉ tiêu đó.”</w:t>
      </w:r>
    </w:p>
    <w:p w14:paraId="577D7D12" w14:textId="77777777" w:rsidR="00000000" w:rsidRDefault="00000000">
      <w:pPr>
        <w:spacing w:before="120" w:after="280" w:afterAutospacing="1"/>
      </w:pPr>
      <w:r>
        <w:t>7. Thay thế cụm từ “Thông tin kháng sinh” bằng cụm từ “Thông tin kháng sinh; hoạt chất phòng, trị bệnh” trên mẫu nhãn tại Mục 1, Mục 2 Phụ lục II; Mục 6 Phụ lục III.</w:t>
      </w:r>
    </w:p>
    <w:p w14:paraId="0433EF9D" w14:textId="77777777" w:rsidR="00000000" w:rsidRDefault="00000000">
      <w:pPr>
        <w:spacing w:before="120" w:after="280" w:afterAutospacing="1"/>
      </w:pPr>
      <w:r>
        <w:t xml:space="preserve">8. Thay thế cụm từ </w:t>
      </w:r>
      <w:r>
        <w:rPr>
          <w:i/>
          <w:iCs/>
        </w:rPr>
        <w:t>“- Đối với thức ăn chăn nuôi nhập khẩu, việc ghi nhãn phụ phải thực hiện theo quy định tại Nghị định số 43/2017/NĐ-CP ngày 14 tháng 4 năm 2017 của Chính phủ về nhãn hàng hóa và quy định tại Thông tư này”</w:t>
      </w:r>
      <w:r>
        <w:t xml:space="preserve"> bằng cụm từ </w:t>
      </w:r>
      <w:r>
        <w:rPr>
          <w:i/>
          <w:iCs/>
        </w:rPr>
        <w:t>“- Đối với thức ăn chăn nuôi nhập khẩu: nhãn gốc theo quy định của pháp luật về nhãn hàng hóa, nhãn phụ theo quy định của pháp luật về nhãn hàng hóa và Thông tư này”</w:t>
      </w:r>
      <w:r>
        <w:t xml:space="preserve"> tại gạch đầu dòng thứ 3 từ trên xuống ở phần ghi chú của Mục 1, Mục 2 và Mục 3 Phụ lục II.</w:t>
      </w:r>
    </w:p>
    <w:p w14:paraId="577C05DE" w14:textId="77777777" w:rsidR="00000000" w:rsidRDefault="00000000">
      <w:pPr>
        <w:spacing w:before="120" w:after="280" w:afterAutospacing="1"/>
      </w:pPr>
      <w:r>
        <w:t>9. Thay thế Phụ lục IV bằng Phụ lục IV ban hành kèm theo Thông tư này.</w:t>
      </w:r>
    </w:p>
    <w:p w14:paraId="4BF9F974" w14:textId="77777777" w:rsidR="00000000" w:rsidRDefault="00000000">
      <w:pPr>
        <w:spacing w:before="120" w:after="280" w:afterAutospacing="1"/>
      </w:pPr>
      <w:r>
        <w:t>10. Bổ sung Phụ lục IVa ban hành kèm theo Thông tư này.</w:t>
      </w:r>
    </w:p>
    <w:p w14:paraId="4FE3AEE2" w14:textId="77777777" w:rsidR="00000000" w:rsidRDefault="00000000">
      <w:pPr>
        <w:spacing w:before="120" w:after="280" w:afterAutospacing="1"/>
      </w:pPr>
      <w:r>
        <w:t>11. Sửa đổi, bổ sung một số nội dung tại Phụ lục VI như sau:</w:t>
      </w:r>
    </w:p>
    <w:p w14:paraId="6CB8E279" w14:textId="77777777" w:rsidR="00000000" w:rsidRDefault="00000000">
      <w:pPr>
        <w:spacing w:before="120" w:after="280" w:afterAutospacing="1"/>
      </w:pPr>
      <w:r>
        <w:t>a) Bổ sung cụm từ “CaCO3” vào sau cụm từ “đá mảnh” tại số thứ tự 5 Mục I.</w:t>
      </w:r>
    </w:p>
    <w:p w14:paraId="0BD53C03" w14:textId="77777777" w:rsidR="00000000" w:rsidRDefault="00000000">
      <w:pPr>
        <w:spacing w:before="120" w:after="280" w:afterAutospacing="1"/>
      </w:pPr>
      <w:r>
        <w:t>b) Bổ sung vào số thứ tự 6 Mục I các nguyên liệu sau:</w:t>
      </w:r>
    </w:p>
    <w:p w14:paraId="0E6C02E7" w14:textId="77777777" w:rsidR="00000000" w:rsidRDefault="00000000">
      <w:pPr>
        <w:spacing w:before="120" w:after="280" w:afterAutospacing="1"/>
      </w:pPr>
      <w:r>
        <w:t>Nấm men bất hoạt: Nấm men chiếu xạ; nấm men thủy phân; nấm men khô Torula hoặc nấm men khô Candida; nấm men được nuôi cấy trên môi trường rỉ mật đường; nấm men sấy khô; phụ phẩm từ quá trình sản xuất axit amin làm thức ăn chăn nuôi; nguyên liệu thức ăn truyền thống khác.</w:t>
      </w:r>
    </w:p>
    <w:p w14:paraId="60B81A27" w14:textId="77777777" w:rsidR="00000000" w:rsidRDefault="00000000">
      <w:pPr>
        <w:spacing w:before="120" w:after="280" w:afterAutospacing="1"/>
      </w:pPr>
      <w:r>
        <w:t>c) Bổ sung vào số thứ tự 2.1 khoản 1 Mục II các hoạt chất sau:</w:t>
      </w:r>
    </w:p>
    <w:p w14:paraId="11D039E4" w14:textId="77777777" w:rsidR="00000000" w:rsidRDefault="00000000">
      <w:pPr>
        <w:spacing w:before="120" w:after="280" w:afterAutospacing="1"/>
      </w:pPr>
      <w:r>
        <w:t>Cobalt acetate; Cobalt sulfate; Copper carbonate; Copper chelate; Copper chloride hydroxide; Copper polysaccharide; Chromium nicotinate; Chromium chelate; Sodium iodide; Potassium iodate; Potassium iodine; Calcium periodate; Iodine chelate; Zinc chelate; Zinc gluconate; Zinc polysaccharide; Manganese chelate; Magnesium acetate; Magnesium polysaccharide; Iron chelate; Iron polysaccharide; Selenium chelate; Selenium polysaccharide; Potassium chelate.</w:t>
      </w:r>
    </w:p>
    <w:p w14:paraId="7C498CA2" w14:textId="77777777" w:rsidR="00000000" w:rsidRDefault="00000000">
      <w:pPr>
        <w:spacing w:before="120" w:after="280" w:afterAutospacing="1"/>
      </w:pPr>
      <w:r>
        <w:t>d) Bãi bỏ cụm từ “Calcium carbonate (limestone), Calcareous marine shells, (Gizzard) Redstone” tại số thứ tự 2.2 khoản 1 Mục II.</w:t>
      </w:r>
    </w:p>
    <w:p w14:paraId="2CA51485" w14:textId="77777777" w:rsidR="00000000" w:rsidRDefault="00000000">
      <w:pPr>
        <w:spacing w:before="120" w:after="280" w:afterAutospacing="1"/>
      </w:pPr>
      <w:r>
        <w:t>đ) Bổ sung vào số thứ tự 2.2 khoản 1 Mục II các hoạt chất sau:</w:t>
      </w:r>
    </w:p>
    <w:p w14:paraId="5410FAEC" w14:textId="77777777" w:rsidR="00000000" w:rsidRDefault="00000000">
      <w:pPr>
        <w:spacing w:before="120" w:after="280" w:afterAutospacing="1"/>
      </w:pPr>
      <w:r>
        <w:t>Ammonium sulfate; Calcium chelate; Calcium Diphosphate; Calcium bentonite; Calcium hydrogen phosphorus; Bentonite Calcium Montmorillonite; Hydrous aluminium phyllosilicates; Clay mica; Saponite; Sodium aluminum bentonite; Zeolite; Sodium lignosulfonate; Kaolin; Kaolinite; Quartz; Plagioclase; Rutile; Silica; Biotite; Calcium magnesium carbonate.</w:t>
      </w:r>
    </w:p>
    <w:p w14:paraId="2A7709F3" w14:textId="77777777" w:rsidR="00000000" w:rsidRDefault="00000000">
      <w:pPr>
        <w:spacing w:before="120" w:after="280" w:afterAutospacing="1"/>
      </w:pPr>
      <w:r>
        <w:t>e) Bổ sung vào số thứ tự 2 khoản 2 Mục II các vi sinh vật sau:</w:t>
      </w:r>
    </w:p>
    <w:p w14:paraId="33C57D6E" w14:textId="77777777" w:rsidR="00000000" w:rsidRDefault="00000000">
      <w:pPr>
        <w:spacing w:before="120" w:after="280" w:afterAutospacing="1"/>
      </w:pPr>
      <w:r>
        <w:rPr>
          <w:i/>
          <w:iCs/>
        </w:rPr>
        <w:t xml:space="preserve">Aspergillus aculeatus; Aspergillus niger; Aspergillus oryzae; Bacillus cereus var toyoi; Bacillus coagulans; Bacillus megaterium; Bacillus mesentericus; Bacillus polymyxa; Bacillus pumilus; Bifidobacterium bifidum; Bifidobacterium longum; Bifidobacterium lactis; Bifidobacterium thermophilum; Bacillus clausii; Coriobacteriaceae; Candida utilis; Cyberlindnera jadinii; Fumonisin esterase; Haematococcus pluvialis; Lactobacillus bulgaricus; Lactobacillus lactis; Lactobacillus reuteri; Lactobacillus sporogenes; Lactococcus lactis; Lactobacillus buchneri; Lactobacillus hilgardii; Pseudomonas fluorescens; Torulopsis bovina; Torulopsis glabrata; Pichia farinosa; Streptococcus faecalis; Streptococcus faecium; Streptococcus thermophilus; Saccharomyces cerevisiae boulardii; Trichosporon mycotoxinivorans; Trichoderma longibrachiatum; Trichoderma reesei; Nitrosomonas; Salmonella gallinarum </w:t>
      </w:r>
      <w:r>
        <w:t>bacteriophage</w:t>
      </w:r>
      <w:r>
        <w:rPr>
          <w:i/>
          <w:iCs/>
        </w:rPr>
        <w:t xml:space="preserve">; Salmonella typhimurium </w:t>
      </w:r>
      <w:r>
        <w:t>bacteriophage</w:t>
      </w:r>
      <w:r>
        <w:rPr>
          <w:i/>
          <w:iCs/>
        </w:rPr>
        <w:t xml:space="preserve">; Salmonella enteritidis </w:t>
      </w:r>
      <w:r>
        <w:t>bacteriophage</w:t>
      </w:r>
      <w:r>
        <w:rPr>
          <w:i/>
          <w:iCs/>
        </w:rPr>
        <w:t xml:space="preserve">; Clostridium perfringens </w:t>
      </w:r>
      <w:r>
        <w:t>bacteriophage</w:t>
      </w:r>
      <w:r>
        <w:rPr>
          <w:i/>
          <w:iCs/>
        </w:rPr>
        <w:t xml:space="preserve">; Escherichia coli </w:t>
      </w:r>
      <w:r>
        <w:t>bacteriophage</w:t>
      </w:r>
      <w:r>
        <w:rPr>
          <w:i/>
          <w:iCs/>
        </w:rPr>
        <w:t>.</w:t>
      </w:r>
    </w:p>
    <w:p w14:paraId="3A69A9BF" w14:textId="77777777" w:rsidR="00000000" w:rsidRDefault="00000000">
      <w:pPr>
        <w:spacing w:before="120" w:after="280" w:afterAutospacing="1"/>
      </w:pPr>
      <w:r>
        <w:t>g) Bổ sung vào số thứ tự 3 khoản 2 Mục II các hoạt chất sau:</w:t>
      </w:r>
    </w:p>
    <w:p w14:paraId="02A1D47D" w14:textId="77777777" w:rsidR="00000000" w:rsidRDefault="00000000">
      <w:pPr>
        <w:spacing w:before="120" w:after="280" w:afterAutospacing="1"/>
      </w:pPr>
      <w:r>
        <w:t>- Vi sinh vật có lợi dạng bất hoạt (không bao gồm nấm men bất hoạt); Alcohol ethylic; Alcohols; Alcool benzylique; Aldehyde C18; Ammonium hydroxide; Amonium formate; Amorphous; Amyl acetate; Aspartame; Inulin; thành tế bào nấm men.</w:t>
      </w:r>
    </w:p>
    <w:p w14:paraId="1561798F" w14:textId="77777777" w:rsidR="00000000" w:rsidRDefault="00000000">
      <w:pPr>
        <w:spacing w:before="120" w:after="280" w:afterAutospacing="1"/>
      </w:pPr>
      <w:r>
        <w:t>h) Bổ sung vào số thứ tự 12 khoản 3 Mục II các hoạt chất sau:</w:t>
      </w:r>
    </w:p>
    <w:p w14:paraId="578114A1" w14:textId="77777777" w:rsidR="00000000" w:rsidRDefault="00000000">
      <w:pPr>
        <w:spacing w:before="120" w:after="280" w:afterAutospacing="1"/>
      </w:pPr>
      <w:r>
        <w:t>Calcium stearate; Carrageenan kappa; Carrageenans; Chitosan oligosaccharide; Choline bitartrate; Coenzyme Q10; Cyclamate; Di- triglycerides butyrate; Diglyrecides of Lauric acid; Diglyrecides of propionic acid; Docosahexaenoic acid (DHA); Dimethyl succinate; Dextrin; D-xylose; Eicosapentaenoic acid (EPA); Ethyl caprylate; Ethyl cellulose; Fructo oligosaccharide; Glucomannoprotein; Glucono delta lactone; Glycerin monostearate; Glycerol fatty acid ester; Glycerol tributyrate; Glyceryl polyethylene glycol ricinoleate; Gummi Arabicum; Isomer t10,c12; Isomer t11,c9; Isovalerate; Isovaleric acid; Leonardite; L-Glutathionone; Lignosulfonate; Locust bean gum; Lysolecithin; Sodium salts of lactylates of lauric and myristic acids; Lysophosphatidic acid (LPA); Sodium metabisulfite; Lysophospholipids; Lysophosphatidylcholine; Lysophosphatidylinositol; Sodium salts of lactylates of fatty acids; Methional; Methyl donors; Methyl p-hydroxybenzoate; Methylsulfonylmethane; Mineral oil; Monoglycerides of butyric acid; Monoglycerides of Lauric acid; Monoglycerides of propionic acid; N,N-Dimethylglycine HCl; Phytic acid; Polydimethylsiloxane; Polyethylene wax; Polysaccharide; Polyvinyl alcohol; Propyl Benzoate; Propyl p- Hydroxybenzoate; Sodium carboxymethyl cellulose; Sodium lauryl sulphate; Sodium saccharin dehydrate; Stearic acid; Tri, di, và mono phosphosphate ester of ascorbic acid; Tricholine citrate; Triglycerides of Lauric acid; Trisodium citrate; Polyglutamic acid; 2-hydroxy propanoic acid; Sodium hexametaphosphate; Mono, di and tri glycerides of fatty acid; Triglyceride of fatty acid; Triglycerides; Khoáng dầu (Mineral oil); Sodium saccharin dehydrate; Sodium saccharin anhydrous; Poly (2-vinylpyridine-co-styrene); Fatty acids esterified with glycerol; Sepiolite clay; Dolomite; Amorphous silica; Magnesium aluminum silicate; Polyvinylpyrrolidone; Lysophosphatidylethanolamine.</w:t>
      </w:r>
    </w:p>
    <w:p w14:paraId="0E013F61" w14:textId="77777777" w:rsidR="00000000" w:rsidRDefault="00000000">
      <w:pPr>
        <w:spacing w:before="120" w:after="280" w:afterAutospacing="1"/>
      </w:pPr>
      <w:r>
        <w:t>i) Bổ sung vào số thứ tự 1 khoản 4 Mục II các hoạt chất sau:</w:t>
      </w:r>
    </w:p>
    <w:p w14:paraId="60E92C60" w14:textId="77777777" w:rsidR="00000000" w:rsidRDefault="00000000">
      <w:pPr>
        <w:spacing w:before="120" w:after="280" w:afterAutospacing="1"/>
      </w:pPr>
      <w:r>
        <w:t>Blue aluminum lake; Lucantin pink; Dioxide titanium; Edical carmoisine; Green pigment; Indigo carmine; Iron oxide brown; Iron oxide orange; Iron oxide Red; Lake carmoisine; Lake sunset yellow; Lake Tartrazine; Natracol Titanium dioxide; Radish red pigment.</w:t>
      </w:r>
    </w:p>
    <w:p w14:paraId="6C584B4B" w14:textId="77777777" w:rsidR="00000000" w:rsidRDefault="00000000">
      <w:pPr>
        <w:spacing w:before="120" w:after="280" w:afterAutospacing="1"/>
      </w:pPr>
      <w:r>
        <w:t>k) Bổ sung vào khoản 5 Mục II các hoạt chất sau:</w:t>
      </w:r>
    </w:p>
    <w:p w14:paraId="124D7615" w14:textId="77777777" w:rsidR="00000000" w:rsidRDefault="00000000">
      <w:pPr>
        <w:spacing w:before="120" w:after="280" w:afterAutospacing="1"/>
      </w:pPr>
      <w:r>
        <w:t>Beta-Sinensal; Phenethyl alcohol; Delta-Decalactone; Trans-Anethole; D- decalactone; 2-Undecanone; Isoamyl acetate; 3-methylthio propanol; Isoamyl isovelerate; 3-Phenyl-2-propenal; Natural Terpenes; 4-methyl-5-thiazoleethanol.</w:t>
      </w:r>
    </w:p>
    <w:p w14:paraId="40B7C498" w14:textId="77777777" w:rsidR="00000000" w:rsidRDefault="00000000">
      <w:pPr>
        <w:spacing w:before="120" w:after="280" w:afterAutospacing="1"/>
      </w:pPr>
      <w:r>
        <w:rPr>
          <w:b/>
          <w:bCs/>
        </w:rPr>
        <w:t>Điều 3. Quy định chuyển tiếp</w:t>
      </w:r>
    </w:p>
    <w:p w14:paraId="64FDC133" w14:textId="77777777" w:rsidR="00000000" w:rsidRDefault="00000000">
      <w:pPr>
        <w:spacing w:before="120" w:after="280" w:afterAutospacing="1"/>
      </w:pPr>
      <w:r>
        <w:t>1. Nhãn sản phẩm thức ăn chăn nuôi chứa thuốc thú y đã in trước ngày Thông tư này có hiệu lực thi hành chưa đáp ứng quy định về ghi nhãn tại Thông tư này được phép sử dụng đến hết ngày 31 tháng 12 năm 2024.</w:t>
      </w:r>
    </w:p>
    <w:p w14:paraId="75E9B464" w14:textId="77777777" w:rsidR="00000000" w:rsidRDefault="00000000">
      <w:pPr>
        <w:spacing w:before="120" w:after="280" w:afterAutospacing="1"/>
      </w:pPr>
      <w:r>
        <w:t>2. Sản phẩm thức ăn chăn nuôi có nhãn theo quy định tại khoản 1 Điều này sản xuất trước ngày Thông tư này có hiệu lực thi hành tiếp tục được lưu hành đến khi hết hạn sử dụng của sản phẩm.</w:t>
      </w:r>
    </w:p>
    <w:p w14:paraId="21BA4BA1" w14:textId="77777777" w:rsidR="00000000" w:rsidRDefault="00000000">
      <w:pPr>
        <w:spacing w:before="120" w:after="280" w:afterAutospacing="1"/>
      </w:pPr>
      <w:r>
        <w:t xml:space="preserve">3. Sản phẩm thức ăn chăn nuôi có nhãn theo quy định tại khoản 1 Điều này sản xuất sau ngày Thông tư này có hiệu lực thi hành, khi lưu thông trên thị trường phải có tài liệu kèm theo ghi thông tin về kháng sinh, hoạt chất phòng, trị bệnh theo quy định tại </w:t>
      </w:r>
      <w:bookmarkStart w:id="3" w:name="dc_4"/>
      <w:r>
        <w:t>khoản 4 Điều 4 Thông tư số 21/2019/TT-BNNPTNT</w:t>
      </w:r>
      <w:bookmarkEnd w:id="3"/>
      <w:r>
        <w:t xml:space="preserve"> được sửa đổi, bổ sung tại khoản 1 Điều 1 Thông tư này.</w:t>
      </w:r>
    </w:p>
    <w:p w14:paraId="02F4172A" w14:textId="77777777" w:rsidR="00000000" w:rsidRDefault="00000000">
      <w:pPr>
        <w:spacing w:before="120" w:after="280" w:afterAutospacing="1"/>
      </w:pPr>
      <w:r>
        <w:t>4. Trường hợp thay đổi về địa chỉ trụ sở, địa chỉ sản xuất do thay đổi về địa giới hành chính, cơ sở sản xuất thức ăn chăn nuôi được tiếp tục sử dụng hết số lượng nhãn đã in thông tin địa chỉ trụ sở, địa chỉ sản xuất trước khi thay đổi.</w:t>
      </w:r>
    </w:p>
    <w:p w14:paraId="69295828" w14:textId="77777777" w:rsidR="00000000" w:rsidRDefault="00000000">
      <w:pPr>
        <w:spacing w:before="120" w:after="280" w:afterAutospacing="1"/>
      </w:pPr>
      <w:r>
        <w:rPr>
          <w:b/>
          <w:bCs/>
        </w:rPr>
        <w:t>Điều 4. Điều khoản thi hành</w:t>
      </w:r>
    </w:p>
    <w:p w14:paraId="7227F5AF" w14:textId="77777777" w:rsidR="00000000" w:rsidRDefault="00000000">
      <w:pPr>
        <w:spacing w:before="120" w:after="280" w:afterAutospacing="1"/>
      </w:pPr>
      <w:r>
        <w:t>1. Thông tư này có hiệu lực thi hành kể từ ngày 20 tháng 2 năm 2023.</w:t>
      </w:r>
    </w:p>
    <w:p w14:paraId="020934C9" w14:textId="77777777" w:rsidR="00000000" w:rsidRDefault="00000000">
      <w:pPr>
        <w:spacing w:before="120" w:after="280" w:afterAutospacing="1"/>
      </w:pPr>
      <w:r>
        <w:t>2. Cục trưởng Cục Chăn nuôi, Thủ trưởng các đơn vị thuộc Bộ và các tổ chức, cá nhân có liên quan chịu trách nhiệm thi hành Thông tư này.</w:t>
      </w:r>
    </w:p>
    <w:p w14:paraId="363AC063" w14:textId="77777777" w:rsidR="00000000" w:rsidRDefault="00000000">
      <w:pPr>
        <w:spacing w:before="120" w:after="280" w:afterAutospacing="1"/>
      </w:pPr>
      <w:r>
        <w:t>Trong quá trình thực hiện Thông tư này, nếu có vướng mắc hoặc cần sửa đổi, bổ sung, đề nghị các cơ quan, tổ chức, cá nhân phản ánh kịp thời về Bộ Nông nghiệp và Phát triển nông thôn (qua Cục Chăn nuôi) để xem xét, giải quyết./.</w:t>
      </w:r>
    </w:p>
    <w:p w14:paraId="06F366B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706E8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B94A29"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TW Đảng;</w:t>
            </w:r>
            <w:r>
              <w:rPr>
                <w:sz w:val="16"/>
              </w:rPr>
              <w:br/>
              <w:t>- Văn phòng Chính phủ;</w:t>
            </w:r>
            <w:r>
              <w:rPr>
                <w:sz w:val="16"/>
              </w:rPr>
              <w:br/>
              <w:t>- Lãnh đạo Bộ Nông nghiệp và PTNT;</w:t>
            </w:r>
            <w:r>
              <w:rPr>
                <w:sz w:val="16"/>
              </w:rPr>
              <w:br/>
              <w:t>- Các Bộ, cơ quan ngang Bộ, cơ quan thuộc Chính phủ;</w:t>
            </w:r>
            <w:r>
              <w:rPr>
                <w:sz w:val="16"/>
              </w:rPr>
              <w:br/>
              <w:t>- UBND các tỉnh, thành phố trực thuộc TW;</w:t>
            </w:r>
            <w:r>
              <w:rPr>
                <w:sz w:val="16"/>
              </w:rPr>
              <w:br/>
              <w:t>- Cục Kiểm tra văn bản QPPL - Bộ Tư pháp;</w:t>
            </w:r>
            <w:r>
              <w:rPr>
                <w:sz w:val="16"/>
              </w:rPr>
              <w:br/>
              <w:t>- Các đơn vị thuộc Bộ Nông nghiệp và PTNT;</w:t>
            </w:r>
            <w:r>
              <w:rPr>
                <w:sz w:val="16"/>
              </w:rPr>
              <w:br/>
              <w:t>- Sở Nông nghiệp và PTNT các tỉnh, TP trực thuộc TW;</w:t>
            </w:r>
            <w:r>
              <w:rPr>
                <w:sz w:val="16"/>
              </w:rPr>
              <w:br/>
              <w:t>- Công báo Chính phủ;</w:t>
            </w:r>
            <w:r>
              <w:rPr>
                <w:sz w:val="16"/>
              </w:rPr>
              <w:br/>
              <w:t>- Cổng TTĐT: Chính phủ, Bộ Nông nghiệp và PTNT;</w:t>
            </w:r>
            <w:r>
              <w:rPr>
                <w:sz w:val="16"/>
              </w:rPr>
              <w:br/>
              <w:t>- Lưu: VT, CN.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5ED724"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Phùng Đức Tiến</w:t>
            </w:r>
          </w:p>
        </w:tc>
      </w:tr>
    </w:tbl>
    <w:p w14:paraId="424CDA7A" w14:textId="77777777" w:rsidR="00000000" w:rsidRDefault="00000000">
      <w:pPr>
        <w:spacing w:before="120" w:after="280" w:afterAutospacing="1"/>
        <w:jc w:val="center"/>
      </w:pPr>
      <w:r>
        <w:t> </w:t>
      </w:r>
    </w:p>
    <w:p w14:paraId="19666552" w14:textId="77777777" w:rsidR="00000000" w:rsidRDefault="00000000">
      <w:pPr>
        <w:spacing w:before="120" w:after="280" w:afterAutospacing="1"/>
        <w:jc w:val="center"/>
      </w:pPr>
      <w:r>
        <w:rPr>
          <w:b/>
          <w:bCs/>
        </w:rPr>
        <w:t>PHỤ LỤC IV</w:t>
      </w:r>
    </w:p>
    <w:p w14:paraId="0849BCF4" w14:textId="77777777" w:rsidR="00000000" w:rsidRDefault="00000000">
      <w:pPr>
        <w:spacing w:before="120" w:after="280" w:afterAutospacing="1"/>
        <w:jc w:val="center"/>
      </w:pPr>
      <w:r>
        <w:t>MẪU BÁO CÁO TÌNH HÌNH SẢN XUẤT THỨC ĂN CHĂN NUÔI</w:t>
      </w:r>
      <w:r>
        <w:br/>
      </w:r>
      <w:r>
        <w:rPr>
          <w:i/>
          <w:iCs/>
        </w:rPr>
        <w:t>(Ban hành kèm theo Thông tư số 31/2022/TT-BNNPTNT ngày 30 tháng 12 năm 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3C2A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E29F08" w14:textId="77777777" w:rsidR="00000000" w:rsidRDefault="00000000">
            <w:pPr>
              <w:spacing w:before="120"/>
            </w:pPr>
            <w:r>
              <w:rPr>
                <w:i/>
                <w:iCs/>
              </w:rPr>
              <w:t> </w:t>
            </w:r>
            <w:r>
              <w:rPr>
                <w:b/>
                <w:bCs/>
              </w:rPr>
              <w:br/>
            </w:r>
            <w:r>
              <w:t xml:space="preserve">(Tên đơn vị):........................ </w:t>
            </w:r>
            <w:r>
              <w:b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FBA6D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DD36B2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3DD489"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0F739F" w14:textId="77777777" w:rsidR="00000000" w:rsidRDefault="00000000">
            <w:pPr>
              <w:spacing w:before="120"/>
              <w:jc w:val="right"/>
            </w:pPr>
            <w:r>
              <w:rPr>
                <w:i/>
                <w:iCs/>
              </w:rPr>
              <w:t>………………,ngày……..tháng ……. năm …….</w:t>
            </w:r>
          </w:p>
        </w:tc>
      </w:tr>
    </w:tbl>
    <w:p w14:paraId="42C2D9EA" w14:textId="77777777" w:rsidR="00000000" w:rsidRDefault="00000000">
      <w:pPr>
        <w:spacing w:before="120" w:after="280" w:afterAutospacing="1"/>
        <w:jc w:val="center"/>
      </w:pPr>
      <w:r>
        <w:rPr>
          <w:i/>
          <w:iCs/>
        </w:rPr>
        <w:t> </w:t>
      </w:r>
    </w:p>
    <w:p w14:paraId="482EAD90" w14:textId="77777777" w:rsidR="00000000" w:rsidRDefault="00000000">
      <w:pPr>
        <w:spacing w:before="120" w:after="280" w:afterAutospacing="1"/>
        <w:jc w:val="center"/>
      </w:pPr>
      <w:r>
        <w:t>Kính gửi: Cục Chăn nuôi/Sở Nông nghiệp và Phát triển nông thôn</w:t>
      </w:r>
    </w:p>
    <w:p w14:paraId="41C5590F" w14:textId="77777777" w:rsidR="00000000" w:rsidRDefault="00000000">
      <w:pPr>
        <w:spacing w:before="120" w:after="280" w:afterAutospacing="1"/>
      </w:pPr>
      <w:r>
        <w:t xml:space="preserve">Tên đơn vị báo cáo: .......................................................................................................... </w:t>
      </w:r>
    </w:p>
    <w:p w14:paraId="4AF675EE" w14:textId="77777777" w:rsidR="00000000" w:rsidRDefault="00000000">
      <w:pPr>
        <w:spacing w:before="120" w:after="280" w:afterAutospacing="1"/>
      </w:pPr>
      <w:r>
        <w:t xml:space="preserve">Địa chỉ trụ sở chính:………………………Địa chỉ sản xuất:………………………….. </w:t>
      </w:r>
    </w:p>
    <w:p w14:paraId="6C17115C" w14:textId="77777777" w:rsidR="00000000" w:rsidRDefault="00000000">
      <w:pPr>
        <w:spacing w:before="120" w:after="280" w:afterAutospacing="1"/>
      </w:pPr>
      <w:r>
        <w:t xml:space="preserve">Điện thoại: …………………Fax: …………………Email: ............................................ </w:t>
      </w:r>
    </w:p>
    <w:p w14:paraId="4C01F7D3" w14:textId="77777777" w:rsidR="00000000" w:rsidRDefault="00000000">
      <w:pPr>
        <w:spacing w:before="120" w:after="280" w:afterAutospacing="1"/>
      </w:pPr>
      <w:r>
        <w:t xml:space="preserve">Giấy chứng nhận cơ sở đủ điều kiện sản xuất thức ăn chăn nuôi số: ............................... </w:t>
      </w:r>
    </w:p>
    <w:p w14:paraId="028D27CE" w14:textId="77777777" w:rsidR="00000000" w:rsidRDefault="00000000">
      <w:pPr>
        <w:spacing w:before="120" w:after="280" w:afterAutospacing="1"/>
      </w:pPr>
      <w:r>
        <w:t xml:space="preserve">Cơ quan cấp: ..................................................................................................................... </w:t>
      </w:r>
    </w:p>
    <w:p w14:paraId="7C3CCE9E" w14:textId="77777777" w:rsidR="00000000" w:rsidRDefault="00000000">
      <w:pPr>
        <w:spacing w:before="120" w:after="280" w:afterAutospacing="1"/>
      </w:pPr>
      <w:r>
        <w:t>Báo cáo kết quả sản xuất của tháng ………..như sau:</w:t>
      </w:r>
    </w:p>
    <w:p w14:paraId="43CF79DD" w14:textId="77777777" w:rsidR="00000000" w:rsidRDefault="00000000">
      <w:pPr>
        <w:spacing w:before="120" w:after="280" w:afterAutospacing="1"/>
      </w:pPr>
      <w:r>
        <w:rPr>
          <w:b/>
          <w:bCs/>
        </w:rPr>
        <w:t>I. Sản lượng và giá thức ăn chăn nuôi</w:t>
      </w:r>
    </w:p>
    <w:p w14:paraId="0982E470" w14:textId="77777777" w:rsidR="00000000" w:rsidRDefault="00000000">
      <w:pPr>
        <w:spacing w:before="120" w:after="280" w:afterAutospacing="1"/>
      </w:pPr>
      <w:r>
        <w:rPr>
          <w:b/>
          <w:bCs/>
        </w:rPr>
        <w:t>1. Đối với cơ sở sản xuất thức ăn hỗn hợp hoàn chỉnh và thức ăn đậm đặc</w:t>
      </w:r>
    </w:p>
    <w:p w14:paraId="7D82454C" w14:textId="77777777" w:rsidR="00000000" w:rsidRDefault="00000000">
      <w:pPr>
        <w:spacing w:before="120" w:after="280" w:afterAutospacing="1"/>
      </w:pPr>
      <w:r>
        <w:rPr>
          <w:b/>
          <w:bCs/>
        </w:rPr>
        <w:t>a) Tổng sản lượng thức ăn chăn nuôi (bao gồm thức ăn chăn nuôi có và không có kháng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3428"/>
        <w:gridCol w:w="1414"/>
        <w:gridCol w:w="1276"/>
        <w:gridCol w:w="1410"/>
        <w:gridCol w:w="1274"/>
      </w:tblGrid>
      <w:tr w:rsidR="00364FE1" w14:paraId="6FE307E8" w14:textId="77777777" w:rsidTr="00364FE1">
        <w:tc>
          <w:tcPr>
            <w:tcW w:w="2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95FB0" w14:textId="77777777" w:rsidR="00000000" w:rsidRDefault="00000000">
            <w:pPr>
              <w:spacing w:before="120"/>
              <w:jc w:val="center"/>
            </w:pPr>
            <w:r>
              <w:rPr>
                <w:b/>
                <w:bCs/>
              </w:rPr>
              <w:t>TT</w:t>
            </w:r>
          </w:p>
        </w:tc>
        <w:tc>
          <w:tcPr>
            <w:tcW w:w="18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85C8" w14:textId="77777777" w:rsidR="00000000" w:rsidRDefault="00000000">
            <w:pPr>
              <w:spacing w:before="120"/>
              <w:jc w:val="center"/>
            </w:pPr>
            <w:r>
              <w:rPr>
                <w:b/>
                <w:bCs/>
              </w:rPr>
              <w:t>Nhóm thức ăn chăn nuôi</w:t>
            </w:r>
          </w:p>
        </w:tc>
        <w:tc>
          <w:tcPr>
            <w:tcW w:w="144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10EE4" w14:textId="77777777" w:rsidR="00000000" w:rsidRDefault="00000000">
            <w:pPr>
              <w:spacing w:before="120"/>
              <w:jc w:val="center"/>
            </w:pPr>
            <w:r>
              <w:rPr>
                <w:b/>
                <w:bCs/>
              </w:rPr>
              <w:t>Thức ăn hỗn hợp hoàn chỉnh (tấn)</w:t>
            </w:r>
          </w:p>
        </w:tc>
        <w:tc>
          <w:tcPr>
            <w:tcW w:w="14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6EA7" w14:textId="77777777" w:rsidR="00000000" w:rsidRDefault="00000000">
            <w:pPr>
              <w:spacing w:before="120"/>
              <w:jc w:val="center"/>
            </w:pPr>
            <w:r>
              <w:rPr>
                <w:b/>
                <w:bCs/>
              </w:rPr>
              <w:t>Thức ăn đậm đặc (tấn)</w:t>
            </w:r>
          </w:p>
        </w:tc>
      </w:tr>
      <w:tr w:rsidR="00000000" w14:paraId="082171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3B3364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37453F" w14:textId="77777777" w:rsidR="00000000" w:rsidRDefault="00000000">
            <w:pPr>
              <w:spacing w:before="120"/>
              <w:jc w:val="center"/>
            </w:pP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65EB" w14:textId="77777777" w:rsidR="00000000" w:rsidRDefault="00000000">
            <w:pPr>
              <w:spacing w:before="120"/>
              <w:jc w:val="center"/>
            </w:pPr>
            <w:r>
              <w:rPr>
                <w:b/>
                <w:bCs/>
              </w:rPr>
              <w:t>Thương mại</w:t>
            </w:r>
            <w:r>
              <w:rPr>
                <w:b/>
                <w:bCs/>
                <w:vertAlign w:val="superscript"/>
              </w:rPr>
              <w:t>**</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AEA8" w14:textId="77777777" w:rsidR="00000000" w:rsidRDefault="00000000">
            <w:pPr>
              <w:spacing w:before="120"/>
              <w:jc w:val="center"/>
            </w:pPr>
            <w:r>
              <w:rPr>
                <w:b/>
                <w:bCs/>
              </w:rPr>
              <w:t>Tiêu thụ nội bộ</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B250B" w14:textId="77777777" w:rsidR="00000000" w:rsidRDefault="00000000">
            <w:pPr>
              <w:spacing w:before="120"/>
              <w:jc w:val="center"/>
            </w:pPr>
            <w:r>
              <w:rPr>
                <w:b/>
                <w:bCs/>
              </w:rPr>
              <w:t>Thương mại</w:t>
            </w:r>
            <w:r>
              <w:rPr>
                <w:b/>
                <w:bCs/>
                <w:vertAlign w:val="superscript"/>
              </w:rPr>
              <w:t>**</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8F1D0" w14:textId="77777777" w:rsidR="00000000" w:rsidRDefault="00000000">
            <w:pPr>
              <w:spacing w:before="120"/>
              <w:jc w:val="center"/>
            </w:pPr>
            <w:r>
              <w:rPr>
                <w:b/>
                <w:bCs/>
              </w:rPr>
              <w:t>Tiêu thụ nội bộ</w:t>
            </w:r>
          </w:p>
        </w:tc>
      </w:tr>
      <w:tr w:rsidR="00000000" w14:paraId="3CAC766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037B" w14:textId="77777777" w:rsidR="00000000" w:rsidRDefault="00000000">
            <w:pPr>
              <w:spacing w:before="120"/>
              <w:jc w:val="center"/>
            </w:pPr>
            <w:r>
              <w:rPr>
                <w:b/>
                <w:bCs/>
              </w:rPr>
              <w:t>I</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3326A" w14:textId="77777777" w:rsidR="00000000" w:rsidRDefault="00000000">
            <w:pPr>
              <w:spacing w:before="120"/>
            </w:pPr>
            <w:r>
              <w:rPr>
                <w:b/>
                <w:bCs/>
              </w:rPr>
              <w:t>Thức ăn cho lợn</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F735" w14:textId="77777777" w:rsidR="00000000" w:rsidRDefault="00000000">
            <w:pPr>
              <w:spacing w:before="120"/>
              <w:jc w:val="center"/>
            </w:pPr>
            <w:r>
              <w:rPr>
                <w:b/>
                <w:b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578E8" w14:textId="77777777" w:rsidR="00000000" w:rsidRDefault="00000000">
            <w:pPr>
              <w:spacing w:before="120"/>
              <w:jc w:val="center"/>
            </w:pPr>
            <w:r>
              <w:rPr>
                <w:b/>
                <w:bCs/>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2F26" w14:textId="77777777" w:rsidR="00000000" w:rsidRDefault="00000000">
            <w:pPr>
              <w:spacing w:before="120"/>
              <w:jc w:val="center"/>
            </w:pPr>
            <w:r>
              <w:rPr>
                <w:b/>
                <w:bCs/>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9C0F6" w14:textId="77777777" w:rsidR="00000000" w:rsidRDefault="00000000">
            <w:pPr>
              <w:spacing w:before="120"/>
              <w:jc w:val="center"/>
            </w:pPr>
            <w:r>
              <w:rPr>
                <w:b/>
                <w:bCs/>
              </w:rPr>
              <w:t> </w:t>
            </w:r>
          </w:p>
        </w:tc>
      </w:tr>
      <w:tr w:rsidR="00000000" w14:paraId="6AB2E19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65F59" w14:textId="77777777" w:rsidR="00000000" w:rsidRDefault="00000000">
            <w:pPr>
              <w:spacing w:before="120"/>
              <w:jc w:val="center"/>
            </w:pPr>
            <w:r>
              <w:t>1</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B9B2" w14:textId="77777777" w:rsidR="00000000" w:rsidRDefault="00000000">
            <w:pPr>
              <w:spacing w:before="120"/>
            </w:pPr>
            <w:r>
              <w:t>Lợn con, lợn thịt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48567"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EB2E9" w14:textId="77777777" w:rsidR="00000000" w:rsidRDefault="00000000">
            <w:pPr>
              <w:spacing w:before="120"/>
              <w:jc w:val="center"/>
            </w:pPr>
            <w: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25D1A" w14:textId="77777777" w:rsidR="00000000" w:rsidRDefault="00000000">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A7ABA" w14:textId="77777777" w:rsidR="00000000" w:rsidRDefault="00000000">
            <w:pPr>
              <w:spacing w:before="120"/>
              <w:jc w:val="center"/>
            </w:pPr>
            <w:r>
              <w:t> </w:t>
            </w:r>
          </w:p>
        </w:tc>
      </w:tr>
      <w:tr w:rsidR="00000000" w14:paraId="3CAE2A6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94FA" w14:textId="77777777" w:rsidR="00000000" w:rsidRDefault="00000000">
            <w:pPr>
              <w:spacing w:before="120"/>
              <w:jc w:val="center"/>
            </w:pPr>
            <w:r>
              <w:t>2</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3852" w14:textId="77777777" w:rsidR="00000000" w:rsidRDefault="00000000">
            <w:pPr>
              <w:spacing w:before="120"/>
            </w:pPr>
            <w:r>
              <w:t>Lợn hậu bị, lợn nái, lợn đực giống</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AAB94"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4E77" w14:textId="77777777" w:rsidR="00000000" w:rsidRDefault="00000000">
            <w:pPr>
              <w:spacing w:before="120"/>
              <w:jc w:val="center"/>
            </w:pPr>
            <w: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01541" w14:textId="77777777" w:rsidR="00000000" w:rsidRDefault="00000000">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C3947" w14:textId="77777777" w:rsidR="00000000" w:rsidRDefault="00000000">
            <w:pPr>
              <w:spacing w:before="120"/>
              <w:jc w:val="center"/>
            </w:pPr>
            <w:r>
              <w:t> </w:t>
            </w:r>
          </w:p>
        </w:tc>
      </w:tr>
      <w:tr w:rsidR="00000000" w14:paraId="525EAC5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10C1" w14:textId="77777777" w:rsidR="00000000" w:rsidRDefault="00000000">
            <w:pPr>
              <w:spacing w:before="120"/>
              <w:jc w:val="center"/>
            </w:pPr>
            <w:r>
              <w:rPr>
                <w:b/>
                <w:bCs/>
              </w:rPr>
              <w:t>II</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86819" w14:textId="77777777" w:rsidR="00000000" w:rsidRDefault="00000000">
            <w:pPr>
              <w:spacing w:before="120"/>
            </w:pPr>
            <w:r>
              <w:rPr>
                <w:b/>
                <w:bCs/>
              </w:rPr>
              <w:t>Thức ăn cho gia cầm</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5277" w14:textId="77777777" w:rsidR="00000000" w:rsidRDefault="00000000">
            <w:pPr>
              <w:spacing w:before="120"/>
              <w:jc w:val="center"/>
            </w:pPr>
            <w:r>
              <w:rPr>
                <w:b/>
                <w:b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E53DE" w14:textId="77777777" w:rsidR="00000000" w:rsidRDefault="00000000">
            <w:pPr>
              <w:spacing w:before="120"/>
              <w:jc w:val="center"/>
            </w:pPr>
            <w:r>
              <w:rPr>
                <w:b/>
                <w:bCs/>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4496B" w14:textId="77777777" w:rsidR="00000000" w:rsidRDefault="00000000">
            <w:pPr>
              <w:spacing w:before="120"/>
              <w:jc w:val="center"/>
            </w:pPr>
            <w:r>
              <w:rPr>
                <w:b/>
                <w:bCs/>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8741" w14:textId="77777777" w:rsidR="00000000" w:rsidRDefault="00000000">
            <w:pPr>
              <w:spacing w:before="120"/>
              <w:jc w:val="center"/>
            </w:pPr>
            <w:r>
              <w:rPr>
                <w:b/>
                <w:bCs/>
              </w:rPr>
              <w:t> </w:t>
            </w:r>
          </w:p>
        </w:tc>
      </w:tr>
      <w:tr w:rsidR="00000000" w14:paraId="51EA76C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67CBF" w14:textId="77777777" w:rsidR="00000000" w:rsidRDefault="00000000">
            <w:pPr>
              <w:spacing w:before="120"/>
              <w:jc w:val="center"/>
            </w:pPr>
            <w:r>
              <w:rPr>
                <w:b/>
                <w:bCs/>
                <w:i/>
                <w:iCs/>
              </w:rPr>
              <w:t>1</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C5785" w14:textId="77777777" w:rsidR="00000000" w:rsidRDefault="00000000">
            <w:pPr>
              <w:spacing w:before="120"/>
            </w:pPr>
            <w:r>
              <w:rPr>
                <w:b/>
                <w:bCs/>
                <w:i/>
                <w:iCs/>
              </w:rPr>
              <w:t>Gà</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662A1" w14:textId="77777777" w:rsidR="00000000" w:rsidRDefault="00000000">
            <w:pPr>
              <w:spacing w:before="120"/>
              <w:jc w:val="center"/>
            </w:pPr>
            <w:r>
              <w:rPr>
                <w:b/>
                <w:bCs/>
                <w:i/>
                <w:i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2A81C" w14:textId="77777777" w:rsidR="00000000" w:rsidRDefault="00000000">
            <w:pPr>
              <w:spacing w:before="120"/>
              <w:jc w:val="center"/>
            </w:pPr>
            <w:r>
              <w:rPr>
                <w:b/>
                <w:bCs/>
                <w:i/>
                <w:iCs/>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0A0B" w14:textId="77777777" w:rsidR="00000000" w:rsidRDefault="00000000">
            <w:pPr>
              <w:spacing w:before="120"/>
              <w:jc w:val="center"/>
            </w:pPr>
            <w:r>
              <w:rPr>
                <w:b/>
                <w:bCs/>
                <w:i/>
                <w:iCs/>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639F6" w14:textId="77777777" w:rsidR="00000000" w:rsidRDefault="00000000">
            <w:pPr>
              <w:spacing w:before="120"/>
              <w:jc w:val="center"/>
            </w:pPr>
            <w:r>
              <w:rPr>
                <w:b/>
                <w:bCs/>
                <w:i/>
                <w:iCs/>
              </w:rPr>
              <w:t> </w:t>
            </w:r>
          </w:p>
        </w:tc>
      </w:tr>
      <w:tr w:rsidR="00000000" w14:paraId="58B1A6E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4CB1" w14:textId="77777777" w:rsidR="00000000" w:rsidRDefault="00000000">
            <w:pPr>
              <w:spacing w:before="120"/>
              <w:jc w:val="center"/>
            </w:pPr>
            <w:r>
              <w:t>1.1</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9F612" w14:textId="77777777" w:rsidR="00000000" w:rsidRDefault="00000000">
            <w:pPr>
              <w:spacing w:before="120"/>
            </w:pPr>
            <w:r>
              <w:t>Gà thịt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1ED3B"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9800" w14:textId="77777777" w:rsidR="00000000" w:rsidRDefault="00000000">
            <w:pPr>
              <w:spacing w:before="120"/>
              <w:jc w:val="center"/>
            </w:pPr>
            <w: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E7E1" w14:textId="77777777" w:rsidR="00000000" w:rsidRDefault="00000000">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97F33" w14:textId="77777777" w:rsidR="00000000" w:rsidRDefault="00000000">
            <w:pPr>
              <w:spacing w:before="120"/>
              <w:jc w:val="center"/>
            </w:pPr>
            <w:r>
              <w:t> </w:t>
            </w:r>
          </w:p>
        </w:tc>
      </w:tr>
      <w:tr w:rsidR="00000000" w14:paraId="60D6686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1B40" w14:textId="77777777" w:rsidR="00000000" w:rsidRDefault="00000000">
            <w:pPr>
              <w:spacing w:before="120"/>
              <w:jc w:val="center"/>
            </w:pPr>
            <w:r>
              <w:t>1.2</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B4197" w14:textId="77777777" w:rsidR="00000000" w:rsidRDefault="00000000">
            <w:pPr>
              <w:spacing w:before="120"/>
            </w:pPr>
            <w:r>
              <w:t>Gà đẻ trứng</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00171"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1FC0" w14:textId="77777777" w:rsidR="00000000" w:rsidRDefault="00000000">
            <w:pPr>
              <w:spacing w:before="120"/>
              <w:jc w:val="center"/>
            </w:pPr>
            <w: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2B81A" w14:textId="77777777" w:rsidR="00000000" w:rsidRDefault="00000000">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B5DA" w14:textId="77777777" w:rsidR="00000000" w:rsidRDefault="00000000">
            <w:pPr>
              <w:spacing w:before="120"/>
              <w:jc w:val="center"/>
            </w:pPr>
            <w:r>
              <w:t> </w:t>
            </w:r>
          </w:p>
        </w:tc>
      </w:tr>
      <w:tr w:rsidR="00000000" w14:paraId="6BE81F0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0FDBC" w14:textId="77777777" w:rsidR="00000000" w:rsidRDefault="00000000">
            <w:pPr>
              <w:spacing w:before="120"/>
              <w:jc w:val="center"/>
            </w:pPr>
            <w:r>
              <w:t>1.3</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CA7F" w14:textId="77777777" w:rsidR="00000000" w:rsidRDefault="00000000">
            <w:pPr>
              <w:spacing w:before="120"/>
            </w:pPr>
            <w:r>
              <w:t>Gà đẻ hậu bị*</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42A1"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BE1D1" w14:textId="77777777" w:rsidR="00000000" w:rsidRDefault="00000000">
            <w:pPr>
              <w:spacing w:before="120"/>
              <w:jc w:val="center"/>
            </w:pPr>
            <w: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30C22" w14:textId="77777777" w:rsidR="00000000" w:rsidRDefault="00000000">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53BE9" w14:textId="77777777" w:rsidR="00000000" w:rsidRDefault="00000000">
            <w:pPr>
              <w:spacing w:before="120"/>
              <w:jc w:val="center"/>
            </w:pPr>
            <w:r>
              <w:t> </w:t>
            </w:r>
          </w:p>
        </w:tc>
      </w:tr>
      <w:tr w:rsidR="00000000" w14:paraId="328E857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3106" w14:textId="77777777" w:rsidR="00000000" w:rsidRDefault="00000000">
            <w:pPr>
              <w:spacing w:before="120"/>
              <w:jc w:val="center"/>
            </w:pPr>
            <w:r>
              <w:rPr>
                <w:b/>
                <w:bCs/>
                <w:i/>
                <w:iCs/>
              </w:rPr>
              <w:t>2</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49928" w14:textId="77777777" w:rsidR="00000000" w:rsidRDefault="00000000">
            <w:pPr>
              <w:spacing w:before="120"/>
            </w:pPr>
            <w:r>
              <w:rPr>
                <w:b/>
                <w:bCs/>
                <w:i/>
                <w:iCs/>
              </w:rPr>
              <w:t>Ngan, vịt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4758A" w14:textId="77777777" w:rsidR="00000000" w:rsidRDefault="00000000">
            <w:pPr>
              <w:spacing w:before="120"/>
              <w:jc w:val="center"/>
            </w:pPr>
            <w:r>
              <w:rPr>
                <w:b/>
                <w:bCs/>
                <w:i/>
                <w:i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F916" w14:textId="77777777" w:rsidR="00000000" w:rsidRDefault="00000000">
            <w:pPr>
              <w:spacing w:before="120"/>
              <w:jc w:val="center"/>
            </w:pPr>
            <w:r>
              <w:rPr>
                <w:b/>
                <w:bCs/>
                <w:i/>
                <w:iCs/>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9A58D" w14:textId="77777777" w:rsidR="00000000" w:rsidRDefault="00000000">
            <w:pPr>
              <w:spacing w:before="120"/>
              <w:jc w:val="center"/>
            </w:pPr>
            <w:r>
              <w:rPr>
                <w:b/>
                <w:bCs/>
                <w:i/>
                <w:iCs/>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0BC8F" w14:textId="77777777" w:rsidR="00000000" w:rsidRDefault="00000000">
            <w:pPr>
              <w:spacing w:before="120"/>
              <w:jc w:val="center"/>
            </w:pPr>
            <w:r>
              <w:rPr>
                <w:b/>
                <w:bCs/>
                <w:i/>
                <w:iCs/>
              </w:rPr>
              <w:t> </w:t>
            </w:r>
          </w:p>
        </w:tc>
      </w:tr>
      <w:tr w:rsidR="00000000" w14:paraId="3D8B9EA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76C2" w14:textId="77777777" w:rsidR="00000000" w:rsidRDefault="00000000">
            <w:pPr>
              <w:spacing w:before="120"/>
              <w:jc w:val="center"/>
            </w:pPr>
            <w:r>
              <w:t>2.1</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FB75C" w14:textId="77777777" w:rsidR="00000000" w:rsidRDefault="00000000">
            <w:pPr>
              <w:spacing w:before="120"/>
            </w:pPr>
            <w:r>
              <w:t>Ngan, vịt thịt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A17D2"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08D23" w14:textId="77777777" w:rsidR="00000000" w:rsidRDefault="00000000">
            <w:pPr>
              <w:spacing w:before="120"/>
              <w:jc w:val="center"/>
            </w:pPr>
            <w: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33E3" w14:textId="77777777" w:rsidR="00000000" w:rsidRDefault="00000000">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A3978" w14:textId="77777777" w:rsidR="00000000" w:rsidRDefault="00000000">
            <w:pPr>
              <w:spacing w:before="120"/>
              <w:jc w:val="center"/>
            </w:pPr>
            <w:r>
              <w:t> </w:t>
            </w:r>
          </w:p>
        </w:tc>
      </w:tr>
      <w:tr w:rsidR="00000000" w14:paraId="25C18AF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2B314" w14:textId="77777777" w:rsidR="00000000" w:rsidRDefault="00000000">
            <w:pPr>
              <w:spacing w:before="120"/>
              <w:jc w:val="center"/>
            </w:pPr>
            <w:r>
              <w:t>2.2</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CDF81" w14:textId="77777777" w:rsidR="00000000" w:rsidRDefault="00000000">
            <w:pPr>
              <w:spacing w:before="120"/>
            </w:pPr>
            <w:r>
              <w:t>Ngan, vịt đẻ trứng</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73E84"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2218" w14:textId="77777777" w:rsidR="00000000" w:rsidRDefault="00000000">
            <w:pPr>
              <w:spacing w:before="120"/>
              <w:jc w:val="center"/>
            </w:pPr>
            <w: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6F23E" w14:textId="77777777" w:rsidR="00000000" w:rsidRDefault="00000000">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3AB9" w14:textId="77777777" w:rsidR="00000000" w:rsidRDefault="00000000">
            <w:pPr>
              <w:spacing w:before="120"/>
              <w:jc w:val="center"/>
            </w:pPr>
            <w:r>
              <w:t> </w:t>
            </w:r>
          </w:p>
        </w:tc>
      </w:tr>
      <w:tr w:rsidR="00000000" w14:paraId="0BB8C40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D3C0A" w14:textId="77777777" w:rsidR="00000000" w:rsidRDefault="00000000">
            <w:pPr>
              <w:spacing w:before="120"/>
              <w:jc w:val="center"/>
            </w:pPr>
            <w:r>
              <w:t>2.3</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0D58" w14:textId="77777777" w:rsidR="00000000" w:rsidRDefault="00000000">
            <w:pPr>
              <w:spacing w:before="120"/>
            </w:pPr>
            <w:r>
              <w:t>Ngan, vịt đẻ hậu bị*</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CE45"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1D16" w14:textId="77777777" w:rsidR="00000000" w:rsidRDefault="00000000">
            <w:pPr>
              <w:spacing w:before="120"/>
              <w:jc w:val="center"/>
            </w:pPr>
            <w: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B9DBF" w14:textId="77777777" w:rsidR="00000000" w:rsidRDefault="00000000">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F908A" w14:textId="77777777" w:rsidR="00000000" w:rsidRDefault="00000000">
            <w:pPr>
              <w:spacing w:before="120"/>
              <w:jc w:val="center"/>
            </w:pPr>
            <w:r>
              <w:t> </w:t>
            </w:r>
          </w:p>
        </w:tc>
      </w:tr>
      <w:tr w:rsidR="00000000" w14:paraId="408EBA2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9F87" w14:textId="77777777" w:rsidR="00000000" w:rsidRDefault="00000000">
            <w:pPr>
              <w:spacing w:before="120"/>
              <w:jc w:val="center"/>
            </w:pPr>
            <w:r>
              <w:rPr>
                <w:b/>
                <w:bCs/>
                <w:i/>
                <w:iCs/>
              </w:rPr>
              <w:t>3</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5ED75" w14:textId="77777777" w:rsidR="00000000" w:rsidRDefault="00000000">
            <w:pPr>
              <w:spacing w:before="120"/>
            </w:pPr>
            <w:r>
              <w:rPr>
                <w:b/>
                <w:bCs/>
                <w:i/>
                <w:iCs/>
              </w:rPr>
              <w:t>Chim cút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3A587" w14:textId="77777777" w:rsidR="00000000" w:rsidRDefault="00000000">
            <w:pPr>
              <w:spacing w:before="120"/>
              <w:jc w:val="center"/>
            </w:pPr>
            <w:r>
              <w:rPr>
                <w:b/>
                <w:bCs/>
                <w:i/>
                <w:i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207FC" w14:textId="77777777" w:rsidR="00000000" w:rsidRDefault="00000000">
            <w:pPr>
              <w:spacing w:before="120"/>
              <w:jc w:val="center"/>
            </w:pPr>
            <w:r>
              <w:rPr>
                <w:b/>
                <w:bCs/>
                <w:i/>
                <w:iCs/>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FD27" w14:textId="77777777" w:rsidR="00000000" w:rsidRDefault="00000000">
            <w:pPr>
              <w:spacing w:before="120"/>
              <w:jc w:val="center"/>
            </w:pPr>
            <w:r>
              <w:rPr>
                <w:b/>
                <w:bCs/>
                <w:i/>
                <w:iCs/>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9A43" w14:textId="77777777" w:rsidR="00000000" w:rsidRDefault="00000000">
            <w:pPr>
              <w:spacing w:before="120"/>
              <w:jc w:val="center"/>
            </w:pPr>
            <w:r>
              <w:rPr>
                <w:b/>
                <w:bCs/>
                <w:i/>
                <w:iCs/>
              </w:rPr>
              <w:t> </w:t>
            </w:r>
          </w:p>
        </w:tc>
      </w:tr>
      <w:tr w:rsidR="00000000" w14:paraId="05D94FF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864C0" w14:textId="77777777" w:rsidR="00000000" w:rsidRDefault="00000000">
            <w:pPr>
              <w:spacing w:before="120"/>
              <w:jc w:val="center"/>
            </w:pPr>
            <w:r>
              <w:rPr>
                <w:b/>
                <w:bCs/>
                <w:i/>
                <w:iCs/>
              </w:rPr>
              <w:t>4</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F9E3" w14:textId="77777777" w:rsidR="00000000" w:rsidRDefault="00000000">
            <w:pPr>
              <w:spacing w:before="120"/>
            </w:pPr>
            <w:r>
              <w:rPr>
                <w:b/>
                <w:bCs/>
                <w:i/>
                <w:iCs/>
              </w:rPr>
              <w:t xml:space="preserve">Gia cầm khác </w:t>
            </w:r>
            <w:r>
              <w:t>(đà điểu, bồ câu,..)</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2EAB" w14:textId="77777777" w:rsidR="00000000" w:rsidRDefault="00000000">
            <w:pPr>
              <w:spacing w:before="120"/>
              <w:jc w:val="center"/>
            </w:pPr>
            <w:r>
              <w:rPr>
                <w:b/>
                <w:bCs/>
                <w:i/>
                <w:i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3083F" w14:textId="77777777" w:rsidR="00000000" w:rsidRDefault="00000000">
            <w:pPr>
              <w:spacing w:before="120"/>
              <w:jc w:val="center"/>
            </w:pPr>
            <w:r>
              <w:rPr>
                <w:b/>
                <w:bCs/>
                <w:i/>
                <w:iCs/>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4696" w14:textId="77777777" w:rsidR="00000000" w:rsidRDefault="00000000">
            <w:pPr>
              <w:spacing w:before="120"/>
              <w:jc w:val="center"/>
            </w:pPr>
            <w:r>
              <w:rPr>
                <w:b/>
                <w:bCs/>
                <w:i/>
                <w:iCs/>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98F9" w14:textId="77777777" w:rsidR="00000000" w:rsidRDefault="00000000">
            <w:pPr>
              <w:spacing w:before="120"/>
              <w:jc w:val="center"/>
            </w:pPr>
            <w:r>
              <w:rPr>
                <w:b/>
                <w:bCs/>
                <w:i/>
                <w:iCs/>
              </w:rPr>
              <w:t> </w:t>
            </w:r>
          </w:p>
        </w:tc>
      </w:tr>
      <w:tr w:rsidR="00000000" w14:paraId="632A4E0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CA5F7" w14:textId="77777777" w:rsidR="00000000" w:rsidRDefault="00000000">
            <w:pPr>
              <w:spacing w:before="120"/>
              <w:jc w:val="center"/>
            </w:pPr>
            <w:r>
              <w:rPr>
                <w:b/>
                <w:bCs/>
              </w:rPr>
              <w:t>III</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F7A2" w14:textId="77777777" w:rsidR="00000000" w:rsidRDefault="00000000">
            <w:pPr>
              <w:spacing w:before="120"/>
            </w:pPr>
            <w:r>
              <w:rPr>
                <w:b/>
                <w:bCs/>
              </w:rPr>
              <w:t>Thức ăn cho trâu, bò</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C1EA" w14:textId="77777777" w:rsidR="00000000" w:rsidRDefault="00000000">
            <w:pPr>
              <w:spacing w:before="120"/>
              <w:jc w:val="center"/>
            </w:pPr>
            <w:r>
              <w:rPr>
                <w:b/>
                <w:b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1377" w14:textId="77777777" w:rsidR="00000000" w:rsidRDefault="00000000">
            <w:pPr>
              <w:spacing w:before="120"/>
              <w:jc w:val="center"/>
            </w:pPr>
            <w:r>
              <w:rPr>
                <w:b/>
                <w:bCs/>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E6D9C" w14:textId="77777777" w:rsidR="00000000" w:rsidRDefault="00000000">
            <w:pPr>
              <w:spacing w:before="120"/>
              <w:jc w:val="center"/>
            </w:pPr>
            <w:r>
              <w:rPr>
                <w:b/>
                <w:bCs/>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C80D" w14:textId="77777777" w:rsidR="00000000" w:rsidRDefault="00000000">
            <w:pPr>
              <w:spacing w:before="120"/>
              <w:jc w:val="center"/>
            </w:pPr>
            <w:r>
              <w:rPr>
                <w:b/>
                <w:bCs/>
              </w:rPr>
              <w:t> </w:t>
            </w:r>
          </w:p>
        </w:tc>
      </w:tr>
      <w:tr w:rsidR="00000000" w14:paraId="38EAFAB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10C75" w14:textId="77777777" w:rsidR="00000000" w:rsidRDefault="00000000">
            <w:pPr>
              <w:spacing w:before="120"/>
              <w:jc w:val="center"/>
            </w:pPr>
            <w:r>
              <w:t>1</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7C622" w14:textId="77777777" w:rsidR="00000000" w:rsidRDefault="00000000">
            <w:pPr>
              <w:spacing w:before="120"/>
            </w:pPr>
            <w:r>
              <w:t>Trâu, bò thịt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8FA31"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FC99" w14:textId="77777777" w:rsidR="00000000" w:rsidRDefault="00000000">
            <w:pPr>
              <w:spacing w:before="120"/>
              <w:jc w:val="center"/>
            </w:pPr>
            <w: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14868" w14:textId="77777777" w:rsidR="00000000" w:rsidRDefault="00000000">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9AEC" w14:textId="77777777" w:rsidR="00000000" w:rsidRDefault="00000000">
            <w:pPr>
              <w:spacing w:before="120"/>
              <w:jc w:val="center"/>
            </w:pPr>
            <w:r>
              <w:t> </w:t>
            </w:r>
          </w:p>
        </w:tc>
      </w:tr>
      <w:tr w:rsidR="00000000" w14:paraId="2A49C68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2EE8" w14:textId="77777777" w:rsidR="00000000" w:rsidRDefault="00000000">
            <w:pPr>
              <w:spacing w:before="120"/>
              <w:jc w:val="center"/>
            </w:pPr>
            <w:r>
              <w:t>2</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32A0" w14:textId="77777777" w:rsidR="00000000" w:rsidRDefault="00000000">
            <w:pPr>
              <w:spacing w:before="120"/>
            </w:pPr>
            <w:r>
              <w:t>Bò sữa</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14BE"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9716" w14:textId="77777777" w:rsidR="00000000" w:rsidRDefault="00000000">
            <w:pPr>
              <w:spacing w:before="120"/>
              <w:jc w:val="center"/>
            </w:pPr>
            <w: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A0D92" w14:textId="77777777" w:rsidR="00000000" w:rsidRDefault="00000000">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76712" w14:textId="77777777" w:rsidR="00000000" w:rsidRDefault="00000000">
            <w:pPr>
              <w:spacing w:before="120"/>
              <w:jc w:val="center"/>
            </w:pPr>
            <w:r>
              <w:t> </w:t>
            </w:r>
          </w:p>
        </w:tc>
      </w:tr>
      <w:tr w:rsidR="00000000" w14:paraId="398CD4D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EA3A" w14:textId="77777777" w:rsidR="00000000" w:rsidRDefault="00000000">
            <w:pPr>
              <w:spacing w:before="120"/>
              <w:jc w:val="center"/>
            </w:pPr>
            <w:r>
              <w:rPr>
                <w:b/>
                <w:bCs/>
              </w:rPr>
              <w:t>IV</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B452" w14:textId="77777777" w:rsidR="00000000" w:rsidRDefault="00000000">
            <w:pPr>
              <w:spacing w:before="120"/>
            </w:pPr>
            <w:r>
              <w:rPr>
                <w:b/>
                <w:bCs/>
              </w:rPr>
              <w:t>Thức ăn cho động vật cảnh (chó, mèo,..)</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9945D" w14:textId="77777777" w:rsidR="00000000" w:rsidRDefault="00000000">
            <w:pPr>
              <w:spacing w:before="120"/>
              <w:jc w:val="center"/>
            </w:pPr>
            <w:r>
              <w:rPr>
                <w:b/>
                <w:b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A72D" w14:textId="77777777" w:rsidR="00000000" w:rsidRDefault="00000000">
            <w:pPr>
              <w:spacing w:before="120"/>
              <w:jc w:val="center"/>
            </w:pPr>
            <w:r>
              <w:rPr>
                <w:b/>
                <w:bCs/>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338B3" w14:textId="77777777" w:rsidR="00000000" w:rsidRDefault="00000000">
            <w:pPr>
              <w:spacing w:before="120"/>
              <w:jc w:val="center"/>
            </w:pPr>
            <w:r>
              <w:rPr>
                <w:b/>
                <w:bCs/>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2EC37" w14:textId="77777777" w:rsidR="00000000" w:rsidRDefault="00000000">
            <w:pPr>
              <w:spacing w:before="120"/>
              <w:jc w:val="center"/>
            </w:pPr>
            <w:r>
              <w:rPr>
                <w:b/>
                <w:bCs/>
              </w:rPr>
              <w:t> </w:t>
            </w:r>
          </w:p>
        </w:tc>
      </w:tr>
      <w:tr w:rsidR="00000000" w14:paraId="3457A7E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F2F26" w14:textId="77777777" w:rsidR="00000000" w:rsidRDefault="00000000">
            <w:pPr>
              <w:spacing w:before="120"/>
              <w:jc w:val="center"/>
            </w:pPr>
            <w:r>
              <w:rPr>
                <w:b/>
                <w:bCs/>
              </w:rPr>
              <w:t>V</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0B13A" w14:textId="77777777" w:rsidR="00000000" w:rsidRDefault="00000000">
            <w:pPr>
              <w:spacing w:before="120"/>
            </w:pPr>
            <w:r>
              <w:rPr>
                <w:b/>
                <w:bCs/>
              </w:rPr>
              <w:t>Thức ăn cho vật nuôi khác (ngựa, dê, cừu, thỏ,…)</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D19E" w14:textId="77777777" w:rsidR="00000000" w:rsidRDefault="00000000">
            <w:pPr>
              <w:spacing w:before="120"/>
              <w:jc w:val="center"/>
            </w:pPr>
            <w:r>
              <w:rPr>
                <w:b/>
                <w:b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5622E" w14:textId="77777777" w:rsidR="00000000" w:rsidRDefault="00000000">
            <w:pPr>
              <w:spacing w:before="120"/>
              <w:jc w:val="center"/>
            </w:pPr>
            <w:r>
              <w:rPr>
                <w:b/>
                <w:bCs/>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45900" w14:textId="77777777" w:rsidR="00000000" w:rsidRDefault="00000000">
            <w:pPr>
              <w:spacing w:before="120"/>
              <w:jc w:val="center"/>
            </w:pPr>
            <w:r>
              <w:rPr>
                <w:b/>
                <w:bCs/>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2A1E" w14:textId="77777777" w:rsidR="00000000" w:rsidRDefault="00000000">
            <w:pPr>
              <w:spacing w:before="120"/>
              <w:jc w:val="center"/>
            </w:pPr>
            <w:r>
              <w:rPr>
                <w:b/>
                <w:bCs/>
              </w:rPr>
              <w:t> </w:t>
            </w:r>
          </w:p>
        </w:tc>
      </w:tr>
      <w:tr w:rsidR="00000000" w14:paraId="5A6D7E4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1FF93" w14:textId="77777777" w:rsidR="00000000" w:rsidRDefault="00000000">
            <w:pPr>
              <w:spacing w:before="120"/>
              <w:jc w:val="center"/>
            </w:pPr>
            <w:r>
              <w:rPr>
                <w:b/>
                <w:bCs/>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6107" w14:textId="77777777" w:rsidR="00000000" w:rsidRDefault="00000000">
            <w:pPr>
              <w:spacing w:before="120"/>
            </w:pPr>
            <w:r>
              <w:rPr>
                <w:b/>
                <w:bCs/>
              </w:rPr>
              <w:t>Tổng số</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0CFA" w14:textId="77777777" w:rsidR="00000000" w:rsidRDefault="00000000">
            <w:pPr>
              <w:spacing w:before="120"/>
              <w:jc w:val="center"/>
            </w:pPr>
            <w:r>
              <w:rPr>
                <w:b/>
                <w:b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FBEF2" w14:textId="77777777" w:rsidR="00000000" w:rsidRDefault="00000000">
            <w:pPr>
              <w:spacing w:before="120"/>
              <w:jc w:val="center"/>
            </w:pPr>
            <w:r>
              <w:rPr>
                <w:b/>
                <w:bCs/>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0197" w14:textId="77777777" w:rsidR="00000000" w:rsidRDefault="00000000">
            <w:pPr>
              <w:spacing w:before="120"/>
              <w:jc w:val="center"/>
            </w:pPr>
            <w:r>
              <w:rPr>
                <w:b/>
                <w:bCs/>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AFC3" w14:textId="77777777" w:rsidR="00000000" w:rsidRDefault="00000000">
            <w:pPr>
              <w:spacing w:before="120"/>
              <w:jc w:val="center"/>
            </w:pPr>
            <w:r>
              <w:rPr>
                <w:b/>
                <w:bCs/>
              </w:rPr>
              <w:t> </w:t>
            </w:r>
          </w:p>
        </w:tc>
      </w:tr>
    </w:tbl>
    <w:p w14:paraId="3591D9E9" w14:textId="77777777" w:rsidR="00000000" w:rsidRDefault="00000000">
      <w:pPr>
        <w:spacing w:before="120" w:after="280" w:afterAutospacing="1"/>
      </w:pPr>
      <w:r>
        <w:rPr>
          <w:i/>
          <w:iCs/>
        </w:rPr>
        <w:t>*Gia cầm hậu bị được tính từ 1 ngày tuổi đến đẻ quả trứng đầu tiên</w:t>
      </w:r>
    </w:p>
    <w:p w14:paraId="37618601" w14:textId="77777777" w:rsidR="00000000" w:rsidRDefault="00000000">
      <w:pPr>
        <w:spacing w:before="120" w:after="280" w:afterAutospacing="1"/>
      </w:pPr>
      <w:r>
        <w:rPr>
          <w:i/>
          <w:iCs/>
        </w:rPr>
        <w:t>**Bao gồm thức ăn thương mại, đặt hàng, gia công.</w:t>
      </w:r>
    </w:p>
    <w:p w14:paraId="335E9D58" w14:textId="77777777" w:rsidR="00000000" w:rsidRDefault="00000000">
      <w:pPr>
        <w:spacing w:before="120" w:after="280" w:afterAutospacing="1"/>
      </w:pPr>
      <w:r>
        <w:rPr>
          <w:b/>
          <w:bCs/>
        </w:rPr>
        <w:t>b) Sản lượng thức ăn chăn nuôi chứa kháng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
        <w:gridCol w:w="4233"/>
        <w:gridCol w:w="4526"/>
      </w:tblGrid>
      <w:tr w:rsidR="00000000" w14:paraId="15DA2921" w14:textId="77777777">
        <w:tc>
          <w:tcPr>
            <w:tcW w:w="3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C70FA9" w14:textId="77777777" w:rsidR="00000000" w:rsidRDefault="00000000">
            <w:pPr>
              <w:spacing w:before="120"/>
              <w:jc w:val="center"/>
            </w:pPr>
            <w:r>
              <w:rPr>
                <w:b/>
                <w:bCs/>
              </w:rPr>
              <w:t>TT</w:t>
            </w:r>
          </w:p>
        </w:tc>
        <w:tc>
          <w:tcPr>
            <w:tcW w:w="2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0A64E" w14:textId="77777777" w:rsidR="00000000" w:rsidRDefault="00000000">
            <w:pPr>
              <w:spacing w:before="120"/>
              <w:jc w:val="center"/>
            </w:pPr>
            <w:r>
              <w:rPr>
                <w:b/>
                <w:bCs/>
              </w:rPr>
              <w:t>Nhóm thức ăn chăn nuôi</w:t>
            </w:r>
          </w:p>
        </w:tc>
        <w:tc>
          <w:tcPr>
            <w:tcW w:w="2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8C4FE" w14:textId="77777777" w:rsidR="00000000" w:rsidRDefault="00000000">
            <w:pPr>
              <w:spacing w:before="120"/>
              <w:jc w:val="center"/>
            </w:pPr>
            <w:r>
              <w:rPr>
                <w:b/>
                <w:bCs/>
              </w:rPr>
              <w:t>Sản lượng (tấn)</w:t>
            </w:r>
          </w:p>
        </w:tc>
      </w:tr>
      <w:tr w:rsidR="00000000" w14:paraId="189E9AC4"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689D58" w14:textId="77777777" w:rsidR="00000000" w:rsidRDefault="00000000">
            <w:pPr>
              <w:spacing w:before="120"/>
              <w:jc w:val="center"/>
            </w:pPr>
            <w:r>
              <w:t>1</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9284F" w14:textId="77777777" w:rsidR="00000000" w:rsidRDefault="00000000">
            <w:pPr>
              <w:spacing w:before="120"/>
            </w:pPr>
            <w:r>
              <w:t>Thức ăn cho lợn</w:t>
            </w:r>
          </w:p>
        </w:tc>
        <w:tc>
          <w:tcPr>
            <w:tcW w:w="2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C5BE8" w14:textId="77777777" w:rsidR="00000000" w:rsidRDefault="00000000">
            <w:pPr>
              <w:spacing w:before="120"/>
            </w:pPr>
            <w:r>
              <w:t> </w:t>
            </w:r>
          </w:p>
        </w:tc>
      </w:tr>
      <w:tr w:rsidR="00000000" w14:paraId="54F9009A"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A40F9F" w14:textId="77777777" w:rsidR="00000000" w:rsidRDefault="00000000">
            <w:pPr>
              <w:spacing w:before="120"/>
              <w:jc w:val="center"/>
            </w:pPr>
            <w:r>
              <w:t>2</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80601" w14:textId="77777777" w:rsidR="00000000" w:rsidRDefault="00000000">
            <w:pPr>
              <w:spacing w:before="120"/>
            </w:pPr>
            <w:r>
              <w:t>Thức ăn cho gia cầm</w:t>
            </w:r>
          </w:p>
        </w:tc>
        <w:tc>
          <w:tcPr>
            <w:tcW w:w="2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B1387" w14:textId="77777777" w:rsidR="00000000" w:rsidRDefault="00000000">
            <w:pPr>
              <w:spacing w:before="120"/>
            </w:pPr>
            <w:r>
              <w:t> </w:t>
            </w:r>
          </w:p>
        </w:tc>
      </w:tr>
      <w:tr w:rsidR="00000000" w14:paraId="6BC6E073"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98F6A0" w14:textId="77777777" w:rsidR="00000000" w:rsidRDefault="00000000">
            <w:pPr>
              <w:spacing w:before="120"/>
              <w:jc w:val="center"/>
            </w:pPr>
            <w:r>
              <w:t>3</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A3A6E" w14:textId="77777777" w:rsidR="00000000" w:rsidRDefault="00000000">
            <w:pPr>
              <w:spacing w:before="120"/>
            </w:pPr>
            <w:r>
              <w:t>Thức ăn cho trâu, bò</w:t>
            </w:r>
          </w:p>
        </w:tc>
        <w:tc>
          <w:tcPr>
            <w:tcW w:w="2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073CB" w14:textId="77777777" w:rsidR="00000000" w:rsidRDefault="00000000">
            <w:pPr>
              <w:spacing w:before="120"/>
            </w:pPr>
            <w:r>
              <w:t> </w:t>
            </w:r>
          </w:p>
        </w:tc>
      </w:tr>
      <w:tr w:rsidR="00000000" w14:paraId="4FDCD4B6"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9D9456" w14:textId="77777777" w:rsidR="00000000" w:rsidRDefault="00000000">
            <w:pPr>
              <w:spacing w:before="120"/>
              <w:jc w:val="center"/>
            </w:pPr>
            <w:r>
              <w:t>4</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08B20" w14:textId="77777777" w:rsidR="00000000" w:rsidRDefault="00000000">
            <w:pPr>
              <w:spacing w:before="120"/>
            </w:pPr>
            <w:r>
              <w:t>Thức ăn cho động vật cảnh</w:t>
            </w:r>
          </w:p>
        </w:tc>
        <w:tc>
          <w:tcPr>
            <w:tcW w:w="2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602F9" w14:textId="77777777" w:rsidR="00000000" w:rsidRDefault="00000000">
            <w:pPr>
              <w:spacing w:before="120"/>
            </w:pPr>
            <w:r>
              <w:t> </w:t>
            </w:r>
          </w:p>
        </w:tc>
      </w:tr>
      <w:tr w:rsidR="00000000" w14:paraId="14DA763F"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D93B2F" w14:textId="77777777" w:rsidR="00000000" w:rsidRDefault="00000000">
            <w:pPr>
              <w:spacing w:before="120"/>
              <w:jc w:val="center"/>
            </w:pPr>
            <w:r>
              <w:t>5</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05795" w14:textId="77777777" w:rsidR="00000000" w:rsidRDefault="00000000">
            <w:pPr>
              <w:spacing w:before="120"/>
            </w:pPr>
            <w:r>
              <w:t>Thức ăn cho vật nuôi khác</w:t>
            </w:r>
          </w:p>
        </w:tc>
        <w:tc>
          <w:tcPr>
            <w:tcW w:w="2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CE358" w14:textId="77777777" w:rsidR="00000000" w:rsidRDefault="00000000">
            <w:pPr>
              <w:spacing w:before="120"/>
            </w:pPr>
            <w:r>
              <w:t> </w:t>
            </w:r>
          </w:p>
        </w:tc>
      </w:tr>
    </w:tbl>
    <w:p w14:paraId="1BF7091C" w14:textId="77777777" w:rsidR="00000000" w:rsidRDefault="00000000">
      <w:pPr>
        <w:spacing w:before="120" w:after="280" w:afterAutospacing="1"/>
      </w:pPr>
      <w:r>
        <w:rPr>
          <w:b/>
          <w:bCs/>
        </w:rPr>
        <w:t>c) Giá mua nguyên liệu thức ăn chăn nuôi (giá bình quân tại nhà máy)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6248"/>
        <w:gridCol w:w="2483"/>
      </w:tblGrid>
      <w:tr w:rsidR="00000000" w14:paraId="5D9F3EB4" w14:textId="77777777">
        <w:tc>
          <w:tcPr>
            <w:tcW w:w="3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52FD1" w14:textId="77777777" w:rsidR="00000000" w:rsidRDefault="00000000">
            <w:pPr>
              <w:spacing w:before="120"/>
              <w:jc w:val="center"/>
            </w:pPr>
            <w:r>
              <w:rPr>
                <w:b/>
                <w:bCs/>
              </w:rPr>
              <w:t>TT</w:t>
            </w:r>
          </w:p>
        </w:tc>
        <w:tc>
          <w:tcPr>
            <w:tcW w:w="3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84B0F" w14:textId="77777777" w:rsidR="00000000" w:rsidRDefault="00000000">
            <w:pPr>
              <w:spacing w:before="120"/>
              <w:jc w:val="center"/>
            </w:pPr>
            <w:r>
              <w:rPr>
                <w:b/>
                <w:bCs/>
              </w:rPr>
              <w:t>Tên nguyên liệu</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421BD" w14:textId="77777777" w:rsidR="00000000" w:rsidRDefault="00000000">
            <w:pPr>
              <w:spacing w:before="120"/>
              <w:jc w:val="center"/>
            </w:pPr>
            <w:r>
              <w:rPr>
                <w:b/>
                <w:bCs/>
              </w:rPr>
              <w:t>Giá (đồng/kg)</w:t>
            </w:r>
          </w:p>
        </w:tc>
      </w:tr>
      <w:tr w:rsidR="00000000" w14:paraId="5561B4A5"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6C09" w14:textId="77777777" w:rsidR="00000000" w:rsidRDefault="00000000">
            <w:pPr>
              <w:spacing w:before="120"/>
              <w:jc w:val="center"/>
            </w:pPr>
            <w:r>
              <w:t>1</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E7DA5" w14:textId="77777777" w:rsidR="00000000" w:rsidRDefault="00000000">
            <w:pPr>
              <w:spacing w:before="120"/>
            </w:pPr>
            <w:r>
              <w:t>Ngô hạt</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6FDC1" w14:textId="77777777" w:rsidR="00000000" w:rsidRDefault="00000000">
            <w:pPr>
              <w:spacing w:before="120"/>
              <w:jc w:val="center"/>
            </w:pPr>
            <w:r>
              <w:t> </w:t>
            </w:r>
          </w:p>
        </w:tc>
      </w:tr>
      <w:tr w:rsidR="00000000" w14:paraId="52B83FF2"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C0E7C" w14:textId="77777777" w:rsidR="00000000" w:rsidRDefault="00000000">
            <w:pPr>
              <w:spacing w:before="120"/>
              <w:jc w:val="center"/>
            </w:pPr>
            <w:r>
              <w:t>2</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7E25" w14:textId="77777777" w:rsidR="00000000" w:rsidRDefault="00000000">
            <w:pPr>
              <w:spacing w:before="120"/>
            </w:pPr>
            <w:r>
              <w:t>Khô dầu đậu tương</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815C6" w14:textId="77777777" w:rsidR="00000000" w:rsidRDefault="00000000">
            <w:pPr>
              <w:spacing w:before="120"/>
              <w:jc w:val="center"/>
            </w:pPr>
            <w:r>
              <w:t> </w:t>
            </w:r>
          </w:p>
        </w:tc>
      </w:tr>
      <w:tr w:rsidR="00000000" w14:paraId="29CC402E"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F9DD" w14:textId="77777777" w:rsidR="00000000" w:rsidRDefault="00000000">
            <w:pPr>
              <w:spacing w:before="120"/>
              <w:jc w:val="center"/>
            </w:pPr>
            <w:r>
              <w:t>3</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349AF" w14:textId="77777777" w:rsidR="00000000" w:rsidRDefault="00000000">
            <w:pPr>
              <w:spacing w:before="120"/>
            </w:pPr>
            <w:r>
              <w:t>Lúa mì</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E9378" w14:textId="77777777" w:rsidR="00000000" w:rsidRDefault="00000000">
            <w:pPr>
              <w:spacing w:before="120"/>
              <w:jc w:val="center"/>
            </w:pPr>
            <w:r>
              <w:t> </w:t>
            </w:r>
          </w:p>
        </w:tc>
      </w:tr>
      <w:tr w:rsidR="00000000" w14:paraId="652C5EC4"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6F988" w14:textId="77777777" w:rsidR="00000000" w:rsidRDefault="00000000">
            <w:pPr>
              <w:spacing w:before="120"/>
              <w:jc w:val="center"/>
            </w:pPr>
            <w:r>
              <w:t>4</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A18F" w14:textId="77777777" w:rsidR="00000000" w:rsidRDefault="00000000">
            <w:pPr>
              <w:spacing w:before="120"/>
            </w:pPr>
            <w:r>
              <w:t>Cám mì</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CBE8" w14:textId="77777777" w:rsidR="00000000" w:rsidRDefault="00000000">
            <w:pPr>
              <w:spacing w:before="120"/>
              <w:jc w:val="center"/>
            </w:pPr>
            <w:r>
              <w:t> </w:t>
            </w:r>
          </w:p>
        </w:tc>
      </w:tr>
      <w:tr w:rsidR="00000000" w14:paraId="40392FFF"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7D16" w14:textId="77777777" w:rsidR="00000000" w:rsidRDefault="00000000">
            <w:pPr>
              <w:spacing w:before="120"/>
              <w:jc w:val="center"/>
            </w:pPr>
            <w:r>
              <w:t>5</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A6D0" w14:textId="77777777" w:rsidR="00000000" w:rsidRDefault="00000000">
            <w:pPr>
              <w:spacing w:before="120"/>
            </w:pPr>
            <w:r>
              <w:t>Cám gạo chiết ly</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29BD" w14:textId="77777777" w:rsidR="00000000" w:rsidRDefault="00000000">
            <w:pPr>
              <w:spacing w:before="120"/>
              <w:jc w:val="center"/>
            </w:pPr>
            <w:r>
              <w:t> </w:t>
            </w:r>
          </w:p>
        </w:tc>
      </w:tr>
      <w:tr w:rsidR="00000000" w14:paraId="054ADF88"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18AF" w14:textId="77777777" w:rsidR="00000000" w:rsidRDefault="00000000">
            <w:pPr>
              <w:spacing w:before="120"/>
              <w:jc w:val="center"/>
            </w:pPr>
            <w:r>
              <w:t>6</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6E39D" w14:textId="77777777" w:rsidR="00000000" w:rsidRDefault="00000000">
            <w:pPr>
              <w:spacing w:before="120"/>
            </w:pPr>
            <w:r>
              <w:t>Cám gạo nguyên dầu</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E98F" w14:textId="77777777" w:rsidR="00000000" w:rsidRDefault="00000000">
            <w:pPr>
              <w:spacing w:before="120"/>
              <w:jc w:val="center"/>
            </w:pPr>
            <w:r>
              <w:t> </w:t>
            </w:r>
          </w:p>
        </w:tc>
      </w:tr>
      <w:tr w:rsidR="00000000" w14:paraId="70CFFD4C"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09F3" w14:textId="77777777" w:rsidR="00000000" w:rsidRDefault="00000000">
            <w:pPr>
              <w:spacing w:before="120"/>
              <w:jc w:val="center"/>
            </w:pPr>
            <w:r>
              <w:t>7</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062D4" w14:textId="77777777" w:rsidR="00000000" w:rsidRDefault="00000000">
            <w:pPr>
              <w:spacing w:before="120"/>
            </w:pPr>
            <w:r>
              <w:t>Sắn lát</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C37A8" w14:textId="77777777" w:rsidR="00000000" w:rsidRDefault="00000000">
            <w:pPr>
              <w:spacing w:before="120"/>
              <w:jc w:val="center"/>
            </w:pPr>
            <w:r>
              <w:t> </w:t>
            </w:r>
          </w:p>
        </w:tc>
      </w:tr>
      <w:tr w:rsidR="00000000" w14:paraId="583C8715"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4192" w14:textId="77777777" w:rsidR="00000000" w:rsidRDefault="00000000">
            <w:pPr>
              <w:spacing w:before="120"/>
              <w:jc w:val="center"/>
            </w:pPr>
            <w:r>
              <w:t>8</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6CB5" w14:textId="77777777" w:rsidR="00000000" w:rsidRDefault="00000000">
            <w:pPr>
              <w:spacing w:before="120"/>
            </w:pPr>
            <w:r>
              <w:t>DDGS (bã ngô)</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4088" w14:textId="77777777" w:rsidR="00000000" w:rsidRDefault="00000000">
            <w:pPr>
              <w:spacing w:before="120"/>
              <w:jc w:val="center"/>
            </w:pPr>
            <w:r>
              <w:t> </w:t>
            </w:r>
          </w:p>
        </w:tc>
      </w:tr>
      <w:tr w:rsidR="00000000" w14:paraId="05F03270"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71D21" w14:textId="77777777" w:rsidR="00000000" w:rsidRDefault="00000000">
            <w:pPr>
              <w:spacing w:before="120"/>
              <w:jc w:val="center"/>
            </w:pPr>
            <w:r>
              <w:t>9</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2F11" w14:textId="77777777" w:rsidR="00000000" w:rsidRDefault="00000000">
            <w:pPr>
              <w:spacing w:before="120"/>
            </w:pPr>
            <w:r>
              <w:t>Bột thịt xương</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B5BDE" w14:textId="77777777" w:rsidR="00000000" w:rsidRDefault="00000000">
            <w:pPr>
              <w:spacing w:before="120"/>
              <w:jc w:val="center"/>
            </w:pPr>
            <w:r>
              <w:t> </w:t>
            </w:r>
          </w:p>
        </w:tc>
      </w:tr>
      <w:tr w:rsidR="00000000" w14:paraId="6BD83117"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BB48C" w14:textId="77777777" w:rsidR="00000000" w:rsidRDefault="00000000">
            <w:pPr>
              <w:spacing w:before="120"/>
              <w:jc w:val="center"/>
            </w:pPr>
            <w:r>
              <w:t>10</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A521A" w14:textId="77777777" w:rsidR="00000000" w:rsidRDefault="00000000">
            <w:pPr>
              <w:spacing w:before="120"/>
            </w:pPr>
            <w:r>
              <w:t>Bột gia cầm</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C7103" w14:textId="77777777" w:rsidR="00000000" w:rsidRDefault="00000000">
            <w:pPr>
              <w:spacing w:before="120"/>
              <w:jc w:val="center"/>
            </w:pPr>
            <w:r>
              <w:t> </w:t>
            </w:r>
          </w:p>
        </w:tc>
      </w:tr>
      <w:tr w:rsidR="00000000" w14:paraId="0EC065CB"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379D" w14:textId="77777777" w:rsidR="00000000" w:rsidRDefault="00000000">
            <w:pPr>
              <w:spacing w:before="120"/>
              <w:jc w:val="center"/>
            </w:pPr>
            <w:r>
              <w:t>11</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7068" w14:textId="77777777" w:rsidR="00000000" w:rsidRDefault="00000000">
            <w:pPr>
              <w:spacing w:before="120"/>
            </w:pPr>
            <w:r>
              <w:t>Bột cá</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0E9D" w14:textId="77777777" w:rsidR="00000000" w:rsidRDefault="00000000">
            <w:pPr>
              <w:spacing w:before="120"/>
              <w:jc w:val="center"/>
            </w:pPr>
            <w:r>
              <w:t> </w:t>
            </w:r>
          </w:p>
        </w:tc>
      </w:tr>
      <w:tr w:rsidR="00000000" w14:paraId="0009AB72"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DDE89" w14:textId="77777777" w:rsidR="00000000" w:rsidRDefault="00000000">
            <w:pPr>
              <w:spacing w:before="120"/>
              <w:jc w:val="center"/>
            </w:pPr>
            <w:r>
              <w:t>12</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EF3AD" w14:textId="77777777" w:rsidR="00000000" w:rsidRDefault="00000000">
            <w:pPr>
              <w:spacing w:before="120"/>
            </w:pPr>
            <w:r>
              <w:t>Mỡ cá</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1FC0" w14:textId="77777777" w:rsidR="00000000" w:rsidRDefault="00000000">
            <w:pPr>
              <w:spacing w:before="120"/>
              <w:jc w:val="center"/>
            </w:pPr>
            <w:r>
              <w:t> </w:t>
            </w:r>
          </w:p>
        </w:tc>
      </w:tr>
      <w:tr w:rsidR="00000000" w14:paraId="5C91BDCE"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2EBB7" w14:textId="77777777" w:rsidR="00000000" w:rsidRDefault="00000000">
            <w:pPr>
              <w:spacing w:before="120"/>
              <w:jc w:val="center"/>
            </w:pPr>
            <w:r>
              <w:t>13</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80E8" w14:textId="77777777" w:rsidR="00000000" w:rsidRDefault="00000000">
            <w:pPr>
              <w:spacing w:before="120"/>
            </w:pPr>
            <w:r>
              <w:t>Methionine</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18F7" w14:textId="77777777" w:rsidR="00000000" w:rsidRDefault="00000000">
            <w:pPr>
              <w:spacing w:before="120"/>
              <w:jc w:val="center"/>
            </w:pPr>
            <w:r>
              <w:t> </w:t>
            </w:r>
          </w:p>
        </w:tc>
      </w:tr>
      <w:tr w:rsidR="00000000" w14:paraId="5900EE0B"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B6E43" w14:textId="77777777" w:rsidR="00000000" w:rsidRDefault="00000000">
            <w:pPr>
              <w:spacing w:before="120"/>
              <w:jc w:val="center"/>
            </w:pPr>
            <w:r>
              <w:t>14</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E5CB" w14:textId="77777777" w:rsidR="00000000" w:rsidRDefault="00000000">
            <w:pPr>
              <w:spacing w:before="120"/>
            </w:pPr>
            <w:r>
              <w:t>Lysine HCl</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7456" w14:textId="77777777" w:rsidR="00000000" w:rsidRDefault="00000000">
            <w:pPr>
              <w:spacing w:before="120"/>
              <w:jc w:val="center"/>
            </w:pPr>
            <w:r>
              <w:t> </w:t>
            </w:r>
          </w:p>
        </w:tc>
      </w:tr>
      <w:tr w:rsidR="00000000" w14:paraId="446D0EAE"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FDEE" w14:textId="77777777" w:rsidR="00000000" w:rsidRDefault="00000000">
            <w:pPr>
              <w:spacing w:before="120"/>
              <w:jc w:val="center"/>
            </w:pPr>
            <w:r>
              <w:t>15</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25673" w14:textId="77777777" w:rsidR="00000000" w:rsidRDefault="00000000">
            <w:pPr>
              <w:spacing w:before="120"/>
            </w:pPr>
            <w:r>
              <w:t>Tryptophan</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3C16" w14:textId="77777777" w:rsidR="00000000" w:rsidRDefault="00000000">
            <w:pPr>
              <w:spacing w:before="120"/>
              <w:jc w:val="center"/>
            </w:pPr>
            <w:r>
              <w:t> </w:t>
            </w:r>
          </w:p>
        </w:tc>
      </w:tr>
    </w:tbl>
    <w:p w14:paraId="26D8F843" w14:textId="77777777" w:rsidR="00000000" w:rsidRDefault="00000000">
      <w:pPr>
        <w:spacing w:before="120" w:after="280" w:afterAutospacing="1"/>
      </w:pPr>
      <w:r>
        <w:rPr>
          <w:b/>
          <w:bCs/>
        </w:rPr>
        <w:t>d) Giá bán thức ăn hỗn hợp hoàn chỉnh (giá bình quân tại nhà máy)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6248"/>
        <w:gridCol w:w="2483"/>
      </w:tblGrid>
      <w:tr w:rsidR="00000000" w14:paraId="0D63C20D" w14:textId="77777777">
        <w:tc>
          <w:tcPr>
            <w:tcW w:w="3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EE04" w14:textId="77777777" w:rsidR="00000000" w:rsidRDefault="00000000">
            <w:pPr>
              <w:spacing w:before="120"/>
              <w:jc w:val="center"/>
            </w:pPr>
            <w:r>
              <w:rPr>
                <w:b/>
                <w:bCs/>
              </w:rPr>
              <w:t>TT</w:t>
            </w:r>
          </w:p>
        </w:tc>
        <w:tc>
          <w:tcPr>
            <w:tcW w:w="3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FFAD4" w14:textId="77777777" w:rsidR="00000000" w:rsidRDefault="00000000">
            <w:pPr>
              <w:spacing w:before="120"/>
              <w:jc w:val="center"/>
            </w:pPr>
            <w:r>
              <w:rPr>
                <w:b/>
                <w:bCs/>
              </w:rPr>
              <w:t>Loại thức ăn chăn nuôi</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655BB" w14:textId="77777777" w:rsidR="00000000" w:rsidRDefault="00000000">
            <w:pPr>
              <w:spacing w:before="120"/>
              <w:jc w:val="center"/>
            </w:pPr>
            <w:r>
              <w:rPr>
                <w:b/>
                <w:bCs/>
              </w:rPr>
              <w:t>Giá (đồng/kg)</w:t>
            </w:r>
          </w:p>
        </w:tc>
      </w:tr>
      <w:tr w:rsidR="00000000" w14:paraId="2DC2A79F"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81B67" w14:textId="77777777" w:rsidR="00000000" w:rsidRDefault="00000000">
            <w:pPr>
              <w:spacing w:before="120"/>
              <w:jc w:val="center"/>
            </w:pPr>
            <w:r>
              <w:t>1</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1E7B" w14:textId="77777777" w:rsidR="00000000" w:rsidRDefault="00000000">
            <w:pPr>
              <w:spacing w:before="120"/>
            </w:pPr>
            <w:r>
              <w:t>Thức ăn cho lợn thịt giai đoạn xuất bán</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E02E9" w14:textId="77777777" w:rsidR="00000000" w:rsidRDefault="00000000">
            <w:pPr>
              <w:spacing w:before="120"/>
              <w:jc w:val="center"/>
            </w:pPr>
            <w:r>
              <w:t> </w:t>
            </w:r>
          </w:p>
        </w:tc>
      </w:tr>
      <w:tr w:rsidR="00000000" w14:paraId="193FD1F7"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55CCD" w14:textId="77777777" w:rsidR="00000000" w:rsidRDefault="00000000">
            <w:pPr>
              <w:spacing w:before="120"/>
              <w:jc w:val="center"/>
            </w:pPr>
            <w:r>
              <w:t>2</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D660" w14:textId="77777777" w:rsidR="00000000" w:rsidRDefault="00000000">
            <w:pPr>
              <w:spacing w:before="120"/>
            </w:pPr>
            <w:r>
              <w:t>Thức ăn cho lợn nái nuôi con</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F9A9" w14:textId="77777777" w:rsidR="00000000" w:rsidRDefault="00000000">
            <w:pPr>
              <w:spacing w:before="120"/>
              <w:jc w:val="center"/>
            </w:pPr>
            <w:r>
              <w:t> </w:t>
            </w:r>
          </w:p>
        </w:tc>
      </w:tr>
      <w:tr w:rsidR="00000000" w14:paraId="5B45CBBB"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6B717" w14:textId="77777777" w:rsidR="00000000" w:rsidRDefault="00000000">
            <w:pPr>
              <w:spacing w:before="120"/>
              <w:jc w:val="center"/>
            </w:pPr>
            <w:r>
              <w:t>3</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B656" w14:textId="77777777" w:rsidR="00000000" w:rsidRDefault="00000000">
            <w:pPr>
              <w:spacing w:before="120"/>
            </w:pPr>
            <w:r>
              <w:t>Thức ăn cho gà thịt giai đoạn xuất bán</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1D7EF" w14:textId="77777777" w:rsidR="00000000" w:rsidRDefault="00000000">
            <w:pPr>
              <w:spacing w:before="120"/>
              <w:jc w:val="center"/>
            </w:pPr>
            <w:r>
              <w:t> </w:t>
            </w:r>
          </w:p>
        </w:tc>
      </w:tr>
      <w:tr w:rsidR="00000000" w14:paraId="49F63960"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5B1F5" w14:textId="77777777" w:rsidR="00000000" w:rsidRDefault="00000000">
            <w:pPr>
              <w:spacing w:before="120"/>
              <w:jc w:val="center"/>
            </w:pPr>
            <w:r>
              <w:t>4</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C27F" w14:textId="77777777" w:rsidR="00000000" w:rsidRDefault="00000000">
            <w:pPr>
              <w:spacing w:before="120"/>
            </w:pPr>
            <w:r>
              <w:t>Thức ăn cho gà đẻ trứng</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A4859" w14:textId="77777777" w:rsidR="00000000" w:rsidRDefault="00000000">
            <w:pPr>
              <w:spacing w:before="120"/>
              <w:jc w:val="center"/>
            </w:pPr>
            <w:r>
              <w:t> </w:t>
            </w:r>
          </w:p>
        </w:tc>
      </w:tr>
      <w:tr w:rsidR="00000000" w14:paraId="373239F7"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F6D0" w14:textId="77777777" w:rsidR="00000000" w:rsidRDefault="00000000">
            <w:pPr>
              <w:spacing w:before="120"/>
              <w:jc w:val="center"/>
            </w:pPr>
            <w:r>
              <w:t>5</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425B" w14:textId="77777777" w:rsidR="00000000" w:rsidRDefault="00000000">
            <w:pPr>
              <w:spacing w:before="120"/>
            </w:pPr>
            <w:r>
              <w:t>Thức ăn cho gà đẻ hậu bị</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9120" w14:textId="77777777" w:rsidR="00000000" w:rsidRDefault="00000000">
            <w:pPr>
              <w:spacing w:before="120"/>
              <w:jc w:val="center"/>
            </w:pPr>
            <w:r>
              <w:t> </w:t>
            </w:r>
          </w:p>
        </w:tc>
      </w:tr>
      <w:tr w:rsidR="00000000" w14:paraId="2A846931"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67B32" w14:textId="77777777" w:rsidR="00000000" w:rsidRDefault="00000000">
            <w:pPr>
              <w:spacing w:before="120"/>
              <w:jc w:val="center"/>
            </w:pPr>
            <w:r>
              <w:t>6</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0E50F" w14:textId="77777777" w:rsidR="00000000" w:rsidRDefault="00000000">
            <w:pPr>
              <w:spacing w:before="120"/>
            </w:pPr>
            <w:r>
              <w:t>Thức ăn cho vịt, ngan thịt giai đoạn xuất bán</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05D9F" w14:textId="77777777" w:rsidR="00000000" w:rsidRDefault="00000000">
            <w:pPr>
              <w:spacing w:before="120"/>
              <w:jc w:val="center"/>
            </w:pPr>
            <w:r>
              <w:t> </w:t>
            </w:r>
          </w:p>
        </w:tc>
      </w:tr>
      <w:tr w:rsidR="00000000" w14:paraId="0FFA8161"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3AC4" w14:textId="77777777" w:rsidR="00000000" w:rsidRDefault="00000000">
            <w:pPr>
              <w:spacing w:before="120"/>
              <w:jc w:val="center"/>
            </w:pPr>
            <w:r>
              <w:t>7</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F535B" w14:textId="77777777" w:rsidR="00000000" w:rsidRDefault="00000000">
            <w:pPr>
              <w:spacing w:before="120"/>
            </w:pPr>
            <w:r>
              <w:t>Thức ăn cho vịt, ngan đẻ trứng</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C850" w14:textId="77777777" w:rsidR="00000000" w:rsidRDefault="00000000">
            <w:pPr>
              <w:spacing w:before="120"/>
              <w:jc w:val="center"/>
            </w:pPr>
            <w:r>
              <w:t> </w:t>
            </w:r>
          </w:p>
        </w:tc>
      </w:tr>
      <w:tr w:rsidR="00000000" w14:paraId="48009D77"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21153" w14:textId="77777777" w:rsidR="00000000" w:rsidRDefault="00000000">
            <w:pPr>
              <w:spacing w:before="120"/>
              <w:jc w:val="center"/>
            </w:pPr>
            <w:r>
              <w:t>8</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61A3" w14:textId="77777777" w:rsidR="00000000" w:rsidRDefault="00000000">
            <w:pPr>
              <w:spacing w:before="120"/>
            </w:pPr>
            <w:r>
              <w:t>Thức ăn cho vịt, ngan đẻ hậu bị</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184CE" w14:textId="77777777" w:rsidR="00000000" w:rsidRDefault="00000000">
            <w:pPr>
              <w:spacing w:before="120"/>
              <w:jc w:val="center"/>
            </w:pPr>
            <w:r>
              <w:t> </w:t>
            </w:r>
          </w:p>
        </w:tc>
      </w:tr>
      <w:tr w:rsidR="00000000" w14:paraId="10F01B08"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B4C5" w14:textId="77777777" w:rsidR="00000000" w:rsidRDefault="00000000">
            <w:pPr>
              <w:spacing w:before="120"/>
              <w:jc w:val="center"/>
            </w:pPr>
            <w:r>
              <w:t>9</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E1E7" w14:textId="77777777" w:rsidR="00000000" w:rsidRDefault="00000000">
            <w:pPr>
              <w:spacing w:before="120"/>
            </w:pPr>
            <w:r>
              <w:t>Thức ăn cho chim cút</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29D2" w14:textId="77777777" w:rsidR="00000000" w:rsidRDefault="00000000">
            <w:pPr>
              <w:spacing w:before="120"/>
              <w:jc w:val="center"/>
            </w:pPr>
            <w:r>
              <w:t> </w:t>
            </w:r>
          </w:p>
        </w:tc>
      </w:tr>
      <w:tr w:rsidR="00000000" w14:paraId="71A41C43"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CF28" w14:textId="77777777" w:rsidR="00000000" w:rsidRDefault="00000000">
            <w:pPr>
              <w:spacing w:before="120"/>
              <w:jc w:val="center"/>
            </w:pPr>
            <w:r>
              <w:t>10</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D15C9" w14:textId="77777777" w:rsidR="00000000" w:rsidRDefault="00000000">
            <w:pPr>
              <w:spacing w:before="120"/>
            </w:pPr>
            <w:r>
              <w:t>Thức ăn cho bò thịt</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99B34" w14:textId="77777777" w:rsidR="00000000" w:rsidRDefault="00000000">
            <w:pPr>
              <w:spacing w:before="120"/>
              <w:jc w:val="center"/>
            </w:pPr>
            <w:r>
              <w:t> </w:t>
            </w:r>
          </w:p>
        </w:tc>
      </w:tr>
      <w:tr w:rsidR="00000000" w14:paraId="2B4C13E2"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D38A4" w14:textId="77777777" w:rsidR="00000000" w:rsidRDefault="00000000">
            <w:pPr>
              <w:spacing w:before="120"/>
              <w:jc w:val="center"/>
            </w:pPr>
            <w:r>
              <w:t>11</w:t>
            </w:r>
          </w:p>
        </w:tc>
        <w:tc>
          <w:tcPr>
            <w:tcW w:w="3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2C0A0" w14:textId="77777777" w:rsidR="00000000" w:rsidRDefault="00000000">
            <w:pPr>
              <w:spacing w:before="120"/>
            </w:pPr>
            <w:r>
              <w:t>Thức ăn cho bò sữa</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73D2" w14:textId="77777777" w:rsidR="00000000" w:rsidRDefault="00000000">
            <w:pPr>
              <w:spacing w:before="120"/>
              <w:jc w:val="center"/>
            </w:pPr>
            <w:r>
              <w:t> </w:t>
            </w:r>
          </w:p>
        </w:tc>
      </w:tr>
    </w:tbl>
    <w:p w14:paraId="20A3A1B7" w14:textId="77777777" w:rsidR="00000000" w:rsidRDefault="00000000">
      <w:pPr>
        <w:spacing w:before="120" w:after="280" w:afterAutospacing="1"/>
      </w:pPr>
      <w:r>
        <w:rPr>
          <w:b/>
          <w:bCs/>
        </w:rPr>
        <w:t>2. Đối với cơ sở sản xuất thức ăn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6271"/>
        <w:gridCol w:w="2391"/>
      </w:tblGrid>
      <w:tr w:rsidR="00000000" w14:paraId="7EBB292D" w14:textId="77777777">
        <w:tc>
          <w:tcPr>
            <w:tcW w:w="3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FB070" w14:textId="77777777" w:rsidR="00000000" w:rsidRDefault="00000000">
            <w:pPr>
              <w:spacing w:before="120"/>
              <w:jc w:val="center"/>
            </w:pPr>
            <w:r>
              <w:rPr>
                <w:b/>
                <w:bCs/>
              </w:rPr>
              <w:t>TT</w:t>
            </w:r>
          </w:p>
        </w:tc>
        <w:tc>
          <w:tcPr>
            <w:tcW w:w="3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930C" w14:textId="77777777" w:rsidR="00000000" w:rsidRDefault="00000000">
            <w:pPr>
              <w:spacing w:before="120"/>
              <w:jc w:val="center"/>
            </w:pPr>
            <w:r>
              <w:rPr>
                <w:b/>
                <w:bCs/>
              </w:rPr>
              <w:t>Loại thức ăn chăn nuôi</w:t>
            </w:r>
          </w:p>
        </w:tc>
        <w:tc>
          <w:tcPr>
            <w:tcW w:w="12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635D0" w14:textId="77777777" w:rsidR="00000000" w:rsidRDefault="00000000">
            <w:pPr>
              <w:spacing w:before="120"/>
              <w:jc w:val="center"/>
            </w:pPr>
            <w:r>
              <w:rPr>
                <w:b/>
                <w:bCs/>
              </w:rPr>
              <w:t>Sản lượng (tấn)</w:t>
            </w:r>
          </w:p>
        </w:tc>
      </w:tr>
      <w:tr w:rsidR="00000000" w14:paraId="7FE6FFBF"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7A186" w14:textId="77777777" w:rsidR="00000000" w:rsidRDefault="00000000">
            <w:pPr>
              <w:spacing w:before="120"/>
              <w:jc w:val="center"/>
            </w:pPr>
            <w:r>
              <w:rPr>
                <w:b/>
                <w:bCs/>
              </w:rPr>
              <w:t>I</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C8D63" w14:textId="77777777" w:rsidR="00000000" w:rsidRDefault="00000000">
            <w:pPr>
              <w:spacing w:before="120"/>
            </w:pPr>
            <w:r>
              <w:rPr>
                <w:b/>
                <w:bCs/>
              </w:rPr>
              <w:t>Thức ăn bổ sung dạng hỗn hợp</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8E49B" w14:textId="77777777" w:rsidR="00000000" w:rsidRDefault="00000000">
            <w:pPr>
              <w:spacing w:before="120"/>
              <w:jc w:val="center"/>
            </w:pPr>
            <w:r>
              <w:rPr>
                <w:b/>
                <w:bCs/>
              </w:rPr>
              <w:t> </w:t>
            </w:r>
          </w:p>
        </w:tc>
      </w:tr>
      <w:tr w:rsidR="00000000" w14:paraId="37C72B40"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42E3" w14:textId="77777777" w:rsidR="00000000" w:rsidRDefault="00000000">
            <w:pPr>
              <w:spacing w:before="120"/>
              <w:jc w:val="center"/>
            </w:pPr>
            <w:r>
              <w:t>1</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8EC15" w14:textId="77777777" w:rsidR="00000000" w:rsidRDefault="00000000">
            <w:pPr>
              <w:spacing w:before="120"/>
            </w:pPr>
            <w:r>
              <w:t>Premix</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5D7DE" w14:textId="77777777" w:rsidR="00000000" w:rsidRDefault="00000000">
            <w:pPr>
              <w:spacing w:before="120"/>
              <w:jc w:val="center"/>
            </w:pPr>
            <w:r>
              <w:t> </w:t>
            </w:r>
          </w:p>
        </w:tc>
      </w:tr>
      <w:tr w:rsidR="00000000" w14:paraId="0CDE9083"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1AA7" w14:textId="77777777" w:rsidR="00000000" w:rsidRDefault="00000000">
            <w:pPr>
              <w:spacing w:before="120"/>
              <w:jc w:val="center"/>
            </w:pPr>
            <w:r>
              <w:t>2</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61CB" w14:textId="77777777" w:rsidR="00000000" w:rsidRDefault="00000000">
            <w:pPr>
              <w:spacing w:before="120"/>
            </w:pPr>
            <w:r>
              <w:t>Thức ăn bổ sung dạng hỗn hợp khác</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7C97" w14:textId="77777777" w:rsidR="00000000" w:rsidRDefault="00000000">
            <w:pPr>
              <w:spacing w:before="120"/>
              <w:jc w:val="center"/>
            </w:pPr>
            <w:r>
              <w:t> </w:t>
            </w:r>
          </w:p>
        </w:tc>
      </w:tr>
      <w:tr w:rsidR="00000000" w14:paraId="6DC0195B"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ABB65" w14:textId="77777777" w:rsidR="00000000" w:rsidRDefault="00000000">
            <w:pPr>
              <w:spacing w:before="120"/>
              <w:jc w:val="center"/>
            </w:pPr>
            <w:r>
              <w:rPr>
                <w:b/>
                <w:bCs/>
              </w:rPr>
              <w:t>II</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E850" w14:textId="77777777" w:rsidR="00000000" w:rsidRDefault="00000000">
            <w:pPr>
              <w:spacing w:before="120"/>
            </w:pPr>
            <w:r>
              <w:rPr>
                <w:b/>
                <w:bCs/>
              </w:rPr>
              <w:t>Thức ăn bổ sung dạng đơn</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F7A3" w14:textId="77777777" w:rsidR="00000000" w:rsidRDefault="00000000">
            <w:pPr>
              <w:spacing w:before="120"/>
              <w:jc w:val="center"/>
            </w:pPr>
            <w:r>
              <w:rPr>
                <w:b/>
                <w:bCs/>
              </w:rPr>
              <w:t> </w:t>
            </w:r>
          </w:p>
        </w:tc>
      </w:tr>
      <w:tr w:rsidR="00000000" w14:paraId="15F12C0E"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99CAF" w14:textId="77777777" w:rsidR="00000000" w:rsidRDefault="00000000">
            <w:pPr>
              <w:spacing w:before="120"/>
              <w:jc w:val="center"/>
            </w:pPr>
            <w:r>
              <w:t>1</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CE3AF" w14:textId="77777777" w:rsidR="00000000" w:rsidRDefault="00000000">
            <w:pPr>
              <w:spacing w:before="120"/>
            </w:pPr>
            <w:r>
              <w:t>DCP (Di canxi phốt phát)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58A9" w14:textId="77777777" w:rsidR="00000000" w:rsidRDefault="00000000">
            <w:pPr>
              <w:spacing w:before="120"/>
              <w:jc w:val="center"/>
            </w:pPr>
            <w:r>
              <w:t> </w:t>
            </w:r>
          </w:p>
        </w:tc>
      </w:tr>
      <w:tr w:rsidR="00000000" w14:paraId="50DB6743"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3D4B3" w14:textId="77777777" w:rsidR="00000000" w:rsidRDefault="00000000">
            <w:pPr>
              <w:spacing w:before="120"/>
              <w:jc w:val="center"/>
            </w:pPr>
            <w:r>
              <w:t>2</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3B909" w14:textId="77777777" w:rsidR="00000000" w:rsidRDefault="00000000">
            <w:pPr>
              <w:spacing w:before="120"/>
            </w:pPr>
            <w:r>
              <w:t>MCP (Mono canxi phốt phát)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E5839" w14:textId="77777777" w:rsidR="00000000" w:rsidRDefault="00000000">
            <w:pPr>
              <w:spacing w:before="120"/>
              <w:jc w:val="center"/>
            </w:pPr>
            <w:r>
              <w:t> </w:t>
            </w:r>
          </w:p>
        </w:tc>
      </w:tr>
      <w:tr w:rsidR="00000000" w14:paraId="10FF7EC4"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460B" w14:textId="77777777" w:rsidR="00000000" w:rsidRDefault="00000000">
            <w:pPr>
              <w:spacing w:before="120"/>
              <w:jc w:val="center"/>
            </w:pPr>
            <w:r>
              <w:t>3</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CB92A" w14:textId="77777777" w:rsidR="00000000" w:rsidRDefault="00000000">
            <w:pPr>
              <w:spacing w:before="120"/>
            </w:pPr>
            <w:r>
              <w:t>Đồng sulfate hoặc nguyên liệu khoáng đơn khác</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83754" w14:textId="77777777" w:rsidR="00000000" w:rsidRDefault="00000000">
            <w:pPr>
              <w:spacing w:before="120"/>
              <w:jc w:val="center"/>
            </w:pPr>
            <w:r>
              <w:t> </w:t>
            </w:r>
          </w:p>
        </w:tc>
      </w:tr>
      <w:tr w:rsidR="00000000" w14:paraId="213F15F8"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ED263" w14:textId="77777777" w:rsidR="00000000" w:rsidRDefault="00000000">
            <w:pPr>
              <w:spacing w:before="120"/>
              <w:jc w:val="center"/>
            </w:pPr>
            <w:r>
              <w:t>4</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E7BF" w14:textId="77777777" w:rsidR="00000000" w:rsidRDefault="00000000">
            <w:pPr>
              <w:spacing w:before="120"/>
            </w:pPr>
            <w:r>
              <w:t>Vi sinh vật (Probiotics)</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C64AD" w14:textId="77777777" w:rsidR="00000000" w:rsidRDefault="00000000">
            <w:pPr>
              <w:spacing w:before="120"/>
              <w:jc w:val="center"/>
            </w:pPr>
            <w:r>
              <w:t> </w:t>
            </w:r>
          </w:p>
        </w:tc>
      </w:tr>
      <w:tr w:rsidR="00000000" w14:paraId="3500E824"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A8BC3" w14:textId="77777777" w:rsidR="00000000" w:rsidRDefault="00000000">
            <w:pPr>
              <w:spacing w:before="120"/>
              <w:jc w:val="center"/>
            </w:pPr>
            <w:r>
              <w:t>5</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061F3" w14:textId="77777777" w:rsidR="00000000" w:rsidRDefault="00000000">
            <w:pPr>
              <w:spacing w:before="120"/>
            </w:pPr>
            <w:r>
              <w:t>Loại khác</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8444" w14:textId="77777777" w:rsidR="00000000" w:rsidRDefault="00000000">
            <w:pPr>
              <w:spacing w:before="120"/>
              <w:jc w:val="center"/>
            </w:pPr>
            <w:r>
              <w:t> </w:t>
            </w:r>
          </w:p>
        </w:tc>
      </w:tr>
    </w:tbl>
    <w:p w14:paraId="7ED672D5" w14:textId="77777777" w:rsidR="00000000" w:rsidRDefault="00000000">
      <w:pPr>
        <w:spacing w:before="120" w:after="280" w:afterAutospacing="1"/>
      </w:pPr>
      <w:r>
        <w:rPr>
          <w:b/>
          <w:bCs/>
        </w:rPr>
        <w:t>3. Đối với cơ sở sản xuất thức ăn truyền thống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6319"/>
        <w:gridCol w:w="2342"/>
      </w:tblGrid>
      <w:tr w:rsidR="00000000" w14:paraId="44CC5E72" w14:textId="77777777">
        <w:tc>
          <w:tcPr>
            <w:tcW w:w="3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59B5" w14:textId="77777777" w:rsidR="00000000" w:rsidRDefault="00000000">
            <w:pPr>
              <w:spacing w:before="120"/>
              <w:jc w:val="center"/>
            </w:pPr>
            <w:r>
              <w:rPr>
                <w:b/>
                <w:bCs/>
              </w:rPr>
              <w:t>TT</w:t>
            </w:r>
          </w:p>
        </w:tc>
        <w:tc>
          <w:tcPr>
            <w:tcW w:w="3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E1FD7" w14:textId="77777777" w:rsidR="00000000" w:rsidRDefault="00000000">
            <w:pPr>
              <w:spacing w:before="120"/>
              <w:jc w:val="center"/>
            </w:pPr>
            <w:r>
              <w:rPr>
                <w:b/>
                <w:bCs/>
              </w:rPr>
              <w:t>Loại thức ăn chăn nuôi</w:t>
            </w:r>
          </w:p>
        </w:tc>
        <w:tc>
          <w:tcPr>
            <w:tcW w:w="12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83F97" w14:textId="77777777" w:rsidR="00000000" w:rsidRDefault="00000000">
            <w:pPr>
              <w:spacing w:before="120"/>
              <w:jc w:val="center"/>
            </w:pPr>
            <w:r>
              <w:rPr>
                <w:b/>
                <w:bCs/>
              </w:rPr>
              <w:t>Sản lượng (tấn)</w:t>
            </w:r>
          </w:p>
        </w:tc>
      </w:tr>
      <w:tr w:rsidR="00000000" w14:paraId="066AB4A8"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060A" w14:textId="77777777" w:rsidR="00000000" w:rsidRDefault="00000000">
            <w:pPr>
              <w:spacing w:before="120"/>
              <w:jc w:val="center"/>
            </w:pPr>
            <w:r>
              <w:t>1</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4AA89" w14:textId="77777777" w:rsidR="00000000" w:rsidRDefault="00000000">
            <w:pPr>
              <w:spacing w:before="120"/>
            </w:pPr>
            <w:r>
              <w:t>Cám gạo</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422F" w14:textId="77777777" w:rsidR="00000000" w:rsidRDefault="00000000">
            <w:pPr>
              <w:spacing w:before="120"/>
              <w:jc w:val="center"/>
            </w:pPr>
            <w:r>
              <w:t> </w:t>
            </w:r>
          </w:p>
        </w:tc>
      </w:tr>
      <w:tr w:rsidR="00000000" w14:paraId="0529F5A1"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519F" w14:textId="77777777" w:rsidR="00000000" w:rsidRDefault="00000000">
            <w:pPr>
              <w:spacing w:before="120"/>
              <w:jc w:val="center"/>
            </w:pPr>
            <w:r>
              <w:t>2</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50A44" w14:textId="77777777" w:rsidR="00000000" w:rsidRDefault="00000000">
            <w:pPr>
              <w:spacing w:before="120"/>
            </w:pPr>
            <w:r>
              <w:t>Tấm gạo</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7B3CF" w14:textId="77777777" w:rsidR="00000000" w:rsidRDefault="00000000">
            <w:pPr>
              <w:spacing w:before="120"/>
              <w:jc w:val="center"/>
            </w:pPr>
            <w:r>
              <w:t> </w:t>
            </w:r>
          </w:p>
        </w:tc>
      </w:tr>
      <w:tr w:rsidR="00000000" w14:paraId="4C061F9D"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C468" w14:textId="77777777" w:rsidR="00000000" w:rsidRDefault="00000000">
            <w:pPr>
              <w:spacing w:before="120"/>
              <w:jc w:val="center"/>
            </w:pPr>
            <w:r>
              <w:t>3</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95FC" w14:textId="77777777" w:rsidR="00000000" w:rsidRDefault="00000000">
            <w:pPr>
              <w:spacing w:before="120"/>
            </w:pPr>
            <w:r>
              <w:t>Bột mì</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5B3F8" w14:textId="77777777" w:rsidR="00000000" w:rsidRDefault="00000000">
            <w:pPr>
              <w:spacing w:before="120"/>
              <w:jc w:val="center"/>
            </w:pPr>
            <w:r>
              <w:t> </w:t>
            </w:r>
          </w:p>
        </w:tc>
      </w:tr>
      <w:tr w:rsidR="00000000" w14:paraId="05BDE6DE"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7A0E1" w14:textId="77777777" w:rsidR="00000000" w:rsidRDefault="00000000">
            <w:pPr>
              <w:spacing w:before="120"/>
              <w:jc w:val="center"/>
            </w:pPr>
            <w:r>
              <w:t>4</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39F39" w14:textId="77777777" w:rsidR="00000000" w:rsidRDefault="00000000">
            <w:pPr>
              <w:spacing w:before="120"/>
            </w:pPr>
            <w:r>
              <w:t>Cám mì</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0C1F" w14:textId="77777777" w:rsidR="00000000" w:rsidRDefault="00000000">
            <w:pPr>
              <w:spacing w:before="120"/>
              <w:jc w:val="center"/>
            </w:pPr>
            <w:r>
              <w:t> </w:t>
            </w:r>
          </w:p>
        </w:tc>
      </w:tr>
      <w:tr w:rsidR="00000000" w14:paraId="245FB9DC"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91D0" w14:textId="77777777" w:rsidR="00000000" w:rsidRDefault="00000000">
            <w:pPr>
              <w:spacing w:before="120"/>
              <w:jc w:val="center"/>
            </w:pPr>
            <w:r>
              <w:t>5</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B720" w14:textId="77777777" w:rsidR="00000000" w:rsidRDefault="00000000">
            <w:pPr>
              <w:spacing w:before="120"/>
            </w:pPr>
            <w:r>
              <w:t>Khô dầu đậu tương (lên men và không lên men)</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A02F2" w14:textId="77777777" w:rsidR="00000000" w:rsidRDefault="00000000">
            <w:pPr>
              <w:spacing w:before="120"/>
              <w:jc w:val="center"/>
            </w:pPr>
            <w:r>
              <w:t> </w:t>
            </w:r>
          </w:p>
        </w:tc>
      </w:tr>
      <w:tr w:rsidR="00000000" w14:paraId="7E526E08"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9EC64" w14:textId="77777777" w:rsidR="00000000" w:rsidRDefault="00000000">
            <w:pPr>
              <w:spacing w:before="120"/>
              <w:jc w:val="center"/>
            </w:pPr>
            <w:r>
              <w:t>6</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E660A" w14:textId="77777777" w:rsidR="00000000" w:rsidRDefault="00000000">
            <w:pPr>
              <w:spacing w:before="120"/>
            </w:pPr>
            <w:r>
              <w:t>Vỏ đậu tương</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D3978" w14:textId="77777777" w:rsidR="00000000" w:rsidRDefault="00000000">
            <w:pPr>
              <w:spacing w:before="120"/>
              <w:jc w:val="center"/>
            </w:pPr>
            <w:r>
              <w:t> </w:t>
            </w:r>
          </w:p>
        </w:tc>
      </w:tr>
      <w:tr w:rsidR="00000000" w14:paraId="02F18D5D"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2703" w14:textId="77777777" w:rsidR="00000000" w:rsidRDefault="00000000">
            <w:pPr>
              <w:spacing w:before="120"/>
              <w:jc w:val="center"/>
            </w:pPr>
            <w:r>
              <w:t>7</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96C8B" w14:textId="77777777" w:rsidR="00000000" w:rsidRDefault="00000000">
            <w:pPr>
              <w:spacing w:before="120"/>
            </w:pPr>
            <w:r>
              <w:t>Bã sắn và sản phẩm từ sắn</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CACB" w14:textId="77777777" w:rsidR="00000000" w:rsidRDefault="00000000">
            <w:pPr>
              <w:spacing w:before="120"/>
              <w:jc w:val="center"/>
            </w:pPr>
            <w:r>
              <w:t> </w:t>
            </w:r>
          </w:p>
        </w:tc>
      </w:tr>
      <w:tr w:rsidR="00000000" w14:paraId="0357234D"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8E46F" w14:textId="77777777" w:rsidR="00000000" w:rsidRDefault="00000000">
            <w:pPr>
              <w:spacing w:before="120"/>
              <w:jc w:val="center"/>
            </w:pPr>
            <w:r>
              <w:t>8</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019EB" w14:textId="77777777" w:rsidR="00000000" w:rsidRDefault="00000000">
            <w:pPr>
              <w:spacing w:before="120"/>
            </w:pPr>
            <w:r>
              <w:t>Bột cá</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F218E" w14:textId="77777777" w:rsidR="00000000" w:rsidRDefault="00000000">
            <w:pPr>
              <w:spacing w:before="120"/>
              <w:jc w:val="center"/>
            </w:pPr>
            <w:r>
              <w:t> </w:t>
            </w:r>
          </w:p>
        </w:tc>
      </w:tr>
      <w:tr w:rsidR="00000000" w14:paraId="52A8AFAC"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E4DD" w14:textId="77777777" w:rsidR="00000000" w:rsidRDefault="00000000">
            <w:pPr>
              <w:spacing w:before="120"/>
              <w:jc w:val="center"/>
            </w:pPr>
            <w:r>
              <w:t>9</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CC5A" w14:textId="77777777" w:rsidR="00000000" w:rsidRDefault="00000000">
            <w:pPr>
              <w:spacing w:before="120"/>
            </w:pPr>
            <w:r>
              <w:t>Mỡ cá</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58E8" w14:textId="77777777" w:rsidR="00000000" w:rsidRDefault="00000000">
            <w:pPr>
              <w:spacing w:before="120"/>
              <w:jc w:val="center"/>
            </w:pPr>
            <w:r>
              <w:t> </w:t>
            </w:r>
          </w:p>
        </w:tc>
      </w:tr>
      <w:tr w:rsidR="00000000" w14:paraId="7FFC37D5"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828D6" w14:textId="77777777" w:rsidR="00000000" w:rsidRDefault="00000000">
            <w:pPr>
              <w:spacing w:before="120"/>
              <w:jc w:val="center"/>
            </w:pPr>
            <w:r>
              <w:t>10</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5AEE" w14:textId="77777777" w:rsidR="00000000" w:rsidRDefault="00000000">
            <w:pPr>
              <w:spacing w:before="120"/>
            </w:pPr>
            <w:r>
              <w:t>Dịch tôm (từ đầu, vỏ,.. tôm)</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43759" w14:textId="77777777" w:rsidR="00000000" w:rsidRDefault="00000000">
            <w:pPr>
              <w:spacing w:before="120"/>
              <w:jc w:val="center"/>
            </w:pPr>
            <w:r>
              <w:t> </w:t>
            </w:r>
          </w:p>
        </w:tc>
      </w:tr>
      <w:tr w:rsidR="00000000" w14:paraId="7C86D8DE"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D2CE" w14:textId="77777777" w:rsidR="00000000" w:rsidRDefault="00000000">
            <w:pPr>
              <w:spacing w:before="120"/>
              <w:jc w:val="center"/>
            </w:pPr>
            <w:r>
              <w:t>11</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1D604" w14:textId="77777777" w:rsidR="00000000" w:rsidRDefault="00000000">
            <w:pPr>
              <w:spacing w:before="120"/>
            </w:pPr>
            <w:r>
              <w:t>Bột đá (CaCO3)</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4599" w14:textId="77777777" w:rsidR="00000000" w:rsidRDefault="00000000">
            <w:pPr>
              <w:spacing w:before="120"/>
              <w:jc w:val="center"/>
            </w:pPr>
            <w:r>
              <w:t> </w:t>
            </w:r>
          </w:p>
        </w:tc>
      </w:tr>
      <w:tr w:rsidR="00000000" w14:paraId="16C37F16"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AB821" w14:textId="77777777" w:rsidR="00000000" w:rsidRDefault="00000000">
            <w:pPr>
              <w:spacing w:before="120"/>
              <w:jc w:val="center"/>
            </w:pPr>
            <w:r>
              <w:t>12</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6B104" w14:textId="77777777" w:rsidR="00000000" w:rsidRDefault="00000000">
            <w:pPr>
              <w:spacing w:before="120"/>
            </w:pPr>
            <w:r>
              <w:t>Thức ăn truyền thống khác có nguồn gốc động vật</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1B6EE" w14:textId="77777777" w:rsidR="00000000" w:rsidRDefault="00000000">
            <w:pPr>
              <w:spacing w:before="120"/>
              <w:jc w:val="center"/>
            </w:pPr>
            <w:r>
              <w:t> </w:t>
            </w:r>
          </w:p>
        </w:tc>
      </w:tr>
      <w:tr w:rsidR="00000000" w14:paraId="692D6322"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F326D" w14:textId="77777777" w:rsidR="00000000" w:rsidRDefault="00000000">
            <w:pPr>
              <w:spacing w:before="120"/>
              <w:jc w:val="center"/>
            </w:pPr>
            <w:r>
              <w:t>13</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E6BB8" w14:textId="77777777" w:rsidR="00000000" w:rsidRDefault="00000000">
            <w:pPr>
              <w:spacing w:before="120"/>
            </w:pPr>
            <w:r>
              <w:t>Thức ăn truyền thống khác có nguồn gốc thực vật</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4FCD" w14:textId="77777777" w:rsidR="00000000" w:rsidRDefault="00000000">
            <w:pPr>
              <w:spacing w:before="120"/>
              <w:jc w:val="center"/>
            </w:pPr>
            <w:r>
              <w:t> </w:t>
            </w:r>
          </w:p>
        </w:tc>
      </w:tr>
      <w:tr w:rsidR="00000000" w14:paraId="58883A12"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0EC57" w14:textId="77777777" w:rsidR="00000000" w:rsidRDefault="00000000">
            <w:pPr>
              <w:spacing w:before="120"/>
              <w:jc w:val="center"/>
            </w:pPr>
            <w:r>
              <w:t>14</w:t>
            </w:r>
          </w:p>
        </w:tc>
        <w:tc>
          <w:tcPr>
            <w:tcW w:w="3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7890B" w14:textId="77777777" w:rsidR="00000000" w:rsidRDefault="00000000">
            <w:pPr>
              <w:spacing w:before="120"/>
            </w:pPr>
            <w:r>
              <w:t>Thức ăn truyền thống khác</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130C1" w14:textId="77777777" w:rsidR="00000000" w:rsidRDefault="00000000">
            <w:pPr>
              <w:spacing w:before="120"/>
              <w:jc w:val="center"/>
            </w:pPr>
            <w:r>
              <w:t> </w:t>
            </w:r>
          </w:p>
        </w:tc>
      </w:tr>
    </w:tbl>
    <w:p w14:paraId="7D28BC32" w14:textId="77777777" w:rsidR="00000000" w:rsidRDefault="00000000">
      <w:pPr>
        <w:spacing w:before="120" w:after="280" w:afterAutospacing="1"/>
      </w:pPr>
      <w:r>
        <w:rPr>
          <w:b/>
          <w:bCs/>
        </w:rPr>
        <w:t>II. Danh sách các đơn vị thuê gia công tại đơn vị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
        <w:gridCol w:w="2197"/>
        <w:gridCol w:w="2195"/>
        <w:gridCol w:w="2193"/>
        <w:gridCol w:w="2197"/>
      </w:tblGrid>
      <w:tr w:rsidR="00000000" w14:paraId="54210D31" w14:textId="77777777">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8CD71" w14:textId="77777777" w:rsidR="00000000" w:rsidRDefault="00000000">
            <w:pPr>
              <w:spacing w:before="120"/>
              <w:jc w:val="center"/>
            </w:pPr>
            <w:r>
              <w:rPr>
                <w:b/>
                <w:bCs/>
              </w:rPr>
              <w:t>TT</w:t>
            </w:r>
          </w:p>
        </w:tc>
        <w:tc>
          <w:tcPr>
            <w:tcW w:w="11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2485" w14:textId="77777777" w:rsidR="00000000" w:rsidRDefault="00000000">
            <w:pPr>
              <w:spacing w:before="120"/>
              <w:jc w:val="center"/>
            </w:pPr>
            <w:r>
              <w:rPr>
                <w:b/>
                <w:bCs/>
              </w:rPr>
              <w:t>Tên đơn vị thuê gia công</w:t>
            </w:r>
          </w:p>
        </w:tc>
        <w:tc>
          <w:tcPr>
            <w:tcW w:w="11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BCC32" w14:textId="77777777" w:rsidR="00000000" w:rsidRDefault="00000000">
            <w:pPr>
              <w:spacing w:before="120"/>
              <w:jc w:val="center"/>
            </w:pPr>
            <w:r>
              <w:rPr>
                <w:b/>
                <w:bCs/>
              </w:rPr>
              <w:t>Địa chỉ</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577C1" w14:textId="77777777" w:rsidR="00000000" w:rsidRDefault="00000000">
            <w:pPr>
              <w:spacing w:before="120"/>
              <w:jc w:val="center"/>
            </w:pPr>
            <w:r>
              <w:rPr>
                <w:b/>
                <w:bCs/>
              </w:rPr>
              <w:t>Loại thức ăn chăn nuôi</w:t>
            </w:r>
            <w:r>
              <w:rPr>
                <w:b/>
                <w:bCs/>
                <w:vertAlign w:val="superscript"/>
              </w:rPr>
              <w:t>*</w:t>
            </w:r>
          </w:p>
        </w:tc>
        <w:tc>
          <w:tcPr>
            <w:tcW w:w="11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D591" w14:textId="77777777" w:rsidR="00000000" w:rsidRDefault="00000000">
            <w:pPr>
              <w:spacing w:before="120"/>
              <w:jc w:val="center"/>
            </w:pPr>
            <w:r>
              <w:rPr>
                <w:b/>
                <w:bCs/>
              </w:rPr>
              <w:t>Sản lượng (tấn)</w:t>
            </w:r>
          </w:p>
        </w:tc>
      </w:tr>
      <w:tr w:rsidR="00000000" w14:paraId="55B772F2"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3F1C3" w14:textId="77777777" w:rsidR="00000000" w:rsidRDefault="00000000">
            <w:pPr>
              <w:spacing w:before="120"/>
              <w:jc w:val="center"/>
            </w:pPr>
            <w:r>
              <w:t>1</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E7AF7" w14:textId="77777777" w:rsidR="00000000" w:rsidRDefault="00000000">
            <w:pPr>
              <w:spacing w:before="120"/>
              <w:jc w:val="center"/>
            </w:pPr>
            <w:r>
              <w:t> </w:t>
            </w:r>
          </w:p>
        </w:tc>
        <w:tc>
          <w:tcPr>
            <w:tcW w:w="1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02740" w14:textId="77777777" w:rsidR="00000000" w:rsidRDefault="00000000">
            <w:pPr>
              <w:spacing w:before="120"/>
              <w:jc w:val="center"/>
            </w:pPr>
            <w:r>
              <w:t> </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EB412" w14:textId="77777777" w:rsidR="00000000" w:rsidRDefault="00000000">
            <w:pPr>
              <w:spacing w:before="120"/>
              <w:jc w:val="center"/>
            </w:pPr>
            <w: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EC6A5" w14:textId="77777777" w:rsidR="00000000" w:rsidRDefault="00000000">
            <w:pPr>
              <w:spacing w:before="120"/>
              <w:jc w:val="center"/>
            </w:pPr>
            <w:r>
              <w:t> </w:t>
            </w:r>
          </w:p>
        </w:tc>
      </w:tr>
      <w:tr w:rsidR="00000000" w14:paraId="4258E666"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80EE" w14:textId="77777777" w:rsidR="00000000" w:rsidRDefault="00000000">
            <w:pPr>
              <w:spacing w:before="120"/>
              <w:jc w:val="center"/>
            </w:pPr>
            <w:r>
              <w:t>2</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348F" w14:textId="77777777" w:rsidR="00000000" w:rsidRDefault="00000000">
            <w:pPr>
              <w:spacing w:before="120"/>
              <w:jc w:val="center"/>
            </w:pPr>
            <w:r>
              <w:t> </w:t>
            </w:r>
          </w:p>
        </w:tc>
        <w:tc>
          <w:tcPr>
            <w:tcW w:w="1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FC6F" w14:textId="77777777" w:rsidR="00000000" w:rsidRDefault="00000000">
            <w:pPr>
              <w:spacing w:before="120"/>
              <w:jc w:val="center"/>
            </w:pPr>
            <w:r>
              <w:t> </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907CA" w14:textId="77777777" w:rsidR="00000000" w:rsidRDefault="00000000">
            <w:pPr>
              <w:spacing w:before="120"/>
              <w:jc w:val="center"/>
            </w:pPr>
            <w: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CA593" w14:textId="77777777" w:rsidR="00000000" w:rsidRDefault="00000000">
            <w:pPr>
              <w:spacing w:before="120"/>
              <w:jc w:val="center"/>
            </w:pPr>
            <w:r>
              <w:t> </w:t>
            </w:r>
          </w:p>
        </w:tc>
      </w:tr>
    </w:tbl>
    <w:p w14:paraId="678BA368" w14:textId="77777777" w:rsidR="00000000" w:rsidRDefault="00000000">
      <w:pPr>
        <w:spacing w:before="120" w:after="280" w:afterAutospacing="1"/>
      </w:pPr>
      <w:r>
        <w:rPr>
          <w:i/>
          <w:iCs/>
        </w:rPr>
        <w:t>*Chỉ cần liệt kê một trong những loại thức ăn: Thức ăn hỗn hợp hoàn chỉnh, thức ăn đậm đặc, thức ăn bổ sung, thức ăn truyền thống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3133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08AA24"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740D5B" w14:textId="77777777" w:rsidR="00000000" w:rsidRDefault="00000000">
            <w:pPr>
              <w:spacing w:before="120"/>
              <w:jc w:val="center"/>
            </w:pPr>
            <w:r>
              <w:rPr>
                <w:b/>
                <w:bCs/>
              </w:rPr>
              <w:t>Đại diện công ty</w:t>
            </w:r>
            <w:r>
              <w:rPr>
                <w:b/>
                <w:bCs/>
              </w:rPr>
              <w:br/>
            </w:r>
            <w:r>
              <w:rPr>
                <w:i/>
                <w:iCs/>
              </w:rPr>
              <w:t>(Ký, đóng dấu)</w:t>
            </w:r>
            <w:r>
              <w:rPr>
                <w:i/>
                <w:iCs/>
              </w:rPr>
              <w:br/>
            </w:r>
            <w:r>
              <w:rPr>
                <w:i/>
                <w:iCs/>
              </w:rPr>
              <w:br/>
            </w:r>
            <w:r>
              <w:rPr>
                <w:i/>
                <w:iCs/>
              </w:rPr>
              <w:br/>
            </w:r>
          </w:p>
        </w:tc>
      </w:tr>
    </w:tbl>
    <w:p w14:paraId="3B974E1B" w14:textId="77777777" w:rsidR="00000000" w:rsidRDefault="00000000">
      <w:pPr>
        <w:spacing w:before="120" w:after="280" w:afterAutospacing="1"/>
        <w:jc w:val="center"/>
      </w:pPr>
      <w:r>
        <w:t> </w:t>
      </w:r>
    </w:p>
    <w:p w14:paraId="369C43BE" w14:textId="77777777" w:rsidR="00000000" w:rsidRDefault="00000000">
      <w:pPr>
        <w:spacing w:before="120" w:after="280" w:afterAutospacing="1"/>
        <w:jc w:val="center"/>
      </w:pPr>
      <w:r>
        <w:rPr>
          <w:b/>
          <w:bCs/>
        </w:rPr>
        <w:t>PHỤ LỤC IVa</w:t>
      </w:r>
    </w:p>
    <w:p w14:paraId="23DF9303" w14:textId="77777777" w:rsidR="00000000" w:rsidRDefault="00000000">
      <w:pPr>
        <w:spacing w:before="120" w:after="280" w:afterAutospacing="1"/>
        <w:jc w:val="center"/>
      </w:pPr>
      <w:r>
        <w:t>MẪU BÁO CÁO KẾT QUẢ THANH TRA, KIỂM TRA, GIÁM SÁT CHẤT LƯỢNG THỨC ĂN CHĂN NUÔI</w:t>
      </w:r>
      <w:r>
        <w:br/>
      </w:r>
      <w:r>
        <w:rPr>
          <w:i/>
          <w:iCs/>
        </w:rPr>
        <w:t>(Ban hành kèm theo Thông tư số 31/2022/TT-BNNPTNT ngày 30 tháng 12 năm 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7BA71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179C67" w14:textId="77777777" w:rsidR="00000000" w:rsidRDefault="00000000">
            <w:pPr>
              <w:spacing w:before="120"/>
            </w:pPr>
            <w:r>
              <w:t xml:space="preserve">(Tên đơn vị):........................ </w:t>
            </w:r>
            <w:r>
              <w:b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D7EBB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EC63FB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C54F94"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8ACC24" w14:textId="77777777" w:rsidR="00000000" w:rsidRDefault="00000000">
            <w:pPr>
              <w:spacing w:before="120"/>
              <w:jc w:val="right"/>
            </w:pPr>
            <w:r>
              <w:rPr>
                <w:i/>
                <w:iCs/>
              </w:rPr>
              <w:t>………………,ngày……..tháng ……. năm …….</w:t>
            </w:r>
          </w:p>
        </w:tc>
      </w:tr>
    </w:tbl>
    <w:p w14:paraId="368749FD" w14:textId="77777777" w:rsidR="00000000" w:rsidRDefault="00000000">
      <w:pPr>
        <w:spacing w:before="120" w:after="280" w:afterAutospacing="1"/>
        <w:jc w:val="center"/>
      </w:pPr>
      <w:r>
        <w:rPr>
          <w:i/>
          <w:iCs/>
        </w:rPr>
        <w:t> </w:t>
      </w:r>
    </w:p>
    <w:p w14:paraId="7F2E4812" w14:textId="77777777" w:rsidR="00000000" w:rsidRDefault="00000000">
      <w:pPr>
        <w:spacing w:before="120" w:after="280" w:afterAutospacing="1"/>
        <w:jc w:val="center"/>
      </w:pPr>
      <w:r>
        <w:t>Kính gửi: Cục Chăn nuôi/Thanh tra Bộ Nông nghiệp và Phát triển nông thôn</w:t>
      </w:r>
    </w:p>
    <w:p w14:paraId="2D8FE096" w14:textId="77777777" w:rsidR="00000000" w:rsidRDefault="00000000">
      <w:pPr>
        <w:spacing w:before="120" w:after="280" w:afterAutospacing="1"/>
      </w:pPr>
      <w:r>
        <w:t xml:space="preserve">Tên tên vị báo cáo:............................................................................................................ </w:t>
      </w:r>
    </w:p>
    <w:p w14:paraId="03A7B2B0" w14:textId="77777777" w:rsidR="00000000" w:rsidRDefault="00000000">
      <w:pPr>
        <w:spacing w:before="120" w:after="280" w:afterAutospacing="1"/>
      </w:pPr>
      <w:r>
        <w:t xml:space="preserve">Địa chỉ: ............................................................................................................................. </w:t>
      </w:r>
    </w:p>
    <w:p w14:paraId="537EB565" w14:textId="77777777" w:rsidR="00000000" w:rsidRDefault="00000000">
      <w:pPr>
        <w:spacing w:before="120" w:after="280" w:afterAutospacing="1"/>
      </w:pPr>
      <w:r>
        <w:t xml:space="preserve">Điện thoại: …………………Fax: …………………Email: ............................................ </w:t>
      </w:r>
    </w:p>
    <w:p w14:paraId="3F01CB05" w14:textId="77777777" w:rsidR="00000000" w:rsidRDefault="00000000">
      <w:pPr>
        <w:spacing w:before="120" w:after="280" w:afterAutospacing="1"/>
      </w:pPr>
      <w:r>
        <w:t>Kết quả thực hiện thanh tra, kiểm tra, giám sát của Quý ……..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
        <w:gridCol w:w="3329"/>
        <w:gridCol w:w="1300"/>
        <w:gridCol w:w="1431"/>
        <w:gridCol w:w="1367"/>
        <w:gridCol w:w="1364"/>
      </w:tblGrid>
      <w:tr w:rsidR="00000000" w14:paraId="619747B8" w14:textId="77777777">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44CD" w14:textId="77777777" w:rsidR="00000000" w:rsidRDefault="00000000">
            <w:pPr>
              <w:spacing w:before="120"/>
              <w:jc w:val="center"/>
            </w:pPr>
            <w:r>
              <w:rPr>
                <w:b/>
                <w:bCs/>
              </w:rPr>
              <w:t>TT</w:t>
            </w:r>
          </w:p>
        </w:tc>
        <w:tc>
          <w:tcPr>
            <w:tcW w:w="1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38FA" w14:textId="77777777" w:rsidR="00000000" w:rsidRDefault="00000000">
            <w:pPr>
              <w:spacing w:before="120"/>
              <w:jc w:val="center"/>
            </w:pPr>
            <w:r>
              <w:rPr>
                <w:b/>
                <w:bCs/>
              </w:rPr>
              <w:t>Nội dung</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93C1" w14:textId="77777777" w:rsidR="00000000" w:rsidRDefault="00000000">
            <w:pPr>
              <w:spacing w:before="120"/>
              <w:jc w:val="center"/>
            </w:pPr>
            <w:r>
              <w:rPr>
                <w:b/>
                <w:bCs/>
              </w:rPr>
              <w:t>Số lượng</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3127" w14:textId="77777777" w:rsidR="00000000" w:rsidRDefault="00000000">
            <w:pPr>
              <w:spacing w:before="120"/>
              <w:jc w:val="center"/>
            </w:pPr>
            <w:r>
              <w:rPr>
                <w:b/>
                <w:bCs/>
              </w:rPr>
              <w:t>Số lượng phải xử lý vi phạm hành chính*</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F5712" w14:textId="77777777" w:rsidR="00000000" w:rsidRDefault="00000000">
            <w:pPr>
              <w:spacing w:before="120"/>
              <w:jc w:val="center"/>
            </w:pPr>
            <w:r>
              <w:rPr>
                <w:b/>
                <w:bCs/>
              </w:rPr>
              <w:t>Số tiền phạt (đồng)</w:t>
            </w:r>
          </w:p>
        </w:tc>
        <w:tc>
          <w:tcPr>
            <w:tcW w:w="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C2655" w14:textId="77777777" w:rsidR="00000000" w:rsidRDefault="00000000">
            <w:pPr>
              <w:spacing w:before="120"/>
              <w:jc w:val="center"/>
            </w:pPr>
            <w:r>
              <w:rPr>
                <w:b/>
                <w:bCs/>
              </w:rPr>
              <w:t>Liệt kê các lỗi vi phạm*</w:t>
            </w:r>
          </w:p>
        </w:tc>
      </w:tr>
      <w:tr w:rsidR="00000000" w14:paraId="6EBDCF42"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4A92" w14:textId="77777777" w:rsidR="00000000" w:rsidRDefault="00000000">
            <w:pPr>
              <w:spacing w:before="120"/>
              <w:jc w:val="center"/>
            </w:pPr>
            <w:r>
              <w:rPr>
                <w:b/>
                <w:bCs/>
              </w:rPr>
              <w:t>I</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65A8" w14:textId="77777777" w:rsidR="00000000" w:rsidRDefault="00000000">
            <w:pPr>
              <w:spacing w:before="120"/>
            </w:pPr>
            <w:r>
              <w:rPr>
                <w:b/>
                <w:bCs/>
              </w:rPr>
              <w:t>Số lượng cuộc thanh tra, kiểm tra, giám sát trong kỳ báo cáo</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B4BA" w14:textId="77777777" w:rsidR="00000000" w:rsidRDefault="00000000">
            <w:pPr>
              <w:spacing w:before="120"/>
              <w:jc w:val="center"/>
            </w:pPr>
            <w:r>
              <w:rPr>
                <w:b/>
                <w:bCs/>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DFD1D" w14:textId="77777777" w:rsidR="00000000" w:rsidRDefault="00000000">
            <w:pPr>
              <w:spacing w:before="120"/>
              <w:jc w:val="center"/>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2E8F" w14:textId="77777777" w:rsidR="00000000" w:rsidRDefault="00000000">
            <w:pPr>
              <w:spacing w:before="120"/>
              <w:jc w:val="center"/>
            </w:pPr>
            <w:r>
              <w:rPr>
                <w:b/>
                <w:bCs/>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E271" w14:textId="77777777" w:rsidR="00000000" w:rsidRDefault="00000000">
            <w:pPr>
              <w:spacing w:before="120"/>
              <w:jc w:val="center"/>
            </w:pPr>
            <w:r>
              <w:rPr>
                <w:b/>
                <w:bCs/>
              </w:rPr>
              <w:t> </w:t>
            </w:r>
          </w:p>
        </w:tc>
      </w:tr>
      <w:tr w:rsidR="00000000" w14:paraId="21015A82"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F863" w14:textId="77777777" w:rsidR="00000000" w:rsidRDefault="00000000">
            <w:pPr>
              <w:spacing w:before="120"/>
              <w:jc w:val="center"/>
            </w:pPr>
            <w:r>
              <w:rPr>
                <w:b/>
                <w:bCs/>
              </w:rPr>
              <w:t>II</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A689" w14:textId="77777777" w:rsidR="00000000" w:rsidRDefault="00000000">
            <w:pPr>
              <w:spacing w:before="120"/>
            </w:pPr>
            <w:r>
              <w:rPr>
                <w:b/>
                <w:bCs/>
              </w:rPr>
              <w:t>Số cơ sở thanh tra, kiểm tra, giám sát trong kỳ báo cáo</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B4EF" w14:textId="77777777" w:rsidR="00000000" w:rsidRDefault="00000000">
            <w:pPr>
              <w:spacing w:before="120"/>
              <w:jc w:val="center"/>
            </w:pPr>
            <w:r>
              <w:rPr>
                <w:b/>
                <w:bCs/>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7F32A" w14:textId="77777777" w:rsidR="00000000" w:rsidRDefault="00000000">
            <w:pPr>
              <w:spacing w:before="120"/>
              <w:jc w:val="center"/>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870E4" w14:textId="77777777" w:rsidR="00000000" w:rsidRDefault="00000000">
            <w:pPr>
              <w:spacing w:before="120"/>
              <w:jc w:val="center"/>
            </w:pPr>
            <w:r>
              <w:rPr>
                <w:b/>
                <w:bCs/>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C47B" w14:textId="77777777" w:rsidR="00000000" w:rsidRDefault="00000000">
            <w:pPr>
              <w:spacing w:before="120"/>
              <w:jc w:val="center"/>
            </w:pPr>
            <w:r>
              <w:rPr>
                <w:b/>
                <w:bCs/>
              </w:rPr>
              <w:t> </w:t>
            </w:r>
          </w:p>
        </w:tc>
      </w:tr>
      <w:tr w:rsidR="00000000" w14:paraId="1FB01350"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ED11" w14:textId="77777777" w:rsidR="00000000" w:rsidRDefault="00000000">
            <w:pPr>
              <w:spacing w:before="120"/>
              <w:jc w:val="center"/>
            </w:pPr>
            <w:r>
              <w:t>1</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75B9" w14:textId="77777777" w:rsidR="00000000" w:rsidRDefault="00000000">
            <w:pPr>
              <w:spacing w:before="120"/>
            </w:pPr>
            <w:r>
              <w:t>Số cơ sở sản xuất</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1E2A" w14:textId="77777777" w:rsidR="00000000" w:rsidRDefault="00000000">
            <w:pPr>
              <w:spacing w:before="120"/>
              <w:jc w:val="center"/>
            </w:pPr>
            <w: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6F092" w14:textId="77777777" w:rsidR="00000000" w:rsidRDefault="00000000">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7FD89"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64B35" w14:textId="77777777" w:rsidR="00000000" w:rsidRDefault="00000000">
            <w:pPr>
              <w:spacing w:before="120"/>
              <w:jc w:val="center"/>
            </w:pPr>
            <w:r>
              <w:t> </w:t>
            </w:r>
          </w:p>
        </w:tc>
      </w:tr>
      <w:tr w:rsidR="00000000" w14:paraId="3B067EEB"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9C7C" w14:textId="77777777" w:rsidR="00000000" w:rsidRDefault="00000000">
            <w:pPr>
              <w:spacing w:before="120"/>
              <w:jc w:val="center"/>
            </w:pPr>
            <w:r>
              <w:t>2</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D1245" w14:textId="77777777" w:rsidR="00000000" w:rsidRDefault="00000000">
            <w:pPr>
              <w:spacing w:before="120"/>
            </w:pPr>
            <w:r>
              <w:t>Số cơ sở mua bán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2B703" w14:textId="77777777" w:rsidR="00000000" w:rsidRDefault="00000000">
            <w:pPr>
              <w:spacing w:before="120"/>
              <w:jc w:val="center"/>
            </w:pPr>
            <w: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3AEAE" w14:textId="77777777" w:rsidR="00000000" w:rsidRDefault="00000000">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12B7"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D796" w14:textId="77777777" w:rsidR="00000000" w:rsidRDefault="00000000">
            <w:pPr>
              <w:spacing w:before="120"/>
              <w:jc w:val="center"/>
            </w:pPr>
            <w:r>
              <w:t> </w:t>
            </w:r>
          </w:p>
        </w:tc>
      </w:tr>
      <w:tr w:rsidR="00000000" w14:paraId="43200C6A"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FC6A8" w14:textId="77777777" w:rsidR="00000000" w:rsidRDefault="00000000">
            <w:pPr>
              <w:spacing w:before="120"/>
              <w:jc w:val="center"/>
            </w:pPr>
            <w:r>
              <w:t>3</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4C0DF" w14:textId="77777777" w:rsidR="00000000" w:rsidRDefault="00000000">
            <w:pPr>
              <w:spacing w:before="120"/>
            </w:pPr>
            <w:r>
              <w:t>Số cơ sở nhập khẩu</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FA6F" w14:textId="77777777" w:rsidR="00000000" w:rsidRDefault="00000000">
            <w:pPr>
              <w:spacing w:before="120"/>
              <w:jc w:val="center"/>
            </w:pPr>
            <w: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F79D8" w14:textId="77777777" w:rsidR="00000000" w:rsidRDefault="00000000">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247AF"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D3D8" w14:textId="77777777" w:rsidR="00000000" w:rsidRDefault="00000000">
            <w:pPr>
              <w:spacing w:before="120"/>
              <w:jc w:val="center"/>
            </w:pPr>
            <w:r>
              <w:t> </w:t>
            </w:r>
          </w:p>
        </w:tc>
      </w:tr>
      <w:tr w:rsidR="00000000" w14:paraId="5A751787"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91D98" w14:textId="77777777" w:rsidR="00000000" w:rsidRDefault="00000000">
            <w:pPr>
              <w:spacing w:before="120"/>
              <w:jc w:val="center"/>
            </w:pPr>
            <w:r>
              <w:t>4</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16F4" w14:textId="77777777" w:rsidR="00000000" w:rsidRDefault="00000000">
            <w:pPr>
              <w:spacing w:before="120"/>
            </w:pPr>
            <w:r>
              <w:t>Số cơ sở chăn nuôi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5418" w14:textId="77777777" w:rsidR="00000000" w:rsidRDefault="00000000">
            <w:pPr>
              <w:spacing w:before="120"/>
              <w:jc w:val="center"/>
            </w:pPr>
            <w: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2B88" w14:textId="77777777" w:rsidR="00000000" w:rsidRDefault="00000000">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E257"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E697" w14:textId="77777777" w:rsidR="00000000" w:rsidRDefault="00000000">
            <w:pPr>
              <w:spacing w:before="120"/>
              <w:jc w:val="center"/>
            </w:pPr>
            <w:r>
              <w:t> </w:t>
            </w:r>
          </w:p>
        </w:tc>
      </w:tr>
      <w:tr w:rsidR="00000000" w14:paraId="4C5890C8"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8CBA" w14:textId="77777777" w:rsidR="00000000" w:rsidRDefault="00000000">
            <w:pPr>
              <w:spacing w:before="120"/>
              <w:jc w:val="center"/>
            </w:pPr>
            <w:r>
              <w:rPr>
                <w:b/>
                <w:bCs/>
              </w:rPr>
              <w:t>III</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B0FD" w14:textId="77777777" w:rsidR="00000000" w:rsidRDefault="00000000">
            <w:pPr>
              <w:spacing w:before="120"/>
            </w:pPr>
            <w:r>
              <w:rPr>
                <w:b/>
                <w:bCs/>
              </w:rPr>
              <w:t>Số lượng mẫu thanh tra, kiểm tra, giám sát trong kỳ báo cáo</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7F3A" w14:textId="77777777" w:rsidR="00000000" w:rsidRDefault="00000000">
            <w:pPr>
              <w:spacing w:before="120"/>
              <w:jc w:val="center"/>
            </w:pPr>
            <w:r>
              <w:rPr>
                <w:b/>
                <w:bCs/>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69914" w14:textId="77777777" w:rsidR="00000000" w:rsidRDefault="00000000">
            <w:pPr>
              <w:spacing w:before="120"/>
              <w:jc w:val="center"/>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7945" w14:textId="77777777" w:rsidR="00000000" w:rsidRDefault="00000000">
            <w:pPr>
              <w:spacing w:before="120"/>
              <w:jc w:val="center"/>
            </w:pPr>
            <w:r>
              <w:rPr>
                <w:b/>
                <w:bCs/>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82036" w14:textId="77777777" w:rsidR="00000000" w:rsidRDefault="00000000">
            <w:pPr>
              <w:spacing w:before="120"/>
              <w:jc w:val="center"/>
            </w:pPr>
            <w:r>
              <w:rPr>
                <w:b/>
                <w:bCs/>
              </w:rPr>
              <w:t> </w:t>
            </w:r>
          </w:p>
        </w:tc>
      </w:tr>
      <w:tr w:rsidR="00000000" w14:paraId="460A22B2"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2856" w14:textId="77777777" w:rsidR="00000000" w:rsidRDefault="00000000">
            <w:pPr>
              <w:spacing w:before="120"/>
              <w:jc w:val="center"/>
            </w:pPr>
            <w:r>
              <w:t>1</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69B9" w14:textId="77777777" w:rsidR="00000000" w:rsidRDefault="00000000">
            <w:pPr>
              <w:spacing w:before="120"/>
            </w:pPr>
            <w:r>
              <w:t>Thức ăn hỗn hợp hoàn chỉnh, thức ăn đậm đặc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A90F" w14:textId="77777777" w:rsidR="00000000" w:rsidRDefault="00000000">
            <w:pPr>
              <w:spacing w:before="120"/>
              <w:jc w:val="center"/>
            </w:pPr>
            <w: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8FE6" w14:textId="77777777" w:rsidR="00000000" w:rsidRDefault="00000000">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302A"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68B49" w14:textId="77777777" w:rsidR="00000000" w:rsidRDefault="00000000">
            <w:pPr>
              <w:spacing w:before="120"/>
              <w:jc w:val="center"/>
            </w:pPr>
            <w:r>
              <w:t> </w:t>
            </w:r>
          </w:p>
        </w:tc>
      </w:tr>
      <w:tr w:rsidR="00000000" w14:paraId="63D309A1"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1E2D4" w14:textId="77777777" w:rsidR="00000000" w:rsidRDefault="00000000">
            <w:pPr>
              <w:spacing w:before="120"/>
              <w:jc w:val="center"/>
            </w:pPr>
            <w:r>
              <w:t>2</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A287" w14:textId="77777777" w:rsidR="00000000" w:rsidRDefault="00000000">
            <w:pPr>
              <w:spacing w:before="120"/>
            </w:pPr>
            <w:r>
              <w:t>Thức ăn bổ sung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E1C5" w14:textId="77777777" w:rsidR="00000000" w:rsidRDefault="00000000">
            <w:pPr>
              <w:spacing w:before="120"/>
              <w:jc w:val="center"/>
            </w:pPr>
            <w: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C1C69" w14:textId="77777777" w:rsidR="00000000" w:rsidRDefault="00000000">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9375"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7A288" w14:textId="77777777" w:rsidR="00000000" w:rsidRDefault="00000000">
            <w:pPr>
              <w:spacing w:before="120"/>
              <w:jc w:val="center"/>
            </w:pPr>
            <w:r>
              <w:t> </w:t>
            </w:r>
          </w:p>
        </w:tc>
      </w:tr>
      <w:tr w:rsidR="00000000" w14:paraId="71D1A97D"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5579B" w14:textId="77777777" w:rsidR="00000000" w:rsidRDefault="00000000">
            <w:pPr>
              <w:spacing w:before="120"/>
              <w:jc w:val="center"/>
            </w:pPr>
            <w:r>
              <w:t>3</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EA149" w14:textId="77777777" w:rsidR="00000000" w:rsidRDefault="00000000">
            <w:pPr>
              <w:spacing w:before="120"/>
            </w:pPr>
            <w:r>
              <w:t>Thức ăn khác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4E67" w14:textId="77777777" w:rsidR="00000000" w:rsidRDefault="00000000">
            <w:pPr>
              <w:spacing w:before="120"/>
              <w:jc w:val="center"/>
            </w:pPr>
            <w: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299F0" w14:textId="77777777" w:rsidR="00000000" w:rsidRDefault="00000000">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861D4"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F376" w14:textId="77777777" w:rsidR="00000000" w:rsidRDefault="00000000">
            <w:pPr>
              <w:spacing w:before="120"/>
              <w:jc w:val="center"/>
            </w:pPr>
            <w:r>
              <w:t> </w:t>
            </w:r>
          </w:p>
        </w:tc>
      </w:tr>
    </w:tbl>
    <w:p w14:paraId="13602663" w14:textId="77777777" w:rsidR="00000000" w:rsidRDefault="00000000">
      <w:pPr>
        <w:spacing w:before="120" w:after="280" w:afterAutospacing="1"/>
      </w:pPr>
      <w:r>
        <w:rPr>
          <w:i/>
          <w:iCs/>
        </w:rPr>
        <w:t>*Kèm theo bản sao các Quyết định xử phạt vi phạm hành chính</w:t>
      </w:r>
    </w:p>
    <w:p w14:paraId="6AAD4EBF" w14:textId="77777777" w:rsidR="0084221A" w:rsidRDefault="00000000">
      <w:pPr>
        <w:spacing w:before="120" w:after="280" w:afterAutospacing="1"/>
      </w:pPr>
      <w:r>
        <w:rPr>
          <w:i/>
          <w:iCs/>
        </w:rPr>
        <w:t>**Cục Chăn nuôi hướng dẫn báo cáo chi tiết các lỗi vi phạm (nếu cần)</w:t>
      </w:r>
    </w:p>
    <w:sectPr w:rsidR="008422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E1"/>
    <w:rsid w:val="00364FE1"/>
    <w:rsid w:val="008422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3A648"/>
  <w15:chartTrackingRefBased/>
  <w15:docId w15:val="{CB2FD68A-E38A-417A-B44F-3B423FFF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3161</Words>
  <Characters>18023</Characters>
  <Application>Microsoft Office Word</Application>
  <DocSecurity>0</DocSecurity>
  <Lines>150</Lines>
  <Paragraphs>42</Paragraphs>
  <ScaleCrop>false</ScaleCrop>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2023-01-06T10:06:00Z</dcterms:created>
  <dcterms:modified xsi:type="dcterms:W3CDTF">2023-01-06T10:06:00Z</dcterms:modified>
</cp:coreProperties>
</file>