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5358"/>
      </w:tblGrid>
      <w:tr w:rsidR="00CA6FBB" w:rsidRPr="0006003B" w14:paraId="400AACF3" w14:textId="77777777">
        <w:tc>
          <w:tcPr>
            <w:tcW w:w="3348" w:type="dxa"/>
          </w:tcPr>
          <w:p w14:paraId="6485EE44" w14:textId="77777777" w:rsidR="00CA6FBB" w:rsidRPr="00CA6FBB" w:rsidRDefault="00CA6FBB">
            <w:pPr>
              <w:spacing w:after="120"/>
              <w:jc w:val="center"/>
              <w:rPr>
                <w:rFonts w:ascii="Arial" w:hAnsi="Arial" w:cs="Arial"/>
                <w:b/>
                <w:sz w:val="20"/>
                <w:szCs w:val="20"/>
              </w:rPr>
            </w:pPr>
            <w:r w:rsidRPr="00CA6FBB">
              <w:rPr>
                <w:rFonts w:ascii="Arial" w:hAnsi="Arial" w:cs="Arial"/>
                <w:b/>
                <w:color w:val="000000"/>
                <w:sz w:val="20"/>
                <w:szCs w:val="20"/>
              </w:rPr>
              <w:t>BỘ CÔNG THƯƠNG</w:t>
            </w:r>
            <w:r>
              <w:rPr>
                <w:rFonts w:ascii="Arial" w:hAnsi="Arial" w:cs="Arial"/>
                <w:b/>
                <w:color w:val="000000"/>
                <w:sz w:val="20"/>
                <w:szCs w:val="20"/>
              </w:rPr>
              <w:br/>
              <w:t>--------</w:t>
            </w:r>
          </w:p>
        </w:tc>
        <w:tc>
          <w:tcPr>
            <w:tcW w:w="5508" w:type="dxa"/>
          </w:tcPr>
          <w:p w14:paraId="01128F28" w14:textId="77777777" w:rsidR="00CA6FBB" w:rsidRPr="0006003B" w:rsidRDefault="00CA6FBB">
            <w:pPr>
              <w:spacing w:after="120"/>
              <w:jc w:val="center"/>
              <w:rPr>
                <w:rFonts w:ascii="Arial" w:hAnsi="Arial" w:cs="Arial"/>
                <w:sz w:val="20"/>
                <w:szCs w:val="20"/>
              </w:rPr>
            </w:pPr>
            <w:r w:rsidRPr="0006003B">
              <w:rPr>
                <w:rFonts w:ascii="Arial" w:hAnsi="Arial" w:cs="Arial"/>
                <w:b/>
                <w:sz w:val="20"/>
                <w:szCs w:val="20"/>
              </w:rPr>
              <w:t>CỘNG HÒA XÃ HỘI CHỦ NGHĨA VIỆT NAM</w:t>
            </w:r>
            <w:r w:rsidRPr="0006003B">
              <w:rPr>
                <w:rFonts w:ascii="Arial" w:hAnsi="Arial" w:cs="Arial"/>
                <w:b/>
                <w:sz w:val="20"/>
                <w:szCs w:val="20"/>
              </w:rPr>
              <w:br/>
              <w:t xml:space="preserve">Độc lập - Tự do - Hạnh phúc </w:t>
            </w:r>
            <w:r w:rsidRPr="0006003B">
              <w:rPr>
                <w:rFonts w:ascii="Arial" w:hAnsi="Arial" w:cs="Arial"/>
                <w:b/>
                <w:sz w:val="20"/>
                <w:szCs w:val="20"/>
              </w:rPr>
              <w:br/>
              <w:t>---------------</w:t>
            </w:r>
          </w:p>
        </w:tc>
      </w:tr>
      <w:tr w:rsidR="00CA6FBB" w:rsidRPr="0006003B" w14:paraId="5F430658" w14:textId="77777777">
        <w:tc>
          <w:tcPr>
            <w:tcW w:w="3348" w:type="dxa"/>
          </w:tcPr>
          <w:p w14:paraId="7499C1B0" w14:textId="77777777" w:rsidR="00CA6FBB" w:rsidRPr="00CA6FBB" w:rsidRDefault="00CA6FBB">
            <w:pPr>
              <w:spacing w:after="120"/>
              <w:jc w:val="center"/>
              <w:rPr>
                <w:rFonts w:ascii="Arial" w:hAnsi="Arial" w:cs="Arial"/>
                <w:color w:val="000000"/>
                <w:sz w:val="20"/>
                <w:szCs w:val="20"/>
              </w:rPr>
            </w:pPr>
            <w:r w:rsidRPr="00CA6FBB">
              <w:rPr>
                <w:rFonts w:ascii="Arial" w:hAnsi="Arial" w:cs="Arial"/>
                <w:color w:val="000000"/>
                <w:sz w:val="20"/>
                <w:szCs w:val="20"/>
              </w:rPr>
              <w:t>Số:</w:t>
            </w:r>
            <w:r w:rsidRPr="00CA6FBB">
              <w:rPr>
                <w:color w:val="000000"/>
                <w:sz w:val="20"/>
                <w:szCs w:val="20"/>
              </w:rPr>
              <w:t xml:space="preserve"> </w:t>
            </w:r>
            <w:r w:rsidRPr="00CA6FBB">
              <w:rPr>
                <w:rFonts w:ascii="Arial" w:hAnsi="Arial" w:cs="Arial"/>
                <w:color w:val="000000"/>
                <w:sz w:val="20"/>
                <w:szCs w:val="20"/>
              </w:rPr>
              <w:t>14/2022/TT-BCT</w:t>
            </w:r>
          </w:p>
        </w:tc>
        <w:tc>
          <w:tcPr>
            <w:tcW w:w="5508" w:type="dxa"/>
          </w:tcPr>
          <w:p w14:paraId="49A87951" w14:textId="77777777" w:rsidR="00CA6FBB" w:rsidRPr="0006003B" w:rsidRDefault="00CA6FBB" w:rsidP="00CA6FBB">
            <w:pPr>
              <w:spacing w:after="120"/>
              <w:jc w:val="right"/>
              <w:rPr>
                <w:rFonts w:ascii="Arial" w:hAnsi="Arial" w:cs="Arial"/>
                <w:b/>
                <w:sz w:val="20"/>
                <w:szCs w:val="20"/>
              </w:rPr>
            </w:pPr>
            <w:r w:rsidRPr="00CA6FBB">
              <w:rPr>
                <w:rFonts w:ascii="Arial" w:hAnsi="Arial" w:cs="Arial"/>
                <w:i/>
                <w:color w:val="000000"/>
                <w:sz w:val="20"/>
                <w:szCs w:val="20"/>
              </w:rPr>
              <w:t>Hà Nội, ngày</w:t>
            </w:r>
            <w:r>
              <w:rPr>
                <w:rFonts w:ascii="Arial" w:hAnsi="Arial" w:cs="Arial"/>
                <w:i/>
                <w:color w:val="000000"/>
                <w:sz w:val="20"/>
                <w:szCs w:val="20"/>
              </w:rPr>
              <w:t xml:space="preserve"> </w:t>
            </w:r>
            <w:r w:rsidRPr="00CA6FBB">
              <w:rPr>
                <w:rFonts w:ascii="Arial" w:hAnsi="Arial" w:cs="Arial"/>
                <w:i/>
                <w:color w:val="000000"/>
                <w:sz w:val="20"/>
                <w:szCs w:val="20"/>
              </w:rPr>
              <w:t>30</w:t>
            </w:r>
            <w:r>
              <w:rPr>
                <w:rFonts w:ascii="Arial" w:hAnsi="Arial" w:cs="Arial"/>
                <w:i/>
                <w:color w:val="000000"/>
                <w:sz w:val="20"/>
                <w:szCs w:val="20"/>
              </w:rPr>
              <w:t xml:space="preserve"> </w:t>
            </w:r>
            <w:r w:rsidRPr="00CA6FBB">
              <w:rPr>
                <w:rFonts w:ascii="Arial" w:hAnsi="Arial" w:cs="Arial"/>
                <w:i/>
                <w:color w:val="000000"/>
                <w:sz w:val="20"/>
                <w:szCs w:val="20"/>
              </w:rPr>
              <w:t>tháng</w:t>
            </w:r>
            <w:r>
              <w:rPr>
                <w:rFonts w:ascii="Arial" w:hAnsi="Arial" w:cs="Arial"/>
                <w:i/>
                <w:color w:val="000000"/>
                <w:sz w:val="20"/>
                <w:szCs w:val="20"/>
              </w:rPr>
              <w:t xml:space="preserve"> </w:t>
            </w:r>
            <w:r w:rsidRPr="00CA6FBB">
              <w:rPr>
                <w:rFonts w:ascii="Arial" w:hAnsi="Arial" w:cs="Arial"/>
                <w:i/>
                <w:color w:val="000000"/>
                <w:sz w:val="20"/>
                <w:szCs w:val="20"/>
              </w:rPr>
              <w:t>9</w:t>
            </w:r>
            <w:r>
              <w:rPr>
                <w:rFonts w:ascii="Arial" w:hAnsi="Arial" w:cs="Arial"/>
                <w:i/>
                <w:color w:val="000000"/>
                <w:sz w:val="20"/>
                <w:szCs w:val="20"/>
              </w:rPr>
              <w:t xml:space="preserve"> </w:t>
            </w:r>
            <w:r w:rsidRPr="00CA6FBB">
              <w:rPr>
                <w:rFonts w:ascii="Arial" w:hAnsi="Arial" w:cs="Arial"/>
                <w:i/>
                <w:color w:val="000000"/>
                <w:sz w:val="20"/>
                <w:szCs w:val="20"/>
              </w:rPr>
              <w:t>năm 2022</w:t>
            </w:r>
          </w:p>
        </w:tc>
      </w:tr>
    </w:tbl>
    <w:p w14:paraId="295749B8" w14:textId="77777777" w:rsidR="001B341A" w:rsidRDefault="001B341A" w:rsidP="00CA6FBB">
      <w:pPr>
        <w:spacing w:after="120"/>
        <w:jc w:val="center"/>
        <w:rPr>
          <w:rFonts w:ascii="Arial" w:hAnsi="Arial" w:cs="Arial"/>
          <w:color w:val="000000"/>
          <w:sz w:val="20"/>
          <w:szCs w:val="20"/>
        </w:rPr>
      </w:pPr>
    </w:p>
    <w:p w14:paraId="14B3D2F7" w14:textId="77777777" w:rsidR="001B341A" w:rsidRPr="00CA6FBB" w:rsidRDefault="00CA6FBB" w:rsidP="00CA6FBB">
      <w:pPr>
        <w:spacing w:after="120"/>
        <w:jc w:val="center"/>
        <w:rPr>
          <w:rFonts w:ascii="Arial" w:hAnsi="Arial" w:cs="Arial"/>
          <w:b/>
          <w:color w:val="000000"/>
          <w:szCs w:val="20"/>
        </w:rPr>
      </w:pPr>
      <w:r>
        <w:rPr>
          <w:rFonts w:ascii="Arial" w:hAnsi="Arial" w:cs="Arial"/>
          <w:b/>
          <w:color w:val="000000"/>
          <w:szCs w:val="20"/>
        </w:rPr>
        <w:t>THÔNG TƯ</w:t>
      </w:r>
    </w:p>
    <w:p w14:paraId="51B10D45" w14:textId="77777777" w:rsidR="001B341A" w:rsidRPr="00CA6FBB" w:rsidRDefault="00CA6FBB" w:rsidP="00CA6FBB">
      <w:pPr>
        <w:spacing w:after="120"/>
        <w:jc w:val="center"/>
        <w:rPr>
          <w:rFonts w:ascii="Arial" w:hAnsi="Arial" w:cs="Arial"/>
          <w:color w:val="000000"/>
          <w:sz w:val="20"/>
          <w:szCs w:val="20"/>
        </w:rPr>
      </w:pPr>
      <w:r w:rsidRPr="00CA6FBB">
        <w:rPr>
          <w:rFonts w:ascii="Arial" w:hAnsi="Arial" w:cs="Arial"/>
          <w:color w:val="000000"/>
          <w:sz w:val="20"/>
          <w:szCs w:val="20"/>
        </w:rPr>
        <w:t>SỬA ĐỔI, BỔ SUNG MỘT SỐ ĐIỀU CỦA THÔNG TƯ SỐ 02/2017/TT-BCT NGÀY 10 THÁNG 02 NĂM 2017 CỦA BỘ TRƯỞNG BỘ CÔNG THƯƠNG QUY ĐỊNH PHƯƠNG PHÁP, TRÌNH TỰ LẬP, THẨM ĐỊNH VÀ PHÊ DUYỆT GIÁ TRUYỀN TẢI ĐIỆN</w:t>
      </w:r>
    </w:p>
    <w:p w14:paraId="1056EB1C" w14:textId="77777777" w:rsidR="001B341A" w:rsidRPr="00CA6FBB" w:rsidRDefault="00FE0814" w:rsidP="00CA6FBB">
      <w:pPr>
        <w:spacing w:after="120"/>
        <w:rPr>
          <w:rFonts w:ascii="Arial" w:hAnsi="Arial" w:cs="Arial"/>
          <w:i/>
          <w:color w:val="000000"/>
          <w:sz w:val="20"/>
          <w:szCs w:val="20"/>
        </w:rPr>
      </w:pPr>
      <w:r w:rsidRPr="00CA6FBB">
        <w:rPr>
          <w:rFonts w:ascii="Arial" w:hAnsi="Arial" w:cs="Arial"/>
          <w:i/>
          <w:color w:val="000000"/>
          <w:sz w:val="20"/>
          <w:szCs w:val="20"/>
        </w:rPr>
        <w:t>Căn cứ Luật Điện lực ngày 03 tháng 12 năm 2004; Luật sửa đổi, bổ sung một số điều của Luật Điện lực ngày 20 tháng 11 năm 2012;</w:t>
      </w:r>
    </w:p>
    <w:p w14:paraId="718638E2" w14:textId="77777777" w:rsidR="001B341A" w:rsidRPr="00CA6FBB" w:rsidRDefault="00FE0814" w:rsidP="00CA6FBB">
      <w:pPr>
        <w:spacing w:after="120"/>
        <w:rPr>
          <w:rFonts w:ascii="Arial" w:hAnsi="Arial" w:cs="Arial"/>
          <w:i/>
          <w:color w:val="000000"/>
          <w:sz w:val="20"/>
          <w:szCs w:val="20"/>
        </w:rPr>
      </w:pPr>
      <w:r w:rsidRPr="00CA6FBB">
        <w:rPr>
          <w:rFonts w:ascii="Arial" w:hAnsi="Arial" w:cs="Arial"/>
          <w:i/>
          <w:color w:val="000000"/>
          <w:sz w:val="20"/>
          <w:szCs w:val="20"/>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45411A48" w14:textId="77777777" w:rsidR="001B341A" w:rsidRPr="00CA6FBB" w:rsidRDefault="00FE0814" w:rsidP="00CA6FBB">
      <w:pPr>
        <w:spacing w:after="120"/>
        <w:rPr>
          <w:rFonts w:ascii="Arial" w:hAnsi="Arial" w:cs="Arial"/>
          <w:i/>
          <w:color w:val="000000"/>
          <w:sz w:val="20"/>
          <w:szCs w:val="20"/>
        </w:rPr>
      </w:pPr>
      <w:r w:rsidRPr="00CA6FBB">
        <w:rPr>
          <w:rFonts w:ascii="Arial" w:hAnsi="Arial" w:cs="Arial"/>
          <w:i/>
          <w:color w:val="000000"/>
          <w:sz w:val="20"/>
          <w:szCs w:val="20"/>
        </w:rPr>
        <w:t xml:space="preserve">Căn cứ Nghị định số 98/2017/NĐ-CP ngày 18 tháng 8 năm 2017 của Chính phủ quy định chức năng, nhiệm vụ, quyền hạn và cơ cấu tổ chức của Bộ Công Thương; </w:t>
      </w:r>
    </w:p>
    <w:p w14:paraId="6D9A1073" w14:textId="77777777" w:rsidR="001B341A" w:rsidRPr="00CA6FBB" w:rsidRDefault="00FE0814" w:rsidP="00CA6FBB">
      <w:pPr>
        <w:spacing w:after="120"/>
        <w:rPr>
          <w:rFonts w:ascii="Arial" w:hAnsi="Arial" w:cs="Arial"/>
          <w:i/>
          <w:color w:val="000000"/>
          <w:sz w:val="20"/>
          <w:szCs w:val="20"/>
        </w:rPr>
      </w:pPr>
      <w:r w:rsidRPr="00CA6FBB">
        <w:rPr>
          <w:rFonts w:ascii="Arial" w:hAnsi="Arial" w:cs="Arial"/>
          <w:i/>
          <w:color w:val="000000"/>
          <w:sz w:val="20"/>
          <w:szCs w:val="20"/>
        </w:rPr>
        <w:t>Căn cứ Nghị định số 137/2013/NĐ-CP ngày 21 tháng 10 năm 2013 của Chính phủ quy định chi tiết thi hành một số điều của Luật Điện lực và Luật sửa đổi, bổ sung một số điều của Luật Điện lực;</w:t>
      </w:r>
    </w:p>
    <w:p w14:paraId="4A75F2E1" w14:textId="77777777" w:rsidR="001B341A" w:rsidRPr="00CA6FBB" w:rsidRDefault="00FE0814" w:rsidP="00CA6FBB">
      <w:pPr>
        <w:spacing w:after="120"/>
        <w:rPr>
          <w:rFonts w:ascii="Arial" w:hAnsi="Arial" w:cs="Arial"/>
          <w:i/>
          <w:color w:val="000000"/>
          <w:sz w:val="20"/>
          <w:szCs w:val="20"/>
        </w:rPr>
      </w:pPr>
      <w:r w:rsidRPr="00CA6FBB">
        <w:rPr>
          <w:rFonts w:ascii="Arial" w:hAnsi="Arial" w:cs="Arial"/>
          <w:i/>
          <w:color w:val="000000"/>
          <w:sz w:val="20"/>
          <w:szCs w:val="20"/>
        </w:rPr>
        <w:t>Theo đề nghị của Cục trưởng Cục Điều tiết điện lực,</w:t>
      </w:r>
    </w:p>
    <w:p w14:paraId="29F3792E" w14:textId="77777777" w:rsidR="001B341A" w:rsidRPr="00CA6FBB" w:rsidRDefault="00FE0814" w:rsidP="00CA6FBB">
      <w:pPr>
        <w:spacing w:after="120"/>
        <w:rPr>
          <w:rFonts w:ascii="Arial" w:hAnsi="Arial" w:cs="Arial"/>
          <w:b/>
          <w:color w:val="000000"/>
          <w:sz w:val="20"/>
          <w:szCs w:val="20"/>
        </w:rPr>
      </w:pPr>
      <w:r w:rsidRPr="00CA6FBB">
        <w:rPr>
          <w:rFonts w:ascii="Arial" w:hAnsi="Arial" w:cs="Arial"/>
          <w:i/>
          <w:color w:val="000000"/>
          <w:sz w:val="20"/>
          <w:szCs w:val="20"/>
        </w:rPr>
        <w:t>Bộ trưởng Bộ Công Thương</w:t>
      </w:r>
      <w:r w:rsidR="00DC2B84" w:rsidRPr="00CA6FBB">
        <w:rPr>
          <w:rFonts w:ascii="Arial" w:hAnsi="Arial" w:cs="Arial"/>
          <w:i/>
          <w:color w:val="000000"/>
          <w:sz w:val="20"/>
          <w:szCs w:val="20"/>
        </w:rPr>
        <w:t xml:space="preserve"> ban hành Thông tư</w:t>
      </w:r>
      <w:r w:rsidRPr="00CA6FBB">
        <w:rPr>
          <w:rFonts w:ascii="Arial" w:hAnsi="Arial" w:cs="Arial"/>
          <w:i/>
          <w:color w:val="000000"/>
          <w:sz w:val="20"/>
          <w:szCs w:val="20"/>
        </w:rPr>
        <w:t xml:space="preserve"> sửa đổi, bổ sung một số điều của Thông tư số 02/2017/TT-BCT ngày 10 tháng 02 năm 2017 của Bộ trưởng Bộ Công Thương quy định phương pháp, trình tự lập, thẩm định và phê duyệt giá truyền tải điện.</w:t>
      </w:r>
    </w:p>
    <w:p w14:paraId="7C7CB293" w14:textId="77777777" w:rsidR="001B341A" w:rsidRPr="00CA6FBB" w:rsidRDefault="00FE0814" w:rsidP="00CA6FBB">
      <w:pPr>
        <w:spacing w:after="120"/>
        <w:rPr>
          <w:rFonts w:ascii="Arial" w:hAnsi="Arial" w:cs="Arial"/>
          <w:color w:val="000000"/>
          <w:sz w:val="20"/>
          <w:szCs w:val="20"/>
        </w:rPr>
      </w:pPr>
      <w:r w:rsidRPr="00CA6FBB">
        <w:rPr>
          <w:rFonts w:ascii="Arial" w:hAnsi="Arial" w:cs="Arial"/>
          <w:b/>
          <w:color w:val="000000"/>
          <w:sz w:val="20"/>
          <w:szCs w:val="20"/>
        </w:rPr>
        <w:t>Điều 1.</w:t>
      </w:r>
      <w:r w:rsidRPr="00CA6FBB">
        <w:rPr>
          <w:rFonts w:ascii="Arial" w:hAnsi="Arial" w:cs="Arial"/>
          <w:color w:val="000000"/>
          <w:sz w:val="20"/>
          <w:szCs w:val="20"/>
        </w:rPr>
        <w:t xml:space="preserve"> </w:t>
      </w:r>
      <w:r w:rsidRPr="00CA6FBB">
        <w:rPr>
          <w:rFonts w:ascii="Arial" w:hAnsi="Arial" w:cs="Arial"/>
          <w:b/>
          <w:color w:val="000000"/>
          <w:sz w:val="20"/>
          <w:szCs w:val="20"/>
        </w:rPr>
        <w:t>Sửa đổi, bổ sung một số điều của Thông tư số 02/2017/TT-BCT ngày 10 tháng 02 năm 2017 của Bộ trưởng Bộ Công Thương quy định phương pháp, trình tự lập, thẩm định và phê duyệt giá truyền tải điện</w:t>
      </w:r>
    </w:p>
    <w:p w14:paraId="56DB9B93"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1. </w:t>
      </w:r>
      <w:r w:rsidR="008E229A" w:rsidRPr="00CA6FBB">
        <w:rPr>
          <w:rFonts w:ascii="Arial" w:hAnsi="Arial" w:cs="Arial"/>
          <w:color w:val="000000"/>
          <w:sz w:val="20"/>
          <w:szCs w:val="20"/>
        </w:rPr>
        <w:t>B</w:t>
      </w:r>
      <w:r w:rsidR="00574A5F" w:rsidRPr="00CA6FBB">
        <w:rPr>
          <w:rFonts w:ascii="Arial" w:hAnsi="Arial" w:cs="Arial"/>
          <w:color w:val="000000"/>
          <w:sz w:val="20"/>
          <w:szCs w:val="20"/>
        </w:rPr>
        <w:t>ổ sung</w:t>
      </w:r>
      <w:r w:rsidRPr="00CA6FBB">
        <w:rPr>
          <w:rFonts w:ascii="Arial" w:hAnsi="Arial" w:cs="Arial"/>
          <w:color w:val="000000"/>
          <w:sz w:val="20"/>
          <w:szCs w:val="20"/>
        </w:rPr>
        <w:t xml:space="preserve"> khoản </w:t>
      </w:r>
      <w:r w:rsidR="000B4933" w:rsidRPr="00CA6FBB">
        <w:rPr>
          <w:rFonts w:ascii="Arial" w:hAnsi="Arial" w:cs="Arial"/>
          <w:color w:val="000000"/>
          <w:sz w:val="20"/>
          <w:szCs w:val="20"/>
        </w:rPr>
        <w:t>3</w:t>
      </w:r>
      <w:r w:rsidR="008E229A" w:rsidRPr="00CA6FBB">
        <w:rPr>
          <w:rFonts w:ascii="Arial" w:hAnsi="Arial" w:cs="Arial"/>
          <w:color w:val="000000"/>
          <w:sz w:val="20"/>
          <w:szCs w:val="20"/>
        </w:rPr>
        <w:t xml:space="preserve"> </w:t>
      </w:r>
      <w:r w:rsidR="000B4933" w:rsidRPr="00CA6FBB">
        <w:rPr>
          <w:rFonts w:ascii="Arial" w:hAnsi="Arial" w:cs="Arial"/>
          <w:color w:val="000000"/>
          <w:sz w:val="20"/>
          <w:szCs w:val="20"/>
        </w:rPr>
        <w:t xml:space="preserve">tại </w:t>
      </w:r>
      <w:r w:rsidRPr="00CA6FBB">
        <w:rPr>
          <w:rFonts w:ascii="Arial" w:hAnsi="Arial" w:cs="Arial"/>
          <w:color w:val="000000"/>
          <w:sz w:val="20"/>
          <w:szCs w:val="20"/>
        </w:rPr>
        <w:t>Điều 1 như sau:</w:t>
      </w:r>
    </w:p>
    <w:p w14:paraId="41EC3F14"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w:t>
      </w:r>
      <w:r w:rsidR="006720EB" w:rsidRPr="00CA6FBB">
        <w:rPr>
          <w:rFonts w:ascii="Arial" w:hAnsi="Arial" w:cs="Arial"/>
          <w:color w:val="000000"/>
          <w:sz w:val="20"/>
          <w:szCs w:val="20"/>
        </w:rPr>
        <w:t>3</w:t>
      </w:r>
      <w:r w:rsidRPr="00CA6FBB">
        <w:rPr>
          <w:rFonts w:ascii="Arial" w:hAnsi="Arial" w:cs="Arial"/>
          <w:color w:val="000000"/>
          <w:sz w:val="20"/>
          <w:szCs w:val="20"/>
        </w:rPr>
        <w:t xml:space="preserve">. </w:t>
      </w:r>
      <w:r w:rsidR="008E229A" w:rsidRPr="00CA6FBB">
        <w:rPr>
          <w:rFonts w:ascii="Arial" w:hAnsi="Arial" w:cs="Arial"/>
          <w:color w:val="000000"/>
          <w:sz w:val="20"/>
          <w:szCs w:val="20"/>
        </w:rPr>
        <w:t xml:space="preserve">Thông tư này không áp dụng đối với </w:t>
      </w:r>
      <w:r w:rsidR="00DE6B81" w:rsidRPr="00CA6FBB">
        <w:rPr>
          <w:rFonts w:ascii="Arial" w:hAnsi="Arial" w:cs="Arial"/>
          <w:color w:val="000000"/>
          <w:sz w:val="20"/>
          <w:szCs w:val="20"/>
        </w:rPr>
        <w:t>nhà</w:t>
      </w:r>
      <w:r w:rsidR="00676B58" w:rsidRPr="00CA6FBB">
        <w:rPr>
          <w:rFonts w:ascii="Arial" w:hAnsi="Arial" w:cs="Arial"/>
          <w:color w:val="000000"/>
          <w:sz w:val="20"/>
          <w:szCs w:val="20"/>
        </w:rPr>
        <w:t xml:space="preserve"> đầu tư </w:t>
      </w:r>
      <w:r w:rsidR="0085777F" w:rsidRPr="00CA6FBB">
        <w:rPr>
          <w:rFonts w:ascii="Arial" w:hAnsi="Arial" w:cs="Arial"/>
          <w:color w:val="000000"/>
          <w:sz w:val="20"/>
          <w:szCs w:val="20"/>
        </w:rPr>
        <w:t xml:space="preserve">thực hiện </w:t>
      </w:r>
      <w:r w:rsidR="00676B58" w:rsidRPr="00CA6FBB">
        <w:rPr>
          <w:rFonts w:ascii="Arial" w:hAnsi="Arial" w:cs="Arial"/>
          <w:color w:val="000000"/>
          <w:sz w:val="20"/>
          <w:szCs w:val="20"/>
        </w:rPr>
        <w:t xml:space="preserve">đầu tư xây dựng </w:t>
      </w:r>
      <w:r w:rsidR="00E63316" w:rsidRPr="00CA6FBB">
        <w:rPr>
          <w:rFonts w:ascii="Arial" w:hAnsi="Arial" w:cs="Arial"/>
          <w:color w:val="000000"/>
          <w:sz w:val="20"/>
          <w:szCs w:val="20"/>
        </w:rPr>
        <w:t xml:space="preserve">lưới điện truyền tải từ </w:t>
      </w:r>
      <w:r w:rsidR="00676B58" w:rsidRPr="00CA6FBB">
        <w:rPr>
          <w:rFonts w:ascii="Arial" w:hAnsi="Arial" w:cs="Arial"/>
          <w:color w:val="000000"/>
          <w:sz w:val="20"/>
          <w:szCs w:val="20"/>
        </w:rPr>
        <w:t>sân phân phối của một hoặc một số nhà máy điện để tải công suất của một hoặc một số nhà máy điện đến điểm đấu nối (là điểm nối trang thiết bị, lưới điện và nhà máy điện vào hệ thống điện quốc gia)</w:t>
      </w:r>
      <w:r w:rsidR="00CD3D24" w:rsidRPr="00CA6FBB">
        <w:rPr>
          <w:rFonts w:ascii="Arial" w:hAnsi="Arial" w:cs="Arial"/>
          <w:color w:val="000000"/>
          <w:sz w:val="20"/>
          <w:szCs w:val="20"/>
        </w:rPr>
        <w:t xml:space="preserve"> có thỏa thuận khác với bên mua điện trong việc </w:t>
      </w:r>
      <w:r w:rsidR="00D16D09" w:rsidRPr="00CA6FBB">
        <w:rPr>
          <w:rFonts w:ascii="Arial" w:hAnsi="Arial" w:cs="Arial"/>
          <w:color w:val="000000"/>
          <w:sz w:val="20"/>
          <w:szCs w:val="20"/>
        </w:rPr>
        <w:t>thu hồi chi phí xây dựng, quản lý, vận hành, bảo dưỡng của lưới điện truyền tải trên</w:t>
      </w:r>
      <w:r w:rsidRPr="00CA6FBB">
        <w:rPr>
          <w:rFonts w:ascii="Arial" w:hAnsi="Arial" w:cs="Arial"/>
          <w:color w:val="000000"/>
          <w:sz w:val="20"/>
          <w:szCs w:val="20"/>
        </w:rPr>
        <w:t>.”</w:t>
      </w:r>
    </w:p>
    <w:p w14:paraId="1F3CB297"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2. </w:t>
      </w:r>
      <w:r w:rsidR="00CF00F5" w:rsidRPr="00CA6FBB">
        <w:rPr>
          <w:rFonts w:ascii="Arial" w:hAnsi="Arial" w:cs="Arial"/>
          <w:color w:val="000000"/>
          <w:sz w:val="20"/>
          <w:szCs w:val="20"/>
        </w:rPr>
        <w:t>B</w:t>
      </w:r>
      <w:r w:rsidRPr="00CA6FBB">
        <w:rPr>
          <w:rFonts w:ascii="Arial" w:hAnsi="Arial" w:cs="Arial"/>
          <w:color w:val="000000"/>
          <w:sz w:val="20"/>
          <w:szCs w:val="20"/>
        </w:rPr>
        <w:t xml:space="preserve">ổ sung khoản </w:t>
      </w:r>
      <w:r w:rsidR="00A870F0" w:rsidRPr="00CA6FBB">
        <w:rPr>
          <w:rFonts w:ascii="Arial" w:hAnsi="Arial" w:cs="Arial"/>
          <w:color w:val="000000"/>
          <w:sz w:val="20"/>
          <w:szCs w:val="20"/>
        </w:rPr>
        <w:t xml:space="preserve">9 và khoản 10 </w:t>
      </w:r>
      <w:r w:rsidR="00CF00F5" w:rsidRPr="00CA6FBB">
        <w:rPr>
          <w:rFonts w:ascii="Arial" w:hAnsi="Arial" w:cs="Arial"/>
          <w:color w:val="000000"/>
          <w:sz w:val="20"/>
          <w:szCs w:val="20"/>
        </w:rPr>
        <w:t xml:space="preserve">tại </w:t>
      </w:r>
      <w:r w:rsidRPr="00CA6FBB">
        <w:rPr>
          <w:rFonts w:ascii="Arial" w:hAnsi="Arial" w:cs="Arial"/>
          <w:color w:val="000000"/>
          <w:sz w:val="20"/>
          <w:szCs w:val="20"/>
        </w:rPr>
        <w:t>Điều 2 như sau:</w:t>
      </w:r>
    </w:p>
    <w:p w14:paraId="769C19E7" w14:textId="77777777" w:rsidR="001B341A" w:rsidRPr="00CA6FBB" w:rsidRDefault="00C96D73" w:rsidP="00CA6FBB">
      <w:pPr>
        <w:spacing w:after="120"/>
        <w:rPr>
          <w:rFonts w:ascii="Arial" w:hAnsi="Arial" w:cs="Arial"/>
          <w:color w:val="000000"/>
          <w:sz w:val="20"/>
          <w:szCs w:val="20"/>
        </w:rPr>
      </w:pPr>
      <w:r w:rsidRPr="00CA6FBB">
        <w:rPr>
          <w:rFonts w:ascii="Arial" w:hAnsi="Arial" w:cs="Arial"/>
          <w:color w:val="000000"/>
          <w:sz w:val="20"/>
          <w:szCs w:val="20"/>
        </w:rPr>
        <w:t xml:space="preserve">a) </w:t>
      </w:r>
      <w:r w:rsidR="00FE0814" w:rsidRPr="00CA6FBB">
        <w:rPr>
          <w:rFonts w:ascii="Arial" w:hAnsi="Arial" w:cs="Arial"/>
          <w:color w:val="000000"/>
          <w:sz w:val="20"/>
          <w:szCs w:val="20"/>
        </w:rPr>
        <w:t xml:space="preserve">Bổ sung khoản </w:t>
      </w:r>
      <w:r w:rsidR="00A870F0" w:rsidRPr="00CA6FBB">
        <w:rPr>
          <w:rFonts w:ascii="Arial" w:hAnsi="Arial" w:cs="Arial"/>
          <w:color w:val="000000"/>
          <w:sz w:val="20"/>
          <w:szCs w:val="20"/>
        </w:rPr>
        <w:t>9</w:t>
      </w:r>
      <w:r w:rsidR="00FE0814" w:rsidRPr="00CA6FBB">
        <w:rPr>
          <w:rFonts w:ascii="Arial" w:hAnsi="Arial" w:cs="Arial"/>
          <w:color w:val="000000"/>
          <w:sz w:val="20"/>
          <w:szCs w:val="20"/>
        </w:rPr>
        <w:t xml:space="preserve"> như sau:</w:t>
      </w:r>
    </w:p>
    <w:p w14:paraId="5D9AA4F5" w14:textId="77777777" w:rsidR="001C0ABB"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w:t>
      </w:r>
      <w:r w:rsidR="00A870F0" w:rsidRPr="00CA6FBB">
        <w:rPr>
          <w:rFonts w:ascii="Arial" w:hAnsi="Arial" w:cs="Arial"/>
          <w:color w:val="000000"/>
          <w:sz w:val="20"/>
          <w:szCs w:val="20"/>
        </w:rPr>
        <w:t>9</w:t>
      </w:r>
      <w:r w:rsidRPr="00CA6FBB">
        <w:rPr>
          <w:rFonts w:ascii="Arial" w:hAnsi="Arial" w:cs="Arial"/>
          <w:color w:val="000000"/>
          <w:sz w:val="20"/>
          <w:szCs w:val="20"/>
        </w:rPr>
        <w:t xml:space="preserve">. </w:t>
      </w:r>
      <w:r w:rsidRPr="00CA6FBB">
        <w:rPr>
          <w:rFonts w:ascii="Arial" w:hAnsi="Arial" w:cs="Arial"/>
          <w:i/>
          <w:color w:val="000000"/>
          <w:sz w:val="20"/>
          <w:szCs w:val="20"/>
        </w:rPr>
        <w:t>Đơn vị truyền tải điện</w:t>
      </w:r>
      <w:r w:rsidRPr="00CA6FBB">
        <w:rPr>
          <w:rFonts w:ascii="Arial" w:hAnsi="Arial" w:cs="Arial"/>
          <w:color w:val="000000"/>
          <w:sz w:val="20"/>
          <w:szCs w:val="20"/>
        </w:rPr>
        <w:t xml:space="preserve"> là đơn vị điện lực được cấp </w:t>
      </w:r>
      <w:r w:rsidR="00667D12" w:rsidRPr="00CA6FBB">
        <w:rPr>
          <w:rFonts w:ascii="Arial" w:hAnsi="Arial" w:cs="Arial"/>
          <w:color w:val="000000"/>
          <w:sz w:val="20"/>
          <w:szCs w:val="20"/>
        </w:rPr>
        <w:t xml:space="preserve">giấy </w:t>
      </w:r>
      <w:r w:rsidRPr="00CA6FBB">
        <w:rPr>
          <w:rFonts w:ascii="Arial" w:hAnsi="Arial" w:cs="Arial"/>
          <w:color w:val="000000"/>
          <w:sz w:val="20"/>
          <w:szCs w:val="20"/>
        </w:rPr>
        <w:t>phép hoạt động điện lực trong lĩnh vực truyền tải điện, có trách nhiệm quản lý vận hành lưới điện truyền tải quốc gia, bao gồm</w:t>
      </w:r>
      <w:r w:rsidR="001C0ABB" w:rsidRPr="00CA6FBB">
        <w:rPr>
          <w:rFonts w:ascii="Arial" w:hAnsi="Arial" w:cs="Arial"/>
          <w:color w:val="000000"/>
          <w:sz w:val="20"/>
          <w:szCs w:val="20"/>
        </w:rPr>
        <w:t>:</w:t>
      </w:r>
    </w:p>
    <w:p w14:paraId="10B73687" w14:textId="77777777" w:rsidR="001C0ABB" w:rsidRPr="00CA6FBB" w:rsidRDefault="001C0ABB" w:rsidP="00CA6FBB">
      <w:pPr>
        <w:spacing w:after="120"/>
        <w:rPr>
          <w:rFonts w:ascii="Arial" w:hAnsi="Arial" w:cs="Arial"/>
          <w:color w:val="000000"/>
          <w:sz w:val="20"/>
          <w:szCs w:val="20"/>
        </w:rPr>
      </w:pPr>
      <w:r w:rsidRPr="00CA6FBB">
        <w:rPr>
          <w:rFonts w:ascii="Arial" w:hAnsi="Arial" w:cs="Arial"/>
          <w:color w:val="000000"/>
          <w:sz w:val="20"/>
          <w:szCs w:val="20"/>
        </w:rPr>
        <w:t>-</w:t>
      </w:r>
      <w:r w:rsidR="00FE0814" w:rsidRPr="00CA6FBB">
        <w:rPr>
          <w:rFonts w:ascii="Arial" w:hAnsi="Arial" w:cs="Arial"/>
          <w:color w:val="000000"/>
          <w:sz w:val="20"/>
          <w:szCs w:val="20"/>
        </w:rPr>
        <w:t xml:space="preserve"> Tổng công ty Truyền tải điện </w:t>
      </w:r>
      <w:r w:rsidR="006720EB" w:rsidRPr="00CA6FBB">
        <w:rPr>
          <w:rFonts w:ascii="Arial" w:hAnsi="Arial" w:cs="Arial"/>
          <w:color w:val="000000"/>
          <w:sz w:val="20"/>
          <w:szCs w:val="20"/>
        </w:rPr>
        <w:t xml:space="preserve">Quốc </w:t>
      </w:r>
      <w:r w:rsidR="00FE0814" w:rsidRPr="00CA6FBB">
        <w:rPr>
          <w:rFonts w:ascii="Arial" w:hAnsi="Arial" w:cs="Arial"/>
          <w:color w:val="000000"/>
          <w:sz w:val="20"/>
          <w:szCs w:val="20"/>
        </w:rPr>
        <w:t>gia</w:t>
      </w:r>
      <w:r w:rsidRPr="00CA6FBB">
        <w:rPr>
          <w:rFonts w:ascii="Arial" w:hAnsi="Arial" w:cs="Arial"/>
          <w:color w:val="000000"/>
          <w:sz w:val="20"/>
          <w:szCs w:val="20"/>
        </w:rPr>
        <w:t>;</w:t>
      </w:r>
    </w:p>
    <w:p w14:paraId="5FB3A59E" w14:textId="77777777" w:rsidR="001B341A" w:rsidRPr="00CA6FBB" w:rsidRDefault="001C0ABB" w:rsidP="00CA6FBB">
      <w:pPr>
        <w:spacing w:after="120"/>
        <w:rPr>
          <w:rFonts w:ascii="Arial" w:hAnsi="Arial" w:cs="Arial"/>
          <w:color w:val="000000"/>
          <w:sz w:val="20"/>
          <w:szCs w:val="20"/>
        </w:rPr>
      </w:pPr>
      <w:r w:rsidRPr="00CA6FBB">
        <w:rPr>
          <w:rFonts w:ascii="Arial" w:hAnsi="Arial" w:cs="Arial"/>
          <w:color w:val="000000"/>
          <w:sz w:val="20"/>
          <w:szCs w:val="20"/>
        </w:rPr>
        <w:t>-</w:t>
      </w:r>
      <w:r w:rsidR="00FE0814" w:rsidRPr="00CA6FBB">
        <w:rPr>
          <w:rFonts w:ascii="Arial" w:hAnsi="Arial" w:cs="Arial"/>
          <w:color w:val="000000"/>
          <w:sz w:val="20"/>
          <w:szCs w:val="20"/>
        </w:rPr>
        <w:t xml:space="preserve"> </w:t>
      </w:r>
      <w:r w:rsidRPr="00CA6FBB">
        <w:rPr>
          <w:rFonts w:ascii="Arial" w:hAnsi="Arial" w:cs="Arial"/>
          <w:color w:val="000000"/>
          <w:sz w:val="20"/>
          <w:szCs w:val="20"/>
        </w:rPr>
        <w:t>C</w:t>
      </w:r>
      <w:r w:rsidR="00FE0814" w:rsidRPr="00CA6FBB">
        <w:rPr>
          <w:rFonts w:ascii="Arial" w:hAnsi="Arial" w:cs="Arial"/>
          <w:color w:val="000000"/>
          <w:sz w:val="20"/>
          <w:szCs w:val="20"/>
        </w:rPr>
        <w:t xml:space="preserve">ác </w:t>
      </w:r>
      <w:r w:rsidRPr="00CA6FBB">
        <w:rPr>
          <w:rFonts w:ascii="Arial" w:hAnsi="Arial" w:cs="Arial"/>
          <w:color w:val="000000"/>
          <w:sz w:val="20"/>
          <w:szCs w:val="20"/>
        </w:rPr>
        <w:t xml:space="preserve">thành phần kinh tế </w:t>
      </w:r>
      <w:r w:rsidR="002E555B" w:rsidRPr="00CA6FBB">
        <w:rPr>
          <w:rFonts w:ascii="Arial" w:hAnsi="Arial" w:cs="Arial"/>
          <w:color w:val="000000"/>
          <w:sz w:val="20"/>
          <w:szCs w:val="20"/>
        </w:rPr>
        <w:t xml:space="preserve">khác </w:t>
      </w:r>
      <w:r w:rsidRPr="00CA6FBB">
        <w:rPr>
          <w:rFonts w:ascii="Arial" w:hAnsi="Arial" w:cs="Arial"/>
          <w:color w:val="000000"/>
          <w:sz w:val="20"/>
          <w:szCs w:val="20"/>
        </w:rPr>
        <w:t>đầu tư lưới truyền tải điện theo L</w:t>
      </w:r>
      <w:r w:rsidR="008723B7" w:rsidRPr="00CA6FBB">
        <w:rPr>
          <w:rFonts w:ascii="Arial" w:hAnsi="Arial" w:cs="Arial"/>
          <w:color w:val="000000"/>
          <w:sz w:val="20"/>
          <w:szCs w:val="20"/>
        </w:rPr>
        <w:t>u</w:t>
      </w:r>
      <w:r w:rsidRPr="00CA6FBB">
        <w:rPr>
          <w:rFonts w:ascii="Arial" w:hAnsi="Arial" w:cs="Arial"/>
          <w:color w:val="000000"/>
          <w:sz w:val="20"/>
          <w:szCs w:val="20"/>
        </w:rPr>
        <w:t>ật số 03/2022/QH15</w:t>
      </w:r>
      <w:r w:rsidR="002E09D0" w:rsidRPr="00CA6FBB">
        <w:rPr>
          <w:rFonts w:ascii="Arial" w:hAnsi="Arial" w:cs="Arial"/>
          <w:color w:val="000000"/>
          <w:sz w:val="20"/>
          <w:szCs w:val="20"/>
        </w:rPr>
        <w:t xml:space="preserve"> ngày 11 tháng 01 năm 2022 của Quốc hội</w:t>
      </w:r>
      <w:r w:rsidR="00FE0814" w:rsidRPr="00CA6FBB">
        <w:rPr>
          <w:rFonts w:ascii="Arial" w:hAnsi="Arial" w:cs="Arial"/>
          <w:color w:val="000000"/>
          <w:sz w:val="20"/>
          <w:szCs w:val="20"/>
        </w:rPr>
        <w:t>.”</w:t>
      </w:r>
    </w:p>
    <w:p w14:paraId="09E590AB" w14:textId="77777777" w:rsidR="001B341A" w:rsidRPr="00CA6FBB" w:rsidRDefault="00C42184" w:rsidP="00CA6FBB">
      <w:pPr>
        <w:spacing w:after="120"/>
        <w:rPr>
          <w:rFonts w:ascii="Arial" w:hAnsi="Arial" w:cs="Arial"/>
          <w:color w:val="000000"/>
          <w:sz w:val="20"/>
          <w:szCs w:val="20"/>
        </w:rPr>
      </w:pPr>
      <w:r w:rsidRPr="00CA6FBB">
        <w:rPr>
          <w:rFonts w:ascii="Arial" w:hAnsi="Arial" w:cs="Arial"/>
          <w:color w:val="000000"/>
          <w:sz w:val="20"/>
          <w:szCs w:val="20"/>
        </w:rPr>
        <w:t>b</w:t>
      </w:r>
      <w:r w:rsidR="00FE0814" w:rsidRPr="00CA6FBB">
        <w:rPr>
          <w:rFonts w:ascii="Arial" w:hAnsi="Arial" w:cs="Arial"/>
          <w:color w:val="000000"/>
          <w:sz w:val="20"/>
          <w:szCs w:val="20"/>
        </w:rPr>
        <w:t xml:space="preserve">) Bổ sung khoản </w:t>
      </w:r>
      <w:r w:rsidR="00A870F0" w:rsidRPr="00CA6FBB">
        <w:rPr>
          <w:rFonts w:ascii="Arial" w:hAnsi="Arial" w:cs="Arial"/>
          <w:color w:val="000000"/>
          <w:sz w:val="20"/>
          <w:szCs w:val="20"/>
        </w:rPr>
        <w:t>10</w:t>
      </w:r>
      <w:r w:rsidR="00FE0814" w:rsidRPr="00CA6FBB">
        <w:rPr>
          <w:rFonts w:ascii="Arial" w:hAnsi="Arial" w:cs="Arial"/>
          <w:color w:val="000000"/>
          <w:sz w:val="20"/>
          <w:szCs w:val="20"/>
        </w:rPr>
        <w:t xml:space="preserve"> như sau:</w:t>
      </w:r>
    </w:p>
    <w:p w14:paraId="46EBA3AC"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w:t>
      </w:r>
      <w:r w:rsidR="00A870F0" w:rsidRPr="00CA6FBB">
        <w:rPr>
          <w:rFonts w:ascii="Arial" w:hAnsi="Arial" w:cs="Arial"/>
          <w:color w:val="000000"/>
          <w:sz w:val="20"/>
          <w:szCs w:val="20"/>
        </w:rPr>
        <w:t>10</w:t>
      </w:r>
      <w:r w:rsidRPr="00CA6FBB">
        <w:rPr>
          <w:rFonts w:ascii="Arial" w:hAnsi="Arial" w:cs="Arial"/>
          <w:color w:val="000000"/>
          <w:sz w:val="20"/>
          <w:szCs w:val="20"/>
        </w:rPr>
        <w:t xml:space="preserve">. </w:t>
      </w:r>
      <w:r w:rsidRPr="00CA6FBB">
        <w:rPr>
          <w:rFonts w:ascii="Arial" w:hAnsi="Arial" w:cs="Arial"/>
          <w:i/>
          <w:color w:val="000000"/>
          <w:sz w:val="20"/>
          <w:szCs w:val="20"/>
        </w:rPr>
        <w:t xml:space="preserve">Khách hàng sử dụng lưới điện truyền tải </w:t>
      </w:r>
      <w:r w:rsidRPr="00CA6FBB">
        <w:rPr>
          <w:rFonts w:ascii="Arial" w:hAnsi="Arial" w:cs="Arial"/>
          <w:color w:val="000000"/>
          <w:sz w:val="20"/>
          <w:szCs w:val="20"/>
        </w:rPr>
        <w:t xml:space="preserve">là tổ chức, cá nhân có trang thiết bị điện, lưới điện đấu nối vào lưới điện truyền tải để sử dụng dịch vụ truyền tải điện, bao gồm Tập đoàn Điện lực Việt Nam, các Tổng công ty Điện lực </w:t>
      </w:r>
      <w:r w:rsidR="004E39F3" w:rsidRPr="00CA6FBB">
        <w:rPr>
          <w:rFonts w:ascii="Arial" w:hAnsi="Arial" w:cs="Arial"/>
          <w:color w:val="000000"/>
          <w:sz w:val="20"/>
          <w:szCs w:val="20"/>
        </w:rPr>
        <w:t xml:space="preserve">trực thuộc Tập đoàn Điện lực Việt Nam </w:t>
      </w:r>
      <w:r w:rsidRPr="00CA6FBB">
        <w:rPr>
          <w:rFonts w:ascii="Arial" w:hAnsi="Arial" w:cs="Arial"/>
          <w:color w:val="000000"/>
          <w:sz w:val="20"/>
          <w:szCs w:val="20"/>
        </w:rPr>
        <w:t xml:space="preserve">và khách hàng mua điện trực tiếp từ lưới truyền tải điện.” </w:t>
      </w:r>
    </w:p>
    <w:p w14:paraId="58F2D620" w14:textId="77777777" w:rsidR="00301CFC"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3. </w:t>
      </w:r>
      <w:r w:rsidR="00301CFC" w:rsidRPr="00CA6FBB">
        <w:rPr>
          <w:rFonts w:ascii="Arial" w:hAnsi="Arial" w:cs="Arial"/>
          <w:color w:val="000000"/>
          <w:sz w:val="20"/>
          <w:szCs w:val="20"/>
        </w:rPr>
        <w:t>Sửa đổi khoản 2 Điều 3 như sau:</w:t>
      </w:r>
    </w:p>
    <w:p w14:paraId="770D5EE4" w14:textId="77777777" w:rsidR="00301CFC" w:rsidRPr="00CA6FBB" w:rsidRDefault="00301CFC" w:rsidP="00CA6FBB">
      <w:pPr>
        <w:spacing w:after="120"/>
        <w:rPr>
          <w:rFonts w:ascii="Arial" w:hAnsi="Arial" w:cs="Arial"/>
          <w:color w:val="000000"/>
          <w:sz w:val="20"/>
          <w:szCs w:val="20"/>
        </w:rPr>
      </w:pPr>
      <w:r w:rsidRPr="00CA6FBB">
        <w:rPr>
          <w:rFonts w:ascii="Arial" w:hAnsi="Arial" w:cs="Arial"/>
          <w:color w:val="000000"/>
          <w:sz w:val="20"/>
          <w:szCs w:val="20"/>
        </w:rPr>
        <w:lastRenderedPageBreak/>
        <w:t>“</w:t>
      </w:r>
      <w:r w:rsidR="000D5C98" w:rsidRPr="00CA6FBB">
        <w:rPr>
          <w:rFonts w:ascii="Arial" w:hAnsi="Arial" w:cs="Arial"/>
          <w:color w:val="000000"/>
          <w:sz w:val="20"/>
          <w:szCs w:val="20"/>
        </w:rPr>
        <w:t xml:space="preserve">2. </w:t>
      </w:r>
      <w:r w:rsidRPr="00CA6FBB">
        <w:rPr>
          <w:rFonts w:ascii="Arial" w:hAnsi="Arial" w:cs="Arial"/>
          <w:color w:val="000000"/>
          <w:sz w:val="20"/>
          <w:szCs w:val="20"/>
        </w:rPr>
        <w:t>Giá truyền tải điện được xác định hàng năm trên cơ sở</w:t>
      </w:r>
      <w:r w:rsidR="000D5C98" w:rsidRPr="00CA6FBB">
        <w:rPr>
          <w:rFonts w:ascii="Arial" w:hAnsi="Arial" w:cs="Arial"/>
          <w:color w:val="000000"/>
          <w:sz w:val="20"/>
          <w:szCs w:val="20"/>
        </w:rPr>
        <w:t xml:space="preserve"> c</w:t>
      </w:r>
      <w:r w:rsidRPr="00CA6FBB">
        <w:rPr>
          <w:rFonts w:ascii="Arial" w:hAnsi="Arial" w:cs="Arial"/>
          <w:color w:val="000000"/>
          <w:sz w:val="20"/>
          <w:szCs w:val="20"/>
        </w:rPr>
        <w:t>ác khoản chi phí hợp lý</w:t>
      </w:r>
      <w:r w:rsidR="000D5C98" w:rsidRPr="00CA6FBB">
        <w:rPr>
          <w:rFonts w:ascii="Arial" w:hAnsi="Arial" w:cs="Arial"/>
          <w:color w:val="000000"/>
          <w:sz w:val="20"/>
          <w:szCs w:val="20"/>
        </w:rPr>
        <w:t>, hợp lệ</w:t>
      </w:r>
      <w:r w:rsidR="00F619B6" w:rsidRPr="00CA6FBB">
        <w:rPr>
          <w:rFonts w:ascii="Arial" w:hAnsi="Arial" w:cs="Arial"/>
          <w:color w:val="000000"/>
          <w:sz w:val="20"/>
          <w:szCs w:val="20"/>
        </w:rPr>
        <w:t xml:space="preserve"> cho hoạt động truyền tải điện</w:t>
      </w:r>
      <w:r w:rsidRPr="00CA6FBB">
        <w:rPr>
          <w:rFonts w:ascii="Arial" w:hAnsi="Arial" w:cs="Arial"/>
          <w:color w:val="000000"/>
          <w:sz w:val="20"/>
          <w:szCs w:val="20"/>
        </w:rPr>
        <w:t xml:space="preserve"> của Đơn vị truyền tải điện </w:t>
      </w:r>
      <w:r w:rsidR="000D5C98" w:rsidRPr="00CA6FBB">
        <w:rPr>
          <w:rFonts w:ascii="Arial" w:hAnsi="Arial" w:cs="Arial"/>
          <w:color w:val="000000"/>
          <w:sz w:val="20"/>
          <w:szCs w:val="20"/>
        </w:rPr>
        <w:t>với</w:t>
      </w:r>
      <w:r w:rsidRPr="00CA6FBB">
        <w:rPr>
          <w:rFonts w:ascii="Arial" w:hAnsi="Arial" w:cs="Arial"/>
          <w:color w:val="000000"/>
          <w:sz w:val="20"/>
          <w:szCs w:val="20"/>
        </w:rPr>
        <w:t xml:space="preserve"> </w:t>
      </w:r>
      <w:r w:rsidR="000D5C98" w:rsidRPr="00CA6FBB">
        <w:rPr>
          <w:rFonts w:ascii="Arial" w:hAnsi="Arial" w:cs="Arial"/>
          <w:color w:val="000000"/>
          <w:sz w:val="20"/>
          <w:szCs w:val="20"/>
        </w:rPr>
        <w:t>t</w:t>
      </w:r>
      <w:r w:rsidRPr="00CA6FBB">
        <w:rPr>
          <w:rFonts w:ascii="Arial" w:hAnsi="Arial" w:cs="Arial"/>
          <w:color w:val="000000"/>
          <w:sz w:val="20"/>
          <w:szCs w:val="20"/>
        </w:rPr>
        <w:t>ỷ suất lợi</w:t>
      </w:r>
      <w:r w:rsidR="000D5C98" w:rsidRPr="00CA6FBB">
        <w:rPr>
          <w:rFonts w:ascii="Arial" w:hAnsi="Arial" w:cs="Arial"/>
          <w:color w:val="000000"/>
          <w:sz w:val="20"/>
          <w:szCs w:val="20"/>
        </w:rPr>
        <w:t xml:space="preserve"> nhuận trên vốn chủ sở hữu</w:t>
      </w:r>
      <w:r w:rsidRPr="00CA6FBB">
        <w:rPr>
          <w:rFonts w:ascii="Arial" w:hAnsi="Arial" w:cs="Arial"/>
          <w:color w:val="000000"/>
          <w:sz w:val="20"/>
          <w:szCs w:val="20"/>
        </w:rPr>
        <w:t xml:space="preserve"> được </w:t>
      </w:r>
      <w:r w:rsidR="000D5C98" w:rsidRPr="00CA6FBB">
        <w:rPr>
          <w:rFonts w:ascii="Arial" w:hAnsi="Arial" w:cs="Arial"/>
          <w:color w:val="000000"/>
          <w:sz w:val="20"/>
          <w:szCs w:val="20"/>
        </w:rPr>
        <w:t>xác định</w:t>
      </w:r>
      <w:r w:rsidRPr="00CA6FBB">
        <w:rPr>
          <w:rFonts w:ascii="Arial" w:hAnsi="Arial" w:cs="Arial"/>
          <w:color w:val="000000"/>
          <w:sz w:val="20"/>
          <w:szCs w:val="20"/>
        </w:rPr>
        <w:t xml:space="preserve"> theo phương án giá bán lẻ</w:t>
      </w:r>
      <w:r w:rsidR="000D5C98" w:rsidRPr="00CA6FBB">
        <w:rPr>
          <w:rFonts w:ascii="Arial" w:hAnsi="Arial" w:cs="Arial"/>
          <w:color w:val="000000"/>
          <w:sz w:val="20"/>
          <w:szCs w:val="20"/>
        </w:rPr>
        <w:t xml:space="preserve"> điện đang</w:t>
      </w:r>
      <w:r w:rsidRPr="00CA6FBB">
        <w:rPr>
          <w:rFonts w:ascii="Arial" w:hAnsi="Arial" w:cs="Arial"/>
          <w:color w:val="000000"/>
          <w:sz w:val="20"/>
          <w:szCs w:val="20"/>
        </w:rPr>
        <w:t xml:space="preserve"> áp dụng tại thời điểm tính giá truyền tải điện</w:t>
      </w:r>
      <w:r w:rsidR="000D5C98" w:rsidRPr="00CA6FBB">
        <w:rPr>
          <w:rFonts w:ascii="Arial" w:hAnsi="Arial" w:cs="Arial"/>
          <w:color w:val="000000"/>
          <w:sz w:val="20"/>
          <w:szCs w:val="20"/>
        </w:rPr>
        <w:t xml:space="preserve"> hoặc quyết định của cơ quan có thẩm quyền</w:t>
      </w:r>
      <w:r w:rsidRPr="00CA6FBB">
        <w:rPr>
          <w:rFonts w:ascii="Arial" w:hAnsi="Arial" w:cs="Arial"/>
          <w:color w:val="000000"/>
          <w:sz w:val="20"/>
          <w:szCs w:val="20"/>
        </w:rPr>
        <w:t>.”</w:t>
      </w:r>
    </w:p>
    <w:p w14:paraId="56FE45CA" w14:textId="775A1EBE" w:rsidR="001B341A" w:rsidRPr="00CA6FBB" w:rsidRDefault="00301CFC" w:rsidP="00CA6FBB">
      <w:pPr>
        <w:spacing w:after="120"/>
        <w:rPr>
          <w:rFonts w:ascii="Arial" w:hAnsi="Arial" w:cs="Arial"/>
          <w:color w:val="000000"/>
          <w:sz w:val="20"/>
          <w:szCs w:val="20"/>
        </w:rPr>
      </w:pPr>
      <w:r w:rsidRPr="00CA6FBB">
        <w:rPr>
          <w:rFonts w:ascii="Arial" w:hAnsi="Arial" w:cs="Arial"/>
          <w:color w:val="000000"/>
          <w:sz w:val="20"/>
          <w:szCs w:val="20"/>
        </w:rPr>
        <w:t xml:space="preserve">4. </w:t>
      </w:r>
      <w:r w:rsidR="00FE0814" w:rsidRPr="00CA6FBB">
        <w:rPr>
          <w:rFonts w:ascii="Arial" w:hAnsi="Arial" w:cs="Arial"/>
          <w:color w:val="000000"/>
          <w:sz w:val="20"/>
          <w:szCs w:val="20"/>
        </w:rPr>
        <w:t>Sửa đổi</w:t>
      </w:r>
      <w:r w:rsidR="00F16F1F" w:rsidRPr="00CA6FBB">
        <w:rPr>
          <w:rFonts w:ascii="Arial" w:hAnsi="Arial" w:cs="Arial"/>
          <w:color w:val="000000"/>
          <w:sz w:val="20"/>
          <w:szCs w:val="20"/>
        </w:rPr>
        <w:t xml:space="preserve"> </w:t>
      </w:r>
      <w:r w:rsidR="00FE0814" w:rsidRPr="00CA6FBB">
        <w:rPr>
          <w:rFonts w:ascii="Arial" w:hAnsi="Arial" w:cs="Arial"/>
          <w:color w:val="000000"/>
          <w:sz w:val="20"/>
          <w:szCs w:val="20"/>
        </w:rPr>
        <w:t>giải thích ký hiệu “</w:t>
      </w:r>
      <w:r w:rsidR="00453CFD" w:rsidRPr="00CA6FBB">
        <w:rPr>
          <w:rFonts w:ascii="Arial" w:hAnsi="Arial" w:cs="Arial"/>
          <w:noProof/>
          <w:color w:val="000000"/>
          <w:sz w:val="20"/>
          <w:szCs w:val="20"/>
          <w:vertAlign w:val="subscript"/>
        </w:rPr>
        <w:drawing>
          <wp:inline distT="0" distB="0" distL="0" distR="0" wp14:anchorId="34009696" wp14:editId="0257A4CE">
            <wp:extent cx="3810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00FE0814" w:rsidRPr="00CA6FBB">
        <w:rPr>
          <w:rFonts w:ascii="Arial" w:hAnsi="Arial" w:cs="Arial"/>
          <w:color w:val="000000"/>
          <w:sz w:val="20"/>
          <w:szCs w:val="20"/>
        </w:rPr>
        <w:t xml:space="preserve">” </w:t>
      </w:r>
      <w:r w:rsidR="000D5C98" w:rsidRPr="00CA6FBB">
        <w:rPr>
          <w:rFonts w:ascii="Arial" w:hAnsi="Arial" w:cs="Arial"/>
          <w:color w:val="000000"/>
          <w:sz w:val="20"/>
          <w:szCs w:val="20"/>
        </w:rPr>
        <w:t>và “</w:t>
      </w:r>
      <w:r w:rsidR="00453CFD" w:rsidRPr="00CA6FBB">
        <w:rPr>
          <w:rFonts w:ascii="Arial" w:hAnsi="Arial" w:cs="Arial"/>
          <w:noProof/>
          <w:color w:val="000000"/>
          <w:sz w:val="20"/>
          <w:szCs w:val="20"/>
        </w:rPr>
        <w:drawing>
          <wp:inline distT="0" distB="0" distL="0" distR="0" wp14:anchorId="159DC034" wp14:editId="32A1E1A5">
            <wp:extent cx="44196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228600"/>
                    </a:xfrm>
                    <a:prstGeom prst="rect">
                      <a:avLst/>
                    </a:prstGeom>
                    <a:noFill/>
                    <a:ln>
                      <a:noFill/>
                    </a:ln>
                  </pic:spPr>
                </pic:pic>
              </a:graphicData>
            </a:graphic>
          </wp:inline>
        </w:drawing>
      </w:r>
      <w:r w:rsidR="000D5C98" w:rsidRPr="00CA6FBB">
        <w:rPr>
          <w:rFonts w:ascii="Arial" w:hAnsi="Arial" w:cs="Arial"/>
          <w:color w:val="000000"/>
          <w:sz w:val="20"/>
          <w:szCs w:val="20"/>
        </w:rPr>
        <w:t xml:space="preserve">” </w:t>
      </w:r>
      <w:r w:rsidR="00FE0814" w:rsidRPr="00CA6FBB">
        <w:rPr>
          <w:rFonts w:ascii="Arial" w:hAnsi="Arial" w:cs="Arial"/>
          <w:color w:val="000000"/>
          <w:sz w:val="20"/>
          <w:szCs w:val="20"/>
        </w:rPr>
        <w:t>tại khoản 7 Điều 5 như sau:</w:t>
      </w:r>
    </w:p>
    <w:tbl>
      <w:tblPr>
        <w:tblW w:w="0" w:type="auto"/>
        <w:tblLayout w:type="fixed"/>
        <w:tblCellMar>
          <w:left w:w="115" w:type="dxa"/>
          <w:right w:w="115" w:type="dxa"/>
        </w:tblCellMar>
        <w:tblLook w:val="0000" w:firstRow="0" w:lastRow="0" w:firstColumn="0" w:lastColumn="0" w:noHBand="0" w:noVBand="0"/>
      </w:tblPr>
      <w:tblGrid>
        <w:gridCol w:w="1418"/>
        <w:gridCol w:w="469"/>
        <w:gridCol w:w="7257"/>
      </w:tblGrid>
      <w:tr w:rsidR="004237CC" w:rsidRPr="00CA6FBB" w14:paraId="7E9CCD14" w14:textId="77777777">
        <w:tc>
          <w:tcPr>
            <w:tcW w:w="1418" w:type="dxa"/>
            <w:shd w:val="clear" w:color="auto" w:fill="auto"/>
          </w:tcPr>
          <w:p w14:paraId="73C8450D" w14:textId="619BF844" w:rsidR="001B341A" w:rsidRPr="00CA6FBB" w:rsidRDefault="00FE0814" w:rsidP="00CA6FBB">
            <w:pPr>
              <w:spacing w:after="120"/>
              <w:rPr>
                <w:rFonts w:ascii="Arial" w:hAnsi="Arial" w:cs="Arial"/>
                <w:i/>
                <w:color w:val="000000"/>
                <w:sz w:val="20"/>
                <w:szCs w:val="20"/>
              </w:rPr>
            </w:pPr>
            <w:r w:rsidRPr="00CA6FBB">
              <w:rPr>
                <w:rFonts w:ascii="Arial" w:hAnsi="Arial" w:cs="Arial"/>
                <w:color w:val="000000"/>
                <w:sz w:val="20"/>
                <w:szCs w:val="20"/>
              </w:rPr>
              <w:t>“</w:t>
            </w:r>
            <w:r w:rsidR="00453CFD" w:rsidRPr="00CA6FBB">
              <w:rPr>
                <w:rFonts w:ascii="Arial" w:hAnsi="Arial" w:cs="Arial"/>
                <w:noProof/>
                <w:color w:val="000000"/>
                <w:sz w:val="20"/>
                <w:szCs w:val="20"/>
                <w:vertAlign w:val="subscript"/>
              </w:rPr>
              <w:drawing>
                <wp:inline distT="0" distB="0" distL="0" distR="0" wp14:anchorId="5FE337D9" wp14:editId="10888D28">
                  <wp:extent cx="38100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p>
        </w:tc>
        <w:tc>
          <w:tcPr>
            <w:tcW w:w="469" w:type="dxa"/>
            <w:shd w:val="clear" w:color="auto" w:fill="auto"/>
          </w:tcPr>
          <w:p w14:paraId="650DE86D"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w:t>
            </w:r>
          </w:p>
        </w:tc>
        <w:tc>
          <w:tcPr>
            <w:tcW w:w="7257" w:type="dxa"/>
            <w:shd w:val="clear" w:color="auto" w:fill="auto"/>
          </w:tcPr>
          <w:p w14:paraId="619A7C3B" w14:textId="77777777" w:rsidR="001B341A" w:rsidRPr="00CA6FBB" w:rsidRDefault="003219BF" w:rsidP="00CA6FBB">
            <w:pPr>
              <w:spacing w:after="120"/>
              <w:rPr>
                <w:rFonts w:ascii="Arial" w:hAnsi="Arial" w:cs="Arial"/>
                <w:color w:val="000000"/>
                <w:sz w:val="20"/>
                <w:szCs w:val="20"/>
              </w:rPr>
            </w:pPr>
            <w:r w:rsidRPr="00CA6FBB">
              <w:rPr>
                <w:rFonts w:ascii="Arial" w:hAnsi="Arial" w:cs="Arial"/>
                <w:color w:val="000000"/>
                <w:sz w:val="20"/>
                <w:szCs w:val="20"/>
              </w:rPr>
              <w:t xml:space="preserve">Vốn chủ sở hữu của các Đơn vị truyền tải điện đến ngày 30 tháng 6 năm </w:t>
            </w:r>
            <w:r w:rsidRPr="00CA6FBB">
              <w:rPr>
                <w:rFonts w:ascii="Arial" w:hAnsi="Arial" w:cs="Arial"/>
                <w:i/>
                <w:color w:val="000000"/>
                <w:sz w:val="20"/>
                <w:szCs w:val="20"/>
              </w:rPr>
              <w:t>N-1</w:t>
            </w:r>
            <w:r w:rsidRPr="00CA6FBB">
              <w:rPr>
                <w:rFonts w:ascii="Arial" w:hAnsi="Arial" w:cs="Arial"/>
                <w:color w:val="000000"/>
                <w:sz w:val="20"/>
                <w:szCs w:val="20"/>
              </w:rPr>
              <w:t xml:space="preserve"> (đồng), trong đó vốn chủ sở hữu của Tổng công ty Truyền tải điện Quốc gia là vốn Nhà nước do Tập đoàn Điện lực Việt Nam đầu tư tại Tổng công ty Truyền tải điện Quốc gia cho sản xuất kinh doanh điện theo báo cáo tài chính</w:t>
            </w:r>
            <w:r w:rsidR="00CA6FBB">
              <w:rPr>
                <w:rFonts w:ascii="Arial" w:hAnsi="Arial" w:cs="Arial"/>
                <w:color w:val="000000"/>
                <w:sz w:val="20"/>
                <w:szCs w:val="20"/>
              </w:rPr>
              <w:t xml:space="preserve"> </w:t>
            </w:r>
            <w:r w:rsidRPr="00CA6FBB">
              <w:rPr>
                <w:rFonts w:ascii="Arial" w:hAnsi="Arial" w:cs="Arial"/>
                <w:color w:val="000000"/>
                <w:sz w:val="20"/>
                <w:szCs w:val="20"/>
              </w:rPr>
              <w:t xml:space="preserve">quý </w:t>
            </w:r>
            <w:r w:rsidR="003A0E54" w:rsidRPr="00CA6FBB">
              <w:rPr>
                <w:rFonts w:ascii="Arial" w:hAnsi="Arial" w:cs="Arial"/>
                <w:color w:val="000000"/>
                <w:sz w:val="20"/>
                <w:szCs w:val="20"/>
              </w:rPr>
              <w:t>II</w:t>
            </w:r>
            <w:r w:rsidRPr="00CA6FBB">
              <w:rPr>
                <w:rFonts w:ascii="Arial" w:hAnsi="Arial" w:cs="Arial"/>
                <w:color w:val="000000"/>
                <w:sz w:val="20"/>
                <w:szCs w:val="20"/>
              </w:rPr>
              <w:t xml:space="preserve"> năm </w:t>
            </w:r>
            <w:r w:rsidRPr="00CA6FBB">
              <w:rPr>
                <w:rFonts w:ascii="Arial" w:hAnsi="Arial" w:cs="Arial"/>
                <w:i/>
                <w:color w:val="000000"/>
                <w:sz w:val="20"/>
                <w:szCs w:val="20"/>
              </w:rPr>
              <w:t>N-1</w:t>
            </w:r>
            <w:r w:rsidRPr="00CA6FBB">
              <w:rPr>
                <w:rFonts w:ascii="Arial" w:hAnsi="Arial" w:cs="Arial"/>
                <w:color w:val="000000"/>
                <w:sz w:val="20"/>
                <w:szCs w:val="20"/>
              </w:rPr>
              <w:t xml:space="preserve">, vốn chủ sở hữu của </w:t>
            </w:r>
            <w:r w:rsidR="002E555B" w:rsidRPr="00CA6FBB">
              <w:rPr>
                <w:rFonts w:ascii="Arial" w:hAnsi="Arial" w:cs="Arial"/>
                <w:color w:val="000000"/>
                <w:sz w:val="20"/>
                <w:szCs w:val="20"/>
              </w:rPr>
              <w:t>c</w:t>
            </w:r>
            <w:r w:rsidR="006B6864" w:rsidRPr="00CA6FBB">
              <w:rPr>
                <w:rFonts w:ascii="Arial" w:hAnsi="Arial" w:cs="Arial"/>
                <w:color w:val="000000"/>
                <w:sz w:val="20"/>
                <w:szCs w:val="20"/>
              </w:rPr>
              <w:t>ác</w:t>
            </w:r>
            <w:r w:rsidR="00C87389" w:rsidRPr="00CA6FBB">
              <w:rPr>
                <w:rFonts w:ascii="Arial" w:hAnsi="Arial" w:cs="Arial"/>
                <w:color w:val="000000"/>
                <w:sz w:val="20"/>
                <w:szCs w:val="20"/>
              </w:rPr>
              <w:t xml:space="preserve"> </w:t>
            </w:r>
            <w:r w:rsidR="006B6864" w:rsidRPr="00CA6FBB">
              <w:rPr>
                <w:rFonts w:ascii="Arial" w:hAnsi="Arial" w:cs="Arial"/>
                <w:color w:val="000000"/>
                <w:sz w:val="20"/>
                <w:szCs w:val="20"/>
              </w:rPr>
              <w:t xml:space="preserve">thành phần kinh tế </w:t>
            </w:r>
            <w:r w:rsidR="002E555B" w:rsidRPr="00CA6FBB">
              <w:rPr>
                <w:rFonts w:ascii="Arial" w:hAnsi="Arial" w:cs="Arial"/>
                <w:color w:val="000000"/>
                <w:sz w:val="20"/>
                <w:szCs w:val="20"/>
              </w:rPr>
              <w:t xml:space="preserve">khác </w:t>
            </w:r>
            <w:r w:rsidR="006B6864" w:rsidRPr="00CA6FBB">
              <w:rPr>
                <w:rFonts w:ascii="Arial" w:hAnsi="Arial" w:cs="Arial"/>
                <w:color w:val="000000"/>
                <w:sz w:val="20"/>
                <w:szCs w:val="20"/>
              </w:rPr>
              <w:t xml:space="preserve">đầu tư </w:t>
            </w:r>
            <w:r w:rsidR="002E555B" w:rsidRPr="00CA6FBB">
              <w:rPr>
                <w:rFonts w:ascii="Arial" w:hAnsi="Arial" w:cs="Arial"/>
                <w:color w:val="000000"/>
                <w:sz w:val="20"/>
                <w:szCs w:val="20"/>
              </w:rPr>
              <w:t xml:space="preserve">lưới truyền tải điện theo Luật số 03/2022/QH15 </w:t>
            </w:r>
            <w:r w:rsidRPr="00CA6FBB">
              <w:rPr>
                <w:rFonts w:ascii="Arial" w:hAnsi="Arial" w:cs="Arial"/>
                <w:color w:val="000000"/>
                <w:sz w:val="20"/>
                <w:szCs w:val="20"/>
              </w:rPr>
              <w:t>là vốn hình thành tài sản truyền tải điện được đầu tư theo quy định tại Điều 6 Luật số 03/2022/QH15 và các quy định pháp luật có liên quan</w:t>
            </w:r>
            <w:r w:rsidR="00FE0814" w:rsidRPr="00CA6FBB">
              <w:rPr>
                <w:rFonts w:ascii="Arial" w:hAnsi="Arial" w:cs="Arial"/>
                <w:color w:val="000000"/>
                <w:sz w:val="20"/>
                <w:szCs w:val="20"/>
              </w:rPr>
              <w:t>;</w:t>
            </w:r>
            <w:r w:rsidR="002E555B" w:rsidRPr="00CA6FBB">
              <w:rPr>
                <w:rFonts w:ascii="Arial" w:hAnsi="Arial" w:cs="Arial"/>
                <w:color w:val="000000"/>
                <w:sz w:val="20"/>
                <w:szCs w:val="20"/>
              </w:rPr>
              <w:t xml:space="preserve"> </w:t>
            </w:r>
          </w:p>
        </w:tc>
      </w:tr>
      <w:tr w:rsidR="004237CC" w:rsidRPr="00CA6FBB" w14:paraId="4F09EB98" w14:textId="77777777">
        <w:tc>
          <w:tcPr>
            <w:tcW w:w="1418" w:type="dxa"/>
            <w:shd w:val="clear" w:color="auto" w:fill="auto"/>
          </w:tcPr>
          <w:p w14:paraId="60747CD0" w14:textId="7BAC0FAC" w:rsidR="000D5C98" w:rsidRPr="00CA6FBB" w:rsidRDefault="00453CFD" w:rsidP="00CA6FBB">
            <w:pPr>
              <w:spacing w:after="120"/>
              <w:rPr>
                <w:rFonts w:ascii="Arial" w:hAnsi="Arial" w:cs="Arial"/>
                <w:color w:val="000000"/>
                <w:sz w:val="20"/>
                <w:szCs w:val="20"/>
              </w:rPr>
            </w:pPr>
            <w:r w:rsidRPr="00CA6FBB">
              <w:rPr>
                <w:rFonts w:ascii="Arial" w:hAnsi="Arial" w:cs="Arial"/>
                <w:noProof/>
                <w:color w:val="000000"/>
                <w:sz w:val="20"/>
                <w:szCs w:val="20"/>
              </w:rPr>
              <w:drawing>
                <wp:inline distT="0" distB="0" distL="0" distR="0" wp14:anchorId="2AE25913" wp14:editId="7CC0633D">
                  <wp:extent cx="44196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228600"/>
                          </a:xfrm>
                          <a:prstGeom prst="rect">
                            <a:avLst/>
                          </a:prstGeom>
                          <a:noFill/>
                          <a:ln>
                            <a:noFill/>
                          </a:ln>
                        </pic:spPr>
                      </pic:pic>
                    </a:graphicData>
                  </a:graphic>
                </wp:inline>
              </w:drawing>
            </w:r>
          </w:p>
        </w:tc>
        <w:tc>
          <w:tcPr>
            <w:tcW w:w="469" w:type="dxa"/>
            <w:shd w:val="clear" w:color="auto" w:fill="auto"/>
          </w:tcPr>
          <w:p w14:paraId="6FE51DD6" w14:textId="77777777" w:rsidR="000D5C98" w:rsidRPr="00CA6FBB" w:rsidRDefault="000D5C98" w:rsidP="00CA6FBB">
            <w:pPr>
              <w:spacing w:after="120"/>
              <w:rPr>
                <w:rFonts w:ascii="Arial" w:hAnsi="Arial" w:cs="Arial"/>
                <w:color w:val="000000"/>
                <w:sz w:val="20"/>
                <w:szCs w:val="20"/>
              </w:rPr>
            </w:pPr>
            <w:r w:rsidRPr="00CA6FBB">
              <w:rPr>
                <w:rFonts w:ascii="Arial" w:hAnsi="Arial" w:cs="Arial"/>
                <w:color w:val="000000"/>
                <w:sz w:val="20"/>
                <w:szCs w:val="20"/>
              </w:rPr>
              <w:t>:</w:t>
            </w:r>
          </w:p>
        </w:tc>
        <w:tc>
          <w:tcPr>
            <w:tcW w:w="7257" w:type="dxa"/>
            <w:shd w:val="clear" w:color="auto" w:fill="auto"/>
          </w:tcPr>
          <w:p w14:paraId="43B6989F" w14:textId="77777777" w:rsidR="000D5C98" w:rsidRPr="00CA6FBB" w:rsidRDefault="000D5C98" w:rsidP="00CA6FBB">
            <w:pPr>
              <w:spacing w:after="120"/>
              <w:rPr>
                <w:rFonts w:ascii="Arial" w:hAnsi="Arial" w:cs="Arial"/>
                <w:color w:val="000000"/>
                <w:sz w:val="20"/>
                <w:szCs w:val="20"/>
              </w:rPr>
            </w:pPr>
            <w:r w:rsidRPr="00CA6FBB">
              <w:rPr>
                <w:rFonts w:ascii="Arial" w:hAnsi="Arial" w:cs="Arial"/>
                <w:color w:val="000000"/>
                <w:sz w:val="20"/>
                <w:szCs w:val="20"/>
                <w:lang w:val="vi-VN"/>
              </w:rPr>
              <w:t xml:space="preserve">Tỷ suất lợi nhuận </w:t>
            </w:r>
            <w:r w:rsidRPr="00CA6FBB">
              <w:rPr>
                <w:rFonts w:ascii="Arial" w:hAnsi="Arial" w:cs="Arial"/>
                <w:color w:val="000000"/>
                <w:sz w:val="20"/>
                <w:szCs w:val="20"/>
              </w:rPr>
              <w:t xml:space="preserve">trước thuế </w:t>
            </w:r>
            <w:r w:rsidRPr="00CA6FBB">
              <w:rPr>
                <w:rFonts w:ascii="Arial" w:hAnsi="Arial" w:cs="Arial"/>
                <w:color w:val="000000"/>
                <w:sz w:val="20"/>
                <w:szCs w:val="20"/>
                <w:lang w:val="vi-VN"/>
              </w:rPr>
              <w:t xml:space="preserve">trên vốn chủ sở hữu </w:t>
            </w:r>
            <w:r w:rsidRPr="00CA6FBB">
              <w:rPr>
                <w:rFonts w:ascii="Arial" w:hAnsi="Arial" w:cs="Arial"/>
                <w:color w:val="000000"/>
                <w:sz w:val="20"/>
                <w:szCs w:val="20"/>
              </w:rPr>
              <w:t xml:space="preserve">năm </w:t>
            </w:r>
            <w:r w:rsidRPr="00CA6FBB">
              <w:rPr>
                <w:rFonts w:ascii="Arial" w:hAnsi="Arial" w:cs="Arial"/>
                <w:i/>
                <w:color w:val="000000"/>
                <w:sz w:val="20"/>
                <w:szCs w:val="20"/>
              </w:rPr>
              <w:t>N</w:t>
            </w:r>
            <w:r w:rsidRPr="00CA6FBB">
              <w:rPr>
                <w:rFonts w:ascii="Arial" w:hAnsi="Arial" w:cs="Arial"/>
                <w:color w:val="000000"/>
                <w:sz w:val="20"/>
                <w:szCs w:val="20"/>
              </w:rPr>
              <w:t xml:space="preserve"> áp dụng cho</w:t>
            </w:r>
            <w:r w:rsidRPr="00CA6FBB">
              <w:rPr>
                <w:rFonts w:ascii="Arial" w:hAnsi="Arial" w:cs="Arial"/>
                <w:color w:val="000000"/>
                <w:sz w:val="20"/>
                <w:szCs w:val="20"/>
                <w:lang w:val="vi-VN"/>
              </w:rPr>
              <w:t xml:space="preserve"> </w:t>
            </w:r>
            <w:r w:rsidRPr="00CA6FBB">
              <w:rPr>
                <w:rFonts w:ascii="Arial" w:hAnsi="Arial" w:cs="Arial"/>
                <w:color w:val="000000"/>
                <w:sz w:val="20"/>
                <w:szCs w:val="20"/>
              </w:rPr>
              <w:t>Đơn vị t</w:t>
            </w:r>
            <w:r w:rsidRPr="00CA6FBB">
              <w:rPr>
                <w:rFonts w:ascii="Arial" w:hAnsi="Arial" w:cs="Arial"/>
                <w:color w:val="000000"/>
                <w:sz w:val="20"/>
                <w:szCs w:val="20"/>
                <w:lang w:val="vi-VN"/>
              </w:rPr>
              <w:t xml:space="preserve">ruyền tải điện (%), được xác định </w:t>
            </w:r>
            <w:r w:rsidRPr="00CA6FBB">
              <w:rPr>
                <w:rFonts w:ascii="Arial" w:hAnsi="Arial" w:cs="Arial"/>
                <w:color w:val="000000"/>
                <w:sz w:val="20"/>
                <w:szCs w:val="20"/>
              </w:rPr>
              <w:t xml:space="preserve">theo </w:t>
            </w:r>
            <w:r w:rsidR="000252E4" w:rsidRPr="00CA6FBB">
              <w:rPr>
                <w:rFonts w:ascii="Arial" w:hAnsi="Arial" w:cs="Arial"/>
                <w:color w:val="000000"/>
                <w:sz w:val="20"/>
                <w:szCs w:val="20"/>
              </w:rPr>
              <w:t>quy định tại khoản 2 Điều 3 Thông tư này</w:t>
            </w:r>
            <w:r w:rsidRPr="00CA6FBB">
              <w:rPr>
                <w:rFonts w:ascii="Arial" w:hAnsi="Arial" w:cs="Arial"/>
                <w:color w:val="000000"/>
                <w:sz w:val="20"/>
                <w:szCs w:val="20"/>
              </w:rPr>
              <w:t>.</w:t>
            </w:r>
            <w:r w:rsidR="000252E4" w:rsidRPr="00CA6FBB">
              <w:rPr>
                <w:rFonts w:ascii="Arial" w:hAnsi="Arial" w:cs="Arial"/>
                <w:color w:val="000000"/>
                <w:sz w:val="20"/>
                <w:szCs w:val="20"/>
              </w:rPr>
              <w:t>”</w:t>
            </w:r>
          </w:p>
        </w:tc>
      </w:tr>
    </w:tbl>
    <w:p w14:paraId="4AA00C45" w14:textId="77777777" w:rsidR="005F2C35" w:rsidRPr="00CA6FBB" w:rsidRDefault="00301CFC" w:rsidP="00CA6FBB">
      <w:pPr>
        <w:spacing w:after="120"/>
        <w:rPr>
          <w:rFonts w:ascii="Arial" w:hAnsi="Arial" w:cs="Arial"/>
          <w:color w:val="000000"/>
          <w:sz w:val="20"/>
          <w:szCs w:val="20"/>
        </w:rPr>
      </w:pPr>
      <w:r w:rsidRPr="00CA6FBB">
        <w:rPr>
          <w:rFonts w:ascii="Arial" w:hAnsi="Arial" w:cs="Arial"/>
          <w:color w:val="000000"/>
          <w:sz w:val="20"/>
          <w:szCs w:val="20"/>
        </w:rPr>
        <w:t>5</w:t>
      </w:r>
      <w:r w:rsidR="00FE0814" w:rsidRPr="00CA6FBB">
        <w:rPr>
          <w:rFonts w:ascii="Arial" w:hAnsi="Arial" w:cs="Arial"/>
          <w:color w:val="000000"/>
          <w:sz w:val="20"/>
          <w:szCs w:val="20"/>
        </w:rPr>
        <w:t>. Sửa đổi</w:t>
      </w:r>
      <w:r w:rsidR="00C62CEE" w:rsidRPr="00CA6FBB">
        <w:rPr>
          <w:rFonts w:ascii="Arial" w:hAnsi="Arial" w:cs="Arial"/>
          <w:color w:val="000000"/>
          <w:sz w:val="20"/>
          <w:szCs w:val="20"/>
        </w:rPr>
        <w:t>, bổ sung</w:t>
      </w:r>
      <w:r w:rsidR="005F2C35" w:rsidRPr="00CA6FBB">
        <w:rPr>
          <w:rFonts w:ascii="Arial" w:hAnsi="Arial" w:cs="Arial"/>
          <w:color w:val="000000"/>
          <w:sz w:val="20"/>
          <w:szCs w:val="20"/>
        </w:rPr>
        <w:t xml:space="preserve"> một số khoản tại Điều 6 như sau:</w:t>
      </w:r>
    </w:p>
    <w:p w14:paraId="79039C0A" w14:textId="77777777" w:rsidR="001B341A" w:rsidRPr="00CA6FBB" w:rsidRDefault="005F2C35" w:rsidP="00CA6FBB">
      <w:pPr>
        <w:spacing w:after="120"/>
        <w:rPr>
          <w:rFonts w:ascii="Arial" w:hAnsi="Arial" w:cs="Arial"/>
          <w:color w:val="000000"/>
          <w:sz w:val="20"/>
          <w:szCs w:val="20"/>
        </w:rPr>
      </w:pPr>
      <w:r w:rsidRPr="00CA6FBB">
        <w:rPr>
          <w:rFonts w:ascii="Arial" w:hAnsi="Arial" w:cs="Arial"/>
          <w:color w:val="000000"/>
          <w:sz w:val="20"/>
          <w:szCs w:val="20"/>
        </w:rPr>
        <w:t>a)</w:t>
      </w:r>
      <w:r w:rsidR="00FE0814" w:rsidRPr="00CA6FBB">
        <w:rPr>
          <w:rFonts w:ascii="Arial" w:hAnsi="Arial" w:cs="Arial"/>
          <w:color w:val="000000"/>
          <w:sz w:val="20"/>
          <w:szCs w:val="20"/>
        </w:rPr>
        <w:t xml:space="preserve"> </w:t>
      </w:r>
      <w:r w:rsidRPr="00CA6FBB">
        <w:rPr>
          <w:rFonts w:ascii="Arial" w:hAnsi="Arial" w:cs="Arial"/>
          <w:color w:val="000000"/>
          <w:sz w:val="20"/>
          <w:szCs w:val="20"/>
        </w:rPr>
        <w:t xml:space="preserve">Sửa đổi </w:t>
      </w:r>
      <w:r w:rsidR="00FE0814" w:rsidRPr="00CA6FBB">
        <w:rPr>
          <w:rFonts w:ascii="Arial" w:hAnsi="Arial" w:cs="Arial"/>
          <w:color w:val="000000"/>
          <w:sz w:val="20"/>
          <w:szCs w:val="20"/>
        </w:rPr>
        <w:t>khoản 3 như sau:</w:t>
      </w:r>
    </w:p>
    <w:p w14:paraId="1A8617D5"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“3. Phương pháp xác định chi phí </w:t>
      </w:r>
      <w:r w:rsidR="00C62CEE" w:rsidRPr="00CA6FBB">
        <w:rPr>
          <w:rFonts w:ascii="Arial" w:hAnsi="Arial" w:cs="Arial"/>
          <w:color w:val="000000"/>
          <w:sz w:val="20"/>
          <w:szCs w:val="20"/>
        </w:rPr>
        <w:t>nhân công</w:t>
      </w:r>
    </w:p>
    <w:p w14:paraId="254D04F2" w14:textId="1D5E9663" w:rsidR="00386EFD"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Tổng chi phí </w:t>
      </w:r>
      <w:r w:rsidR="00C62CEE" w:rsidRPr="00CA6FBB">
        <w:rPr>
          <w:rFonts w:ascii="Arial" w:hAnsi="Arial" w:cs="Arial"/>
          <w:color w:val="000000"/>
          <w:sz w:val="20"/>
          <w:szCs w:val="20"/>
        </w:rPr>
        <w:t>nhân công</w:t>
      </w:r>
      <w:r w:rsidRPr="00CA6FBB">
        <w:rPr>
          <w:rFonts w:ascii="Arial" w:hAnsi="Arial" w:cs="Arial"/>
          <w:color w:val="000000"/>
          <w:sz w:val="20"/>
          <w:szCs w:val="20"/>
        </w:rPr>
        <w:t xml:space="preserve"> dự kiến năm </w:t>
      </w:r>
      <w:r w:rsidRPr="00CA6FBB">
        <w:rPr>
          <w:rFonts w:ascii="Arial" w:hAnsi="Arial" w:cs="Arial"/>
          <w:i/>
          <w:color w:val="000000"/>
          <w:sz w:val="20"/>
          <w:szCs w:val="20"/>
        </w:rPr>
        <w:t>N</w:t>
      </w:r>
      <w:r w:rsidRPr="00CA6FBB">
        <w:rPr>
          <w:rFonts w:ascii="Arial" w:hAnsi="Arial" w:cs="Arial"/>
          <w:color w:val="000000"/>
          <w:sz w:val="20"/>
          <w:szCs w:val="20"/>
        </w:rPr>
        <w:t xml:space="preserve"> </w:t>
      </w:r>
      <w:r w:rsidR="00453CFD" w:rsidRPr="00CA6FBB">
        <w:rPr>
          <w:rFonts w:ascii="Arial" w:hAnsi="Arial" w:cs="Arial"/>
          <w:noProof/>
          <w:color w:val="000000"/>
          <w:sz w:val="20"/>
          <w:szCs w:val="20"/>
          <w:vertAlign w:val="subscript"/>
        </w:rPr>
        <w:drawing>
          <wp:inline distT="0" distB="0" distL="0" distR="0" wp14:anchorId="487FEE31" wp14:editId="4B15C620">
            <wp:extent cx="41148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Pr="00CA6FBB">
        <w:rPr>
          <w:rFonts w:ascii="Arial" w:hAnsi="Arial" w:cs="Arial"/>
          <w:color w:val="000000"/>
          <w:sz w:val="20"/>
          <w:szCs w:val="20"/>
        </w:rPr>
        <w:t xml:space="preserve"> của Đơn vị truyền tải điện bao gồm chi phí tiền lương và các chi phí có tính chất lương</w:t>
      </w:r>
      <w:r w:rsidR="00C0375E" w:rsidRPr="00CA6FBB">
        <w:rPr>
          <w:rFonts w:ascii="Arial" w:hAnsi="Arial" w:cs="Arial"/>
          <w:color w:val="000000"/>
          <w:sz w:val="20"/>
          <w:szCs w:val="20"/>
        </w:rPr>
        <w:t>, được xác định theo quy định của pháp luật</w:t>
      </w:r>
      <w:r w:rsidR="00386EFD" w:rsidRPr="00CA6FBB">
        <w:rPr>
          <w:rFonts w:ascii="Arial" w:hAnsi="Arial" w:cs="Arial"/>
          <w:color w:val="000000"/>
          <w:sz w:val="20"/>
          <w:szCs w:val="20"/>
        </w:rPr>
        <w:t>. Chi phí tiền lương của Tổng công ty Truyền tải điện Quốc gia được xác định theo quy định của pháp luật về quản lý lao động, tiền lương, tiền thưởng đối với người lao động và tiền lương, thù lao, tiền thưởng đối với người quản lý trong Công ty trách nhiệm hữu hạn một thành viên do Nhà nước nắm giữ 100% vốn điều lệ. Các chi phí có tính chất lương của Tổng công ty Truyền tải điện Quốc gia bao gồm: chế độ an toàn điện, bảo hiểm y tế, bảo hiểm xã hội, bảo hiểm thất nghiệp và kinh phí công đoàn được xác định theo quy định của pháp luật có liên quan.</w:t>
      </w:r>
    </w:p>
    <w:p w14:paraId="16C38518" w14:textId="77777777" w:rsidR="00386EFD" w:rsidRPr="00CA6FBB" w:rsidRDefault="00386EFD" w:rsidP="00CA6FBB">
      <w:pPr>
        <w:spacing w:after="120"/>
        <w:rPr>
          <w:rFonts w:ascii="Arial" w:hAnsi="Arial" w:cs="Arial"/>
          <w:color w:val="000000"/>
          <w:sz w:val="20"/>
          <w:szCs w:val="20"/>
        </w:rPr>
      </w:pPr>
      <w:r w:rsidRPr="00CA6FBB">
        <w:rPr>
          <w:rFonts w:ascii="Arial" w:hAnsi="Arial" w:cs="Arial"/>
          <w:color w:val="000000"/>
          <w:sz w:val="20"/>
          <w:szCs w:val="20"/>
        </w:rPr>
        <w:t>Trường hợp không xác định được tổng chi phí nhân công theo trường hợp trên, áp dụng phương pháp tính toán tổng chi phí nhân công theo công thức sau:</w:t>
      </w:r>
    </w:p>
    <w:p w14:paraId="65D5A0A4" w14:textId="700E2D1A" w:rsidR="00386EFD" w:rsidRPr="00CA6FBB" w:rsidRDefault="00453CFD" w:rsidP="00CA6FBB">
      <w:pPr>
        <w:spacing w:after="120"/>
        <w:rPr>
          <w:rFonts w:ascii="Arial" w:hAnsi="Arial" w:cs="Arial"/>
          <w:color w:val="000000"/>
          <w:sz w:val="20"/>
          <w:szCs w:val="20"/>
        </w:rPr>
      </w:pPr>
      <w:r w:rsidRPr="00CA6FBB">
        <w:rPr>
          <w:rFonts w:ascii="Arial" w:hAnsi="Arial" w:cs="Arial"/>
          <w:noProof/>
          <w:color w:val="000000"/>
          <w:sz w:val="20"/>
          <w:szCs w:val="20"/>
        </w:rPr>
        <w:drawing>
          <wp:inline distT="0" distB="0" distL="0" distR="0" wp14:anchorId="6EE1A1CB" wp14:editId="73ADDD42">
            <wp:extent cx="128016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236220"/>
                    </a:xfrm>
                    <a:prstGeom prst="rect">
                      <a:avLst/>
                    </a:prstGeom>
                    <a:noFill/>
                    <a:ln>
                      <a:noFill/>
                    </a:ln>
                  </pic:spPr>
                </pic:pic>
              </a:graphicData>
            </a:graphic>
          </wp:inline>
        </w:drawing>
      </w:r>
    </w:p>
    <w:p w14:paraId="4F8092E3" w14:textId="77777777" w:rsidR="008E3133" w:rsidRPr="00CA6FBB" w:rsidRDefault="008E3133" w:rsidP="00CA6FBB">
      <w:pPr>
        <w:spacing w:after="120"/>
        <w:rPr>
          <w:rFonts w:ascii="Arial" w:hAnsi="Arial" w:cs="Arial"/>
          <w:color w:val="000000"/>
          <w:sz w:val="20"/>
          <w:szCs w:val="20"/>
          <w:lang w:val="nl-NL"/>
        </w:rPr>
      </w:pPr>
      <w:r w:rsidRPr="00CA6FBB">
        <w:rPr>
          <w:rFonts w:ascii="Arial" w:hAnsi="Arial" w:cs="Arial"/>
          <w:color w:val="000000"/>
          <w:sz w:val="20"/>
          <w:szCs w:val="20"/>
          <w:lang w:val="nl-NL"/>
        </w:rPr>
        <w:t>Trong đó:</w:t>
      </w:r>
    </w:p>
    <w:tbl>
      <w:tblPr>
        <w:tblW w:w="0" w:type="auto"/>
        <w:tblLook w:val="01E0" w:firstRow="1" w:lastRow="1" w:firstColumn="1" w:lastColumn="1" w:noHBand="0" w:noVBand="0"/>
      </w:tblPr>
      <w:tblGrid>
        <w:gridCol w:w="1180"/>
        <w:gridCol w:w="272"/>
        <w:gridCol w:w="7188"/>
      </w:tblGrid>
      <w:tr w:rsidR="004237CC" w:rsidRPr="00CA6FBB" w14:paraId="0FEB39FE" w14:textId="77777777">
        <w:tc>
          <w:tcPr>
            <w:tcW w:w="1184" w:type="dxa"/>
          </w:tcPr>
          <w:p w14:paraId="128FEA1B" w14:textId="0670C8FA" w:rsidR="008E3133" w:rsidRPr="00CA6FBB" w:rsidRDefault="00453CFD" w:rsidP="00CA6FBB">
            <w:pPr>
              <w:spacing w:after="120"/>
              <w:rPr>
                <w:rFonts w:ascii="Arial" w:hAnsi="Arial" w:cs="Arial"/>
                <w:i/>
                <w:color w:val="000000"/>
                <w:sz w:val="20"/>
                <w:szCs w:val="20"/>
                <w:lang w:val="en-GB"/>
              </w:rPr>
            </w:pPr>
            <w:r w:rsidRPr="00CA6FBB">
              <w:rPr>
                <w:rFonts w:ascii="Arial" w:hAnsi="Arial" w:cs="Arial"/>
                <w:noProof/>
                <w:color w:val="000000"/>
                <w:sz w:val="20"/>
                <w:szCs w:val="20"/>
              </w:rPr>
              <w:drawing>
                <wp:inline distT="0" distB="0" distL="0" distR="0" wp14:anchorId="6108DA56" wp14:editId="48E7FA0E">
                  <wp:extent cx="52578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 cy="228600"/>
                          </a:xfrm>
                          <a:prstGeom prst="rect">
                            <a:avLst/>
                          </a:prstGeom>
                          <a:noFill/>
                          <a:ln>
                            <a:noFill/>
                          </a:ln>
                        </pic:spPr>
                      </pic:pic>
                    </a:graphicData>
                  </a:graphic>
                </wp:inline>
              </w:drawing>
            </w:r>
          </w:p>
        </w:tc>
        <w:tc>
          <w:tcPr>
            <w:tcW w:w="236" w:type="dxa"/>
          </w:tcPr>
          <w:p w14:paraId="3614C6E8" w14:textId="77777777" w:rsidR="008E3133" w:rsidRPr="00CA6FBB" w:rsidRDefault="008E3133" w:rsidP="00CA6FBB">
            <w:pPr>
              <w:spacing w:after="120"/>
              <w:rPr>
                <w:rFonts w:ascii="Arial" w:hAnsi="Arial" w:cs="Arial"/>
                <w:color w:val="000000"/>
                <w:sz w:val="20"/>
                <w:szCs w:val="20"/>
              </w:rPr>
            </w:pPr>
            <w:r w:rsidRPr="00CA6FBB">
              <w:rPr>
                <w:rFonts w:ascii="Arial" w:hAnsi="Arial" w:cs="Arial"/>
                <w:color w:val="000000"/>
                <w:sz w:val="20"/>
                <w:szCs w:val="20"/>
              </w:rPr>
              <w:t>:</w:t>
            </w:r>
          </w:p>
        </w:tc>
        <w:tc>
          <w:tcPr>
            <w:tcW w:w="7363" w:type="dxa"/>
          </w:tcPr>
          <w:p w14:paraId="561F757E" w14:textId="77777777" w:rsidR="008E3133" w:rsidRPr="00CA6FBB" w:rsidRDefault="008E3133" w:rsidP="00CA6FBB">
            <w:pPr>
              <w:spacing w:after="120"/>
              <w:rPr>
                <w:rFonts w:ascii="Arial" w:hAnsi="Arial" w:cs="Arial"/>
                <w:color w:val="000000"/>
                <w:sz w:val="20"/>
                <w:szCs w:val="20"/>
              </w:rPr>
            </w:pPr>
            <w:r w:rsidRPr="00CA6FBB">
              <w:rPr>
                <w:rFonts w:ascii="Arial" w:hAnsi="Arial" w:cs="Arial"/>
                <w:color w:val="000000"/>
                <w:sz w:val="20"/>
                <w:szCs w:val="20"/>
              </w:rPr>
              <w:t xml:space="preserve">Nguyên giá tài sản cố định truyền tải điện năm </w:t>
            </w:r>
            <w:r w:rsidRPr="00CA6FBB">
              <w:rPr>
                <w:rFonts w:ascii="Arial" w:hAnsi="Arial" w:cs="Arial"/>
                <w:i/>
                <w:color w:val="000000"/>
                <w:sz w:val="20"/>
                <w:szCs w:val="20"/>
              </w:rPr>
              <w:t>N</w:t>
            </w:r>
            <w:r w:rsidRPr="00CA6FBB">
              <w:rPr>
                <w:rFonts w:ascii="Arial" w:hAnsi="Arial" w:cs="Arial"/>
                <w:color w:val="000000"/>
                <w:sz w:val="20"/>
                <w:szCs w:val="20"/>
              </w:rPr>
              <w:t xml:space="preserve"> của Đơn vị truyền tải điện </w:t>
            </w:r>
            <w:r w:rsidRPr="00CA6FBB">
              <w:rPr>
                <w:rFonts w:ascii="Arial" w:hAnsi="Arial" w:cs="Arial"/>
                <w:color w:val="000000"/>
                <w:sz w:val="20"/>
                <w:szCs w:val="20"/>
                <w:lang w:val="vi-VN"/>
              </w:rPr>
              <w:t>(đồng)</w:t>
            </w:r>
            <w:r w:rsidRPr="00CA6FBB">
              <w:rPr>
                <w:rFonts w:ascii="Arial" w:hAnsi="Arial" w:cs="Arial"/>
                <w:color w:val="000000"/>
                <w:sz w:val="20"/>
                <w:szCs w:val="20"/>
              </w:rPr>
              <w:t>;</w:t>
            </w:r>
          </w:p>
        </w:tc>
      </w:tr>
      <w:tr w:rsidR="004237CC" w:rsidRPr="00CA6FBB" w14:paraId="76E683F5" w14:textId="77777777">
        <w:tc>
          <w:tcPr>
            <w:tcW w:w="1184" w:type="dxa"/>
          </w:tcPr>
          <w:p w14:paraId="4E1C893C" w14:textId="2685A3D2" w:rsidR="008E3133" w:rsidRPr="00CA6FBB" w:rsidRDefault="00453CFD" w:rsidP="00CA6FBB">
            <w:pPr>
              <w:spacing w:after="120"/>
              <w:rPr>
                <w:rFonts w:ascii="Arial" w:hAnsi="Arial" w:cs="Arial"/>
                <w:i/>
                <w:color w:val="000000"/>
                <w:sz w:val="20"/>
                <w:szCs w:val="20"/>
                <w:lang w:val="en-GB"/>
              </w:rPr>
            </w:pPr>
            <w:r w:rsidRPr="00CA6FBB">
              <w:rPr>
                <w:rFonts w:ascii="Arial" w:hAnsi="Arial" w:cs="Arial"/>
                <w:noProof/>
                <w:color w:val="000000"/>
                <w:sz w:val="20"/>
                <w:szCs w:val="20"/>
              </w:rPr>
              <w:drawing>
                <wp:inline distT="0" distB="0" distL="0" distR="0" wp14:anchorId="2BACFD2B" wp14:editId="0FFAE090">
                  <wp:extent cx="22098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p>
        </w:tc>
        <w:tc>
          <w:tcPr>
            <w:tcW w:w="236" w:type="dxa"/>
          </w:tcPr>
          <w:p w14:paraId="37C992F9" w14:textId="77777777" w:rsidR="008E3133" w:rsidRPr="00CA6FBB" w:rsidRDefault="008E3133" w:rsidP="00CA6FBB">
            <w:pPr>
              <w:spacing w:after="120"/>
              <w:rPr>
                <w:rFonts w:ascii="Arial" w:hAnsi="Arial" w:cs="Arial"/>
                <w:color w:val="000000"/>
                <w:sz w:val="20"/>
                <w:szCs w:val="20"/>
              </w:rPr>
            </w:pPr>
            <w:r w:rsidRPr="00CA6FBB">
              <w:rPr>
                <w:rFonts w:ascii="Arial" w:hAnsi="Arial" w:cs="Arial"/>
                <w:color w:val="000000"/>
                <w:sz w:val="20"/>
                <w:szCs w:val="20"/>
              </w:rPr>
              <w:t>:</w:t>
            </w:r>
          </w:p>
        </w:tc>
        <w:tc>
          <w:tcPr>
            <w:tcW w:w="7363" w:type="dxa"/>
          </w:tcPr>
          <w:p w14:paraId="4B181B92" w14:textId="77777777" w:rsidR="008E3133" w:rsidRPr="00CA6FBB" w:rsidRDefault="008E3133" w:rsidP="00CA6FBB">
            <w:pPr>
              <w:spacing w:after="120"/>
              <w:rPr>
                <w:rFonts w:ascii="Arial" w:hAnsi="Arial" w:cs="Arial"/>
                <w:color w:val="000000"/>
                <w:sz w:val="20"/>
                <w:szCs w:val="20"/>
                <w:lang w:val="vi-VN"/>
              </w:rPr>
            </w:pPr>
            <w:r w:rsidRPr="00CA6FBB">
              <w:rPr>
                <w:rFonts w:ascii="Arial" w:hAnsi="Arial" w:cs="Arial"/>
                <w:color w:val="000000"/>
                <w:sz w:val="20"/>
                <w:szCs w:val="20"/>
              </w:rPr>
              <w:t>Tỷ lệ chi phí nhân công (%)</w:t>
            </w:r>
            <w:r w:rsidR="00BD7FED" w:rsidRPr="00CA6FBB">
              <w:rPr>
                <w:rFonts w:ascii="Arial" w:hAnsi="Arial" w:cs="Arial"/>
                <w:color w:val="000000"/>
                <w:sz w:val="20"/>
                <w:szCs w:val="20"/>
              </w:rPr>
              <w:t xml:space="preserve"> </w:t>
            </w:r>
            <w:r w:rsidRPr="00CA6FBB">
              <w:rPr>
                <w:rFonts w:ascii="Arial" w:hAnsi="Arial" w:cs="Arial"/>
                <w:color w:val="000000"/>
                <w:sz w:val="20"/>
                <w:szCs w:val="20"/>
              </w:rPr>
              <w:t xml:space="preserve">do </w:t>
            </w:r>
            <w:r w:rsidR="0006232D" w:rsidRPr="00CA6FBB">
              <w:rPr>
                <w:rFonts w:ascii="Arial" w:hAnsi="Arial" w:cs="Arial"/>
                <w:color w:val="000000"/>
                <w:sz w:val="20"/>
                <w:szCs w:val="20"/>
              </w:rPr>
              <w:t>Bộ Công Thương công bố hàng năm bằng văn bản hành chính</w:t>
            </w:r>
            <w:r w:rsidRPr="00CA6FBB">
              <w:rPr>
                <w:rFonts w:ascii="Arial" w:hAnsi="Arial" w:cs="Arial"/>
                <w:color w:val="000000"/>
                <w:sz w:val="20"/>
                <w:szCs w:val="20"/>
              </w:rPr>
              <w:t>.”</w:t>
            </w:r>
          </w:p>
        </w:tc>
      </w:tr>
    </w:tbl>
    <w:p w14:paraId="046138A1" w14:textId="77777777" w:rsidR="005F2C35" w:rsidRPr="00CA6FBB" w:rsidRDefault="005F2C35" w:rsidP="00CA6FBB">
      <w:pPr>
        <w:spacing w:after="120"/>
        <w:rPr>
          <w:rFonts w:ascii="Arial" w:hAnsi="Arial" w:cs="Arial"/>
          <w:color w:val="000000"/>
          <w:sz w:val="20"/>
          <w:szCs w:val="20"/>
        </w:rPr>
      </w:pPr>
      <w:r w:rsidRPr="00CA6FBB">
        <w:rPr>
          <w:rFonts w:ascii="Arial" w:hAnsi="Arial" w:cs="Arial"/>
          <w:color w:val="000000"/>
          <w:sz w:val="20"/>
          <w:szCs w:val="20"/>
        </w:rPr>
        <w:t>b) Sửa đổi điểm a khoản 6 như sau:</w:t>
      </w:r>
    </w:p>
    <w:p w14:paraId="20C63E40" w14:textId="18F14129" w:rsidR="005F2C35" w:rsidRPr="00CA6FBB" w:rsidRDefault="005F2C35" w:rsidP="00CA6FBB">
      <w:pPr>
        <w:spacing w:after="120"/>
        <w:rPr>
          <w:rFonts w:ascii="Arial" w:hAnsi="Arial" w:cs="Arial"/>
          <w:color w:val="000000"/>
          <w:sz w:val="20"/>
          <w:szCs w:val="20"/>
        </w:rPr>
      </w:pPr>
      <w:r w:rsidRPr="00CA6FBB">
        <w:rPr>
          <w:rFonts w:ascii="Arial" w:hAnsi="Arial" w:cs="Arial"/>
          <w:color w:val="000000"/>
          <w:sz w:val="20"/>
          <w:szCs w:val="20"/>
        </w:rPr>
        <w:t xml:space="preserve">“a) Tổng chi phí bằng tiền khác năm </w:t>
      </w:r>
      <w:r w:rsidRPr="00CA6FBB">
        <w:rPr>
          <w:rFonts w:ascii="Arial" w:hAnsi="Arial" w:cs="Arial"/>
          <w:i/>
          <w:color w:val="000000"/>
          <w:sz w:val="20"/>
          <w:szCs w:val="20"/>
        </w:rPr>
        <w:t>N</w:t>
      </w:r>
      <w:r w:rsidRPr="00CA6FBB">
        <w:rPr>
          <w:rFonts w:ascii="Arial" w:hAnsi="Arial" w:cs="Arial"/>
          <w:color w:val="000000"/>
          <w:sz w:val="20"/>
          <w:szCs w:val="20"/>
        </w:rPr>
        <w:t xml:space="preserve"> </w:t>
      </w:r>
      <w:r w:rsidRPr="00CA6FBB">
        <w:rPr>
          <w:rFonts w:ascii="Arial" w:hAnsi="Arial" w:cs="Arial"/>
          <w:i/>
          <w:color w:val="000000"/>
          <w:sz w:val="20"/>
          <w:szCs w:val="20"/>
        </w:rPr>
        <w:t>(</w:t>
      </w:r>
      <w:r w:rsidR="00453CFD" w:rsidRPr="00CA6FBB">
        <w:rPr>
          <w:rFonts w:ascii="Arial" w:hAnsi="Arial" w:cs="Arial"/>
          <w:i/>
          <w:noProof/>
          <w:color w:val="000000"/>
          <w:sz w:val="20"/>
          <w:szCs w:val="20"/>
          <w:lang w:val="en-GB"/>
        </w:rPr>
        <w:drawing>
          <wp:inline distT="0" distB="0" distL="0" distR="0" wp14:anchorId="267931FD" wp14:editId="6F4DDBAC">
            <wp:extent cx="342900" cy="2971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297180"/>
                    </a:xfrm>
                    <a:prstGeom prst="rect">
                      <a:avLst/>
                    </a:prstGeom>
                    <a:noFill/>
                    <a:ln>
                      <a:noFill/>
                    </a:ln>
                  </pic:spPr>
                </pic:pic>
              </a:graphicData>
            </a:graphic>
          </wp:inline>
        </w:drawing>
      </w:r>
      <w:r w:rsidRPr="00CA6FBB">
        <w:rPr>
          <w:rFonts w:ascii="Arial" w:hAnsi="Arial" w:cs="Arial"/>
          <w:i/>
          <w:color w:val="000000"/>
          <w:sz w:val="20"/>
          <w:szCs w:val="20"/>
        </w:rPr>
        <w:t>)</w:t>
      </w:r>
      <w:r w:rsidRPr="00CA6FBB">
        <w:rPr>
          <w:rFonts w:ascii="Arial" w:hAnsi="Arial" w:cs="Arial"/>
          <w:color w:val="000000"/>
          <w:sz w:val="20"/>
          <w:szCs w:val="20"/>
        </w:rPr>
        <w:t xml:space="preserve"> bao gồm: Chi phí bằng tiền khác trong định mức, chi phí bằng tiền khác sự cố, các khoản thuế, phí, lệ phí, tiền thuê đất, chi phí tiền ăn ca và các khoản chi </w:t>
      </w:r>
      <w:r w:rsidR="00730947" w:rsidRPr="00CA6FBB">
        <w:rPr>
          <w:rFonts w:ascii="Arial" w:hAnsi="Arial" w:cs="Arial"/>
          <w:color w:val="000000"/>
          <w:sz w:val="20"/>
          <w:szCs w:val="20"/>
        </w:rPr>
        <w:t>phí</w:t>
      </w:r>
      <w:r w:rsidRPr="00CA6FBB">
        <w:rPr>
          <w:rFonts w:ascii="Arial" w:hAnsi="Arial" w:cs="Arial"/>
          <w:color w:val="000000"/>
          <w:sz w:val="20"/>
          <w:szCs w:val="20"/>
        </w:rPr>
        <w:t xml:space="preserve"> khác theo quy định của pháp luật</w:t>
      </w:r>
      <w:r w:rsidR="003E0DD0" w:rsidRPr="00CA6FBB">
        <w:rPr>
          <w:rFonts w:ascii="Arial" w:hAnsi="Arial" w:cs="Arial"/>
          <w:color w:val="000000"/>
          <w:sz w:val="20"/>
          <w:szCs w:val="20"/>
        </w:rPr>
        <w:t>;</w:t>
      </w:r>
      <w:r w:rsidRPr="00CA6FBB">
        <w:rPr>
          <w:rFonts w:ascii="Arial" w:hAnsi="Arial" w:cs="Arial"/>
          <w:color w:val="000000"/>
          <w:sz w:val="20"/>
          <w:szCs w:val="20"/>
        </w:rPr>
        <w:t>”</w:t>
      </w:r>
    </w:p>
    <w:p w14:paraId="704ED4D8" w14:textId="77777777" w:rsidR="00C62CEE" w:rsidRPr="00CA6FBB" w:rsidRDefault="00C62CEE" w:rsidP="00CA6FBB">
      <w:pPr>
        <w:spacing w:after="120"/>
        <w:rPr>
          <w:rFonts w:ascii="Arial" w:hAnsi="Arial" w:cs="Arial"/>
          <w:color w:val="000000"/>
          <w:sz w:val="20"/>
          <w:szCs w:val="20"/>
        </w:rPr>
      </w:pPr>
      <w:r w:rsidRPr="00CA6FBB">
        <w:rPr>
          <w:rFonts w:ascii="Arial" w:hAnsi="Arial" w:cs="Arial"/>
          <w:color w:val="000000"/>
          <w:sz w:val="20"/>
          <w:szCs w:val="20"/>
        </w:rPr>
        <w:t>c) Bổ sung khoản 7 như sau:</w:t>
      </w:r>
    </w:p>
    <w:p w14:paraId="1B485A22" w14:textId="77777777" w:rsidR="008E3133" w:rsidRPr="00CA6FBB" w:rsidRDefault="00C62CEE" w:rsidP="00CA6FBB">
      <w:pPr>
        <w:spacing w:after="120"/>
        <w:rPr>
          <w:rFonts w:ascii="Arial" w:hAnsi="Arial" w:cs="Arial"/>
          <w:color w:val="000000"/>
          <w:sz w:val="20"/>
          <w:szCs w:val="20"/>
        </w:rPr>
      </w:pPr>
      <w:r w:rsidRPr="00CA6FBB">
        <w:rPr>
          <w:rFonts w:ascii="Arial" w:hAnsi="Arial" w:cs="Arial"/>
          <w:color w:val="000000"/>
          <w:sz w:val="20"/>
          <w:szCs w:val="20"/>
        </w:rPr>
        <w:t xml:space="preserve">“7. Trường hợp </w:t>
      </w:r>
      <w:r w:rsidR="0023606A" w:rsidRPr="00CA6FBB">
        <w:rPr>
          <w:rFonts w:ascii="Arial" w:hAnsi="Arial" w:cs="Arial"/>
          <w:color w:val="000000"/>
          <w:sz w:val="20"/>
          <w:szCs w:val="20"/>
        </w:rPr>
        <w:t>không</w:t>
      </w:r>
      <w:r w:rsidRPr="00CA6FBB">
        <w:rPr>
          <w:rFonts w:ascii="Arial" w:hAnsi="Arial" w:cs="Arial"/>
          <w:color w:val="000000"/>
          <w:sz w:val="20"/>
          <w:szCs w:val="20"/>
        </w:rPr>
        <w:t xml:space="preserve"> xác định được </w:t>
      </w:r>
      <w:r w:rsidR="00CE6E0A" w:rsidRPr="00CA6FBB">
        <w:rPr>
          <w:rFonts w:ascii="Arial" w:hAnsi="Arial" w:cs="Arial"/>
          <w:color w:val="000000"/>
          <w:sz w:val="20"/>
          <w:szCs w:val="20"/>
        </w:rPr>
        <w:t xml:space="preserve">các </w:t>
      </w:r>
      <w:r w:rsidRPr="00CA6FBB">
        <w:rPr>
          <w:rFonts w:ascii="Arial" w:hAnsi="Arial" w:cs="Arial"/>
          <w:color w:val="000000"/>
          <w:sz w:val="20"/>
          <w:szCs w:val="20"/>
        </w:rPr>
        <w:t xml:space="preserve">chi phí </w:t>
      </w:r>
      <w:r w:rsidR="006721E6" w:rsidRPr="00CA6FBB">
        <w:rPr>
          <w:rFonts w:ascii="Arial" w:hAnsi="Arial" w:cs="Arial"/>
          <w:color w:val="000000"/>
          <w:sz w:val="20"/>
          <w:szCs w:val="20"/>
        </w:rPr>
        <w:t>theo</w:t>
      </w:r>
      <w:r w:rsidR="00D85C22" w:rsidRPr="00CA6FBB">
        <w:rPr>
          <w:rFonts w:ascii="Arial" w:hAnsi="Arial" w:cs="Arial"/>
          <w:color w:val="000000"/>
          <w:sz w:val="20"/>
          <w:szCs w:val="20"/>
        </w:rPr>
        <w:t xml:space="preserve"> định mức</w:t>
      </w:r>
      <w:r w:rsidR="006721E6" w:rsidRPr="00CA6FBB">
        <w:rPr>
          <w:rFonts w:ascii="Arial" w:hAnsi="Arial" w:cs="Arial"/>
          <w:color w:val="000000"/>
          <w:sz w:val="20"/>
          <w:szCs w:val="20"/>
        </w:rPr>
        <w:t xml:space="preserve"> </w:t>
      </w:r>
      <w:r w:rsidRPr="00CA6FBB">
        <w:rPr>
          <w:rFonts w:ascii="Arial" w:hAnsi="Arial" w:cs="Arial"/>
          <w:color w:val="000000"/>
          <w:sz w:val="20"/>
          <w:szCs w:val="20"/>
        </w:rPr>
        <w:t xml:space="preserve">quy định tại khoản 2, </w:t>
      </w:r>
      <w:r w:rsidR="003B4A1D" w:rsidRPr="00CA6FBB">
        <w:rPr>
          <w:rFonts w:ascii="Arial" w:hAnsi="Arial" w:cs="Arial"/>
          <w:color w:val="000000"/>
          <w:sz w:val="20"/>
          <w:szCs w:val="20"/>
        </w:rPr>
        <w:t xml:space="preserve">khoản 4, </w:t>
      </w:r>
      <w:r w:rsidRPr="00CA6FBB">
        <w:rPr>
          <w:rFonts w:ascii="Arial" w:hAnsi="Arial" w:cs="Arial"/>
          <w:color w:val="000000"/>
          <w:sz w:val="20"/>
          <w:szCs w:val="20"/>
        </w:rPr>
        <w:t>khoản 5</w:t>
      </w:r>
      <w:r w:rsidR="00667D12" w:rsidRPr="00CA6FBB">
        <w:rPr>
          <w:rFonts w:ascii="Arial" w:hAnsi="Arial" w:cs="Arial"/>
          <w:color w:val="000000"/>
          <w:sz w:val="20"/>
          <w:szCs w:val="20"/>
        </w:rPr>
        <w:t xml:space="preserve"> và</w:t>
      </w:r>
      <w:r w:rsidRPr="00CA6FBB">
        <w:rPr>
          <w:rFonts w:ascii="Arial" w:hAnsi="Arial" w:cs="Arial"/>
          <w:color w:val="000000"/>
          <w:sz w:val="20"/>
          <w:szCs w:val="20"/>
        </w:rPr>
        <w:t xml:space="preserve"> khoản 6 </w:t>
      </w:r>
      <w:r w:rsidR="00CE6E0A" w:rsidRPr="00CA6FBB">
        <w:rPr>
          <w:rFonts w:ascii="Arial" w:hAnsi="Arial" w:cs="Arial"/>
          <w:color w:val="000000"/>
          <w:sz w:val="20"/>
          <w:szCs w:val="20"/>
        </w:rPr>
        <w:t>Đ</w:t>
      </w:r>
      <w:r w:rsidR="0023606A" w:rsidRPr="00CA6FBB">
        <w:rPr>
          <w:rFonts w:ascii="Arial" w:hAnsi="Arial" w:cs="Arial"/>
          <w:color w:val="000000"/>
          <w:sz w:val="20"/>
          <w:szCs w:val="20"/>
        </w:rPr>
        <w:t>iều này</w:t>
      </w:r>
      <w:r w:rsidR="006721E6" w:rsidRPr="00CA6FBB">
        <w:rPr>
          <w:rFonts w:ascii="Arial" w:hAnsi="Arial" w:cs="Arial"/>
          <w:color w:val="000000"/>
          <w:sz w:val="20"/>
          <w:szCs w:val="20"/>
        </w:rPr>
        <w:t xml:space="preserve">, </w:t>
      </w:r>
      <w:r w:rsidR="008E3133" w:rsidRPr="00CA6FBB">
        <w:rPr>
          <w:rFonts w:ascii="Arial" w:hAnsi="Arial" w:cs="Arial"/>
          <w:color w:val="000000"/>
          <w:sz w:val="20"/>
          <w:szCs w:val="20"/>
        </w:rPr>
        <w:t>áp dụng phương pháp tính toán tổng chi phí sửa chữa lớn và chi phí</w:t>
      </w:r>
      <w:r w:rsidR="00BD7FED" w:rsidRPr="00CA6FBB">
        <w:rPr>
          <w:rFonts w:ascii="Arial" w:hAnsi="Arial" w:cs="Arial"/>
          <w:color w:val="000000"/>
          <w:sz w:val="20"/>
          <w:szCs w:val="20"/>
        </w:rPr>
        <w:t xml:space="preserve"> định mức</w:t>
      </w:r>
      <w:r w:rsidR="008E3133" w:rsidRPr="00CA6FBB">
        <w:rPr>
          <w:rFonts w:ascii="Arial" w:hAnsi="Arial" w:cs="Arial"/>
          <w:color w:val="000000"/>
          <w:sz w:val="20"/>
          <w:szCs w:val="20"/>
        </w:rPr>
        <w:t xml:space="preserve"> khác (bao gồm chi phí vật liệu, chi phí dịch vụ mua ngoài, chi phí bằng tiền khác</w:t>
      </w:r>
      <w:r w:rsidR="00F35576" w:rsidRPr="00CA6FBB">
        <w:rPr>
          <w:rFonts w:ascii="Arial" w:hAnsi="Arial" w:cs="Arial"/>
          <w:color w:val="000000"/>
          <w:sz w:val="20"/>
          <w:szCs w:val="20"/>
        </w:rPr>
        <w:t xml:space="preserve"> định mức</w:t>
      </w:r>
      <w:r w:rsidR="008E3133" w:rsidRPr="00CA6FBB">
        <w:rPr>
          <w:rFonts w:ascii="Arial" w:hAnsi="Arial" w:cs="Arial"/>
          <w:color w:val="000000"/>
          <w:sz w:val="20"/>
          <w:szCs w:val="20"/>
        </w:rPr>
        <w:t>) theo công thức sau:</w:t>
      </w:r>
    </w:p>
    <w:p w14:paraId="41B680F9" w14:textId="0F1F8095" w:rsidR="008E3133" w:rsidRPr="00CA6FBB" w:rsidRDefault="00453CFD" w:rsidP="00CA6FBB">
      <w:pPr>
        <w:spacing w:after="120"/>
        <w:rPr>
          <w:rFonts w:ascii="Arial" w:hAnsi="Arial" w:cs="Arial"/>
          <w:color w:val="000000"/>
          <w:sz w:val="20"/>
          <w:szCs w:val="20"/>
        </w:rPr>
      </w:pPr>
      <w:r w:rsidRPr="00CA6FBB">
        <w:rPr>
          <w:rFonts w:ascii="Arial" w:hAnsi="Arial" w:cs="Arial"/>
          <w:noProof/>
          <w:color w:val="000000"/>
          <w:sz w:val="20"/>
          <w:szCs w:val="20"/>
        </w:rPr>
        <w:drawing>
          <wp:inline distT="0" distB="0" distL="0" distR="0" wp14:anchorId="127F88CF" wp14:editId="355814B7">
            <wp:extent cx="1539240"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9240" cy="236220"/>
                    </a:xfrm>
                    <a:prstGeom prst="rect">
                      <a:avLst/>
                    </a:prstGeom>
                    <a:noFill/>
                    <a:ln>
                      <a:noFill/>
                    </a:ln>
                  </pic:spPr>
                </pic:pic>
              </a:graphicData>
            </a:graphic>
          </wp:inline>
        </w:drawing>
      </w:r>
    </w:p>
    <w:p w14:paraId="117EBA42" w14:textId="77777777" w:rsidR="008E3133" w:rsidRPr="00CA6FBB" w:rsidRDefault="008E3133" w:rsidP="00CA6FBB">
      <w:pPr>
        <w:spacing w:after="120"/>
        <w:rPr>
          <w:rFonts w:ascii="Arial" w:hAnsi="Arial" w:cs="Arial"/>
          <w:color w:val="000000"/>
          <w:sz w:val="20"/>
          <w:szCs w:val="20"/>
          <w:lang w:val="nl-NL"/>
        </w:rPr>
      </w:pPr>
      <w:r w:rsidRPr="00CA6FBB">
        <w:rPr>
          <w:rFonts w:ascii="Arial" w:hAnsi="Arial" w:cs="Arial"/>
          <w:color w:val="000000"/>
          <w:sz w:val="20"/>
          <w:szCs w:val="20"/>
          <w:lang w:val="nl-NL"/>
        </w:rPr>
        <w:t>Trong đó:</w:t>
      </w:r>
    </w:p>
    <w:tbl>
      <w:tblPr>
        <w:tblW w:w="0" w:type="auto"/>
        <w:tblLook w:val="01E0" w:firstRow="1" w:lastRow="1" w:firstColumn="1" w:lastColumn="1" w:noHBand="0" w:noVBand="0"/>
      </w:tblPr>
      <w:tblGrid>
        <w:gridCol w:w="1295"/>
        <w:gridCol w:w="294"/>
        <w:gridCol w:w="7051"/>
      </w:tblGrid>
      <w:tr w:rsidR="004237CC" w:rsidRPr="00CA6FBB" w14:paraId="72951C57" w14:textId="77777777">
        <w:tc>
          <w:tcPr>
            <w:tcW w:w="1303" w:type="dxa"/>
          </w:tcPr>
          <w:p w14:paraId="45BC3BBC" w14:textId="7E5096A7" w:rsidR="008E3133" w:rsidRPr="00CA6FBB" w:rsidRDefault="00453CFD" w:rsidP="00CA6FBB">
            <w:pPr>
              <w:spacing w:after="120"/>
              <w:rPr>
                <w:rFonts w:ascii="Arial" w:hAnsi="Arial" w:cs="Arial"/>
                <w:color w:val="000000"/>
                <w:sz w:val="20"/>
                <w:szCs w:val="20"/>
              </w:rPr>
            </w:pPr>
            <w:r w:rsidRPr="00CA6FBB">
              <w:rPr>
                <w:rFonts w:ascii="Arial" w:hAnsi="Arial" w:cs="Arial"/>
                <w:noProof/>
                <w:color w:val="000000"/>
                <w:sz w:val="20"/>
                <w:szCs w:val="20"/>
              </w:rPr>
              <w:drawing>
                <wp:inline distT="0" distB="0" distL="0" distR="0" wp14:anchorId="41B03521" wp14:editId="4C5BF19B">
                  <wp:extent cx="480060" cy="236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60" cy="236220"/>
                          </a:xfrm>
                          <a:prstGeom prst="rect">
                            <a:avLst/>
                          </a:prstGeom>
                          <a:noFill/>
                          <a:ln>
                            <a:noFill/>
                          </a:ln>
                        </pic:spPr>
                      </pic:pic>
                    </a:graphicData>
                  </a:graphic>
                </wp:inline>
              </w:drawing>
            </w:r>
          </w:p>
        </w:tc>
        <w:tc>
          <w:tcPr>
            <w:tcW w:w="294" w:type="dxa"/>
          </w:tcPr>
          <w:p w14:paraId="614C7941" w14:textId="77777777" w:rsidR="008E3133" w:rsidRPr="00CA6FBB" w:rsidRDefault="008E3133" w:rsidP="00CA6FBB">
            <w:pPr>
              <w:spacing w:after="120"/>
              <w:rPr>
                <w:rFonts w:ascii="Arial" w:hAnsi="Arial" w:cs="Arial"/>
                <w:color w:val="000000"/>
                <w:sz w:val="20"/>
                <w:szCs w:val="20"/>
              </w:rPr>
            </w:pPr>
            <w:r w:rsidRPr="00CA6FBB">
              <w:rPr>
                <w:rFonts w:ascii="Arial" w:hAnsi="Arial" w:cs="Arial"/>
                <w:color w:val="000000"/>
                <w:sz w:val="20"/>
                <w:szCs w:val="20"/>
              </w:rPr>
              <w:t>:</w:t>
            </w:r>
          </w:p>
        </w:tc>
        <w:tc>
          <w:tcPr>
            <w:tcW w:w="7186" w:type="dxa"/>
          </w:tcPr>
          <w:p w14:paraId="4DD4AA46" w14:textId="77777777" w:rsidR="008E3133" w:rsidRPr="00CA6FBB" w:rsidRDefault="008E3133" w:rsidP="00CA6FBB">
            <w:pPr>
              <w:spacing w:after="120"/>
              <w:rPr>
                <w:rFonts w:ascii="Arial" w:hAnsi="Arial" w:cs="Arial"/>
                <w:color w:val="000000"/>
                <w:sz w:val="20"/>
                <w:szCs w:val="20"/>
              </w:rPr>
            </w:pPr>
            <w:r w:rsidRPr="00CA6FBB">
              <w:rPr>
                <w:rFonts w:ascii="Arial" w:hAnsi="Arial" w:cs="Arial"/>
                <w:color w:val="000000"/>
                <w:sz w:val="20"/>
                <w:szCs w:val="20"/>
              </w:rPr>
              <w:t>Tổng chi phí sửa chữa lớn và chi phí</w:t>
            </w:r>
            <w:r w:rsidR="00BD7FED" w:rsidRPr="00CA6FBB">
              <w:rPr>
                <w:rFonts w:ascii="Arial" w:hAnsi="Arial" w:cs="Arial"/>
                <w:color w:val="000000"/>
                <w:sz w:val="20"/>
                <w:szCs w:val="20"/>
              </w:rPr>
              <w:t xml:space="preserve"> định mức</w:t>
            </w:r>
            <w:r w:rsidRPr="00CA6FBB">
              <w:rPr>
                <w:rFonts w:ascii="Arial" w:hAnsi="Arial" w:cs="Arial"/>
                <w:color w:val="000000"/>
                <w:sz w:val="20"/>
                <w:szCs w:val="20"/>
              </w:rPr>
              <w:t xml:space="preserve"> khác (bao gồm chi phí vật liệu, chi phí dịch vụ mua ngoài, chi phí bằng tiền khác</w:t>
            </w:r>
            <w:r w:rsidR="00F35576" w:rsidRPr="00CA6FBB">
              <w:rPr>
                <w:rFonts w:ascii="Arial" w:hAnsi="Arial" w:cs="Arial"/>
                <w:color w:val="000000"/>
                <w:sz w:val="20"/>
                <w:szCs w:val="20"/>
              </w:rPr>
              <w:t xml:space="preserve"> định mức</w:t>
            </w:r>
            <w:r w:rsidRPr="00CA6FBB">
              <w:rPr>
                <w:rFonts w:ascii="Arial" w:hAnsi="Arial" w:cs="Arial"/>
                <w:color w:val="000000"/>
                <w:sz w:val="20"/>
                <w:szCs w:val="20"/>
              </w:rPr>
              <w:t>) của Đơn vị truyền tải điện (đồng);</w:t>
            </w:r>
          </w:p>
        </w:tc>
      </w:tr>
      <w:tr w:rsidR="004237CC" w:rsidRPr="00CA6FBB" w14:paraId="6A619B0C" w14:textId="77777777">
        <w:tc>
          <w:tcPr>
            <w:tcW w:w="1303" w:type="dxa"/>
          </w:tcPr>
          <w:p w14:paraId="5D6D186F" w14:textId="2172004E" w:rsidR="008E3133" w:rsidRPr="00CA6FBB" w:rsidRDefault="00453CFD" w:rsidP="00CA6FBB">
            <w:pPr>
              <w:spacing w:after="120"/>
              <w:rPr>
                <w:rFonts w:ascii="Arial" w:hAnsi="Arial" w:cs="Arial"/>
                <w:i/>
                <w:color w:val="000000"/>
                <w:sz w:val="20"/>
                <w:szCs w:val="20"/>
                <w:lang w:val="en-GB"/>
              </w:rPr>
            </w:pPr>
            <w:r w:rsidRPr="00CA6FBB">
              <w:rPr>
                <w:rFonts w:ascii="Arial" w:hAnsi="Arial" w:cs="Arial"/>
                <w:noProof/>
                <w:color w:val="000000"/>
                <w:sz w:val="20"/>
                <w:szCs w:val="20"/>
              </w:rPr>
              <w:drawing>
                <wp:inline distT="0" distB="0" distL="0" distR="0" wp14:anchorId="1FF31B37" wp14:editId="27DB41A4">
                  <wp:extent cx="30480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p>
        </w:tc>
        <w:tc>
          <w:tcPr>
            <w:tcW w:w="294" w:type="dxa"/>
          </w:tcPr>
          <w:p w14:paraId="3D4F4AA4" w14:textId="77777777" w:rsidR="008E3133" w:rsidRPr="00CA6FBB" w:rsidRDefault="008E3133" w:rsidP="00CA6FBB">
            <w:pPr>
              <w:spacing w:after="120"/>
              <w:rPr>
                <w:rFonts w:ascii="Arial" w:hAnsi="Arial" w:cs="Arial"/>
                <w:color w:val="000000"/>
                <w:sz w:val="20"/>
                <w:szCs w:val="20"/>
              </w:rPr>
            </w:pPr>
            <w:r w:rsidRPr="00CA6FBB">
              <w:rPr>
                <w:rFonts w:ascii="Arial" w:hAnsi="Arial" w:cs="Arial"/>
                <w:color w:val="000000"/>
                <w:sz w:val="20"/>
                <w:szCs w:val="20"/>
              </w:rPr>
              <w:t>:</w:t>
            </w:r>
          </w:p>
        </w:tc>
        <w:tc>
          <w:tcPr>
            <w:tcW w:w="7186" w:type="dxa"/>
          </w:tcPr>
          <w:p w14:paraId="25EF5A22" w14:textId="77777777" w:rsidR="008E3133" w:rsidRPr="00CA6FBB" w:rsidRDefault="008E3133" w:rsidP="00CA6FBB">
            <w:pPr>
              <w:spacing w:after="120"/>
              <w:rPr>
                <w:rFonts w:ascii="Arial" w:hAnsi="Arial" w:cs="Arial"/>
                <w:color w:val="000000"/>
                <w:sz w:val="20"/>
                <w:szCs w:val="20"/>
                <w:lang w:val="vi-VN"/>
              </w:rPr>
            </w:pPr>
            <w:r w:rsidRPr="00CA6FBB">
              <w:rPr>
                <w:rFonts w:ascii="Arial" w:hAnsi="Arial" w:cs="Arial"/>
                <w:color w:val="000000"/>
                <w:sz w:val="20"/>
                <w:szCs w:val="20"/>
              </w:rPr>
              <w:t xml:space="preserve">Tỷ lệ chi phí sửa chữa lớn và chi phí </w:t>
            </w:r>
            <w:r w:rsidR="00ED72EB" w:rsidRPr="00CA6FBB">
              <w:rPr>
                <w:rFonts w:ascii="Arial" w:hAnsi="Arial" w:cs="Arial"/>
                <w:color w:val="000000"/>
                <w:sz w:val="20"/>
                <w:szCs w:val="20"/>
              </w:rPr>
              <w:t xml:space="preserve">định mức </w:t>
            </w:r>
            <w:r w:rsidRPr="00CA6FBB">
              <w:rPr>
                <w:rFonts w:ascii="Arial" w:hAnsi="Arial" w:cs="Arial"/>
                <w:color w:val="000000"/>
                <w:sz w:val="20"/>
                <w:szCs w:val="20"/>
              </w:rPr>
              <w:t>khác (%)</w:t>
            </w:r>
            <w:r w:rsidR="00BD7FED" w:rsidRPr="00CA6FBB">
              <w:rPr>
                <w:rFonts w:ascii="Arial" w:hAnsi="Arial" w:cs="Arial"/>
                <w:color w:val="000000"/>
                <w:sz w:val="20"/>
                <w:szCs w:val="20"/>
              </w:rPr>
              <w:t xml:space="preserve"> </w:t>
            </w:r>
            <w:r w:rsidRPr="00CA6FBB">
              <w:rPr>
                <w:rFonts w:ascii="Arial" w:hAnsi="Arial" w:cs="Arial"/>
                <w:color w:val="000000"/>
                <w:sz w:val="20"/>
                <w:szCs w:val="20"/>
              </w:rPr>
              <w:t>do</w:t>
            </w:r>
            <w:r w:rsidR="0006232D" w:rsidRPr="00CA6FBB">
              <w:rPr>
                <w:rFonts w:ascii="Arial" w:hAnsi="Arial" w:cs="Arial"/>
                <w:color w:val="000000"/>
                <w:sz w:val="20"/>
                <w:szCs w:val="20"/>
              </w:rPr>
              <w:t xml:space="preserve"> Bộ Công Thương công bố hàng năm bằng văn bản hành chính</w:t>
            </w:r>
            <w:r w:rsidRPr="00CA6FBB">
              <w:rPr>
                <w:rFonts w:ascii="Arial" w:hAnsi="Arial" w:cs="Arial"/>
                <w:color w:val="000000"/>
                <w:sz w:val="20"/>
                <w:szCs w:val="20"/>
              </w:rPr>
              <w:t>.”</w:t>
            </w:r>
          </w:p>
        </w:tc>
      </w:tr>
    </w:tbl>
    <w:p w14:paraId="3D860D40" w14:textId="77777777" w:rsidR="001B341A" w:rsidRPr="00CA6FBB" w:rsidRDefault="00301CFC" w:rsidP="00CA6FBB">
      <w:pPr>
        <w:spacing w:after="120"/>
        <w:rPr>
          <w:rFonts w:ascii="Arial" w:hAnsi="Arial" w:cs="Arial"/>
          <w:color w:val="000000"/>
          <w:sz w:val="20"/>
          <w:szCs w:val="20"/>
        </w:rPr>
      </w:pPr>
      <w:r w:rsidRPr="00CA6FBB">
        <w:rPr>
          <w:rFonts w:ascii="Arial" w:hAnsi="Arial" w:cs="Arial"/>
          <w:color w:val="000000"/>
          <w:sz w:val="20"/>
          <w:szCs w:val="20"/>
        </w:rPr>
        <w:t>6</w:t>
      </w:r>
      <w:r w:rsidR="00FE0814" w:rsidRPr="00CA6FBB">
        <w:rPr>
          <w:rFonts w:ascii="Arial" w:hAnsi="Arial" w:cs="Arial"/>
          <w:color w:val="000000"/>
          <w:sz w:val="20"/>
          <w:szCs w:val="20"/>
        </w:rPr>
        <w:t>. Sửa đổi một số khoản tại Điều 7 như sau:</w:t>
      </w:r>
    </w:p>
    <w:p w14:paraId="5AB72DAF"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a) Sửa đổi khoản 1 như sau:</w:t>
      </w:r>
    </w:p>
    <w:p w14:paraId="40607FD2"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“1. Trước ngày 01 tháng 11 hàng năm (năm </w:t>
      </w:r>
      <w:r w:rsidRPr="00CA6FBB">
        <w:rPr>
          <w:rFonts w:ascii="Arial" w:hAnsi="Arial" w:cs="Arial"/>
          <w:i/>
          <w:color w:val="000000"/>
          <w:sz w:val="20"/>
          <w:szCs w:val="20"/>
        </w:rPr>
        <w:t>N-1</w:t>
      </w:r>
      <w:r w:rsidRPr="00CA6FBB">
        <w:rPr>
          <w:rFonts w:ascii="Arial" w:hAnsi="Arial" w:cs="Arial"/>
          <w:color w:val="000000"/>
          <w:sz w:val="20"/>
          <w:szCs w:val="20"/>
        </w:rPr>
        <w:t>), các Đơn vị truyền tải điện có trách nhiệm</w:t>
      </w:r>
      <w:r w:rsidR="009133EC" w:rsidRPr="00CA6FBB">
        <w:rPr>
          <w:rFonts w:ascii="Arial" w:hAnsi="Arial" w:cs="Arial"/>
          <w:color w:val="000000"/>
          <w:sz w:val="20"/>
          <w:szCs w:val="20"/>
        </w:rPr>
        <w:t xml:space="preserve"> phối hợp,</w:t>
      </w:r>
      <w:r w:rsidRPr="00CA6FBB">
        <w:rPr>
          <w:rFonts w:ascii="Arial" w:hAnsi="Arial" w:cs="Arial"/>
          <w:color w:val="000000"/>
          <w:sz w:val="20"/>
          <w:szCs w:val="20"/>
        </w:rPr>
        <w:t xml:space="preserve"> </w:t>
      </w:r>
      <w:r w:rsidR="00F619B6" w:rsidRPr="00CA6FBB">
        <w:rPr>
          <w:rFonts w:ascii="Arial" w:hAnsi="Arial" w:cs="Arial"/>
          <w:color w:val="000000"/>
          <w:sz w:val="20"/>
          <w:szCs w:val="20"/>
        </w:rPr>
        <w:t>xây dựng</w:t>
      </w:r>
      <w:r w:rsidR="00DA1CD8" w:rsidRPr="00CA6FBB">
        <w:rPr>
          <w:rFonts w:ascii="Arial" w:hAnsi="Arial" w:cs="Arial"/>
          <w:color w:val="000000"/>
          <w:sz w:val="20"/>
          <w:szCs w:val="20"/>
        </w:rPr>
        <w:t xml:space="preserve"> và </w:t>
      </w:r>
      <w:r w:rsidRPr="00CA6FBB">
        <w:rPr>
          <w:rFonts w:ascii="Arial" w:hAnsi="Arial" w:cs="Arial"/>
          <w:color w:val="000000"/>
          <w:sz w:val="20"/>
          <w:szCs w:val="20"/>
        </w:rPr>
        <w:t xml:space="preserve">gửi hồ sơ chi phí truyền tải điện năm </w:t>
      </w:r>
      <w:r w:rsidRPr="00CA6FBB">
        <w:rPr>
          <w:rFonts w:ascii="Arial" w:hAnsi="Arial" w:cs="Arial"/>
          <w:i/>
          <w:color w:val="000000"/>
          <w:sz w:val="20"/>
          <w:szCs w:val="20"/>
        </w:rPr>
        <w:t>N</w:t>
      </w:r>
      <w:r w:rsidRPr="00CA6FBB">
        <w:rPr>
          <w:rFonts w:ascii="Arial" w:hAnsi="Arial" w:cs="Arial"/>
          <w:color w:val="000000"/>
          <w:sz w:val="20"/>
          <w:szCs w:val="20"/>
        </w:rPr>
        <w:t xml:space="preserve"> về Tập đoàn Điện lực Việt Nam</w:t>
      </w:r>
      <w:r w:rsidR="00935D67" w:rsidRPr="00CA6FBB">
        <w:rPr>
          <w:rFonts w:ascii="Arial" w:hAnsi="Arial" w:cs="Arial"/>
          <w:color w:val="000000"/>
          <w:sz w:val="20"/>
          <w:szCs w:val="20"/>
        </w:rPr>
        <w:t xml:space="preserve"> </w:t>
      </w:r>
      <w:r w:rsidRPr="00CA6FBB">
        <w:rPr>
          <w:rFonts w:ascii="Arial" w:hAnsi="Arial" w:cs="Arial"/>
          <w:color w:val="000000"/>
          <w:sz w:val="20"/>
          <w:szCs w:val="20"/>
        </w:rPr>
        <w:t xml:space="preserve">để tổng hợp, xây dựng giá truyền tải điện năm </w:t>
      </w:r>
      <w:r w:rsidRPr="00CA6FBB">
        <w:rPr>
          <w:rFonts w:ascii="Arial" w:hAnsi="Arial" w:cs="Arial"/>
          <w:i/>
          <w:color w:val="000000"/>
          <w:sz w:val="20"/>
          <w:szCs w:val="20"/>
        </w:rPr>
        <w:t>N</w:t>
      </w:r>
      <w:r w:rsidR="00F841CE" w:rsidRPr="00CA6FBB">
        <w:rPr>
          <w:rFonts w:ascii="Arial" w:hAnsi="Arial" w:cs="Arial"/>
          <w:color w:val="000000"/>
          <w:sz w:val="20"/>
          <w:szCs w:val="20"/>
        </w:rPr>
        <w:t>, gửi một bản sao báo cáo về Cục Điều tiết điện lực để biết.”</w:t>
      </w:r>
    </w:p>
    <w:p w14:paraId="51146EAF" w14:textId="77777777" w:rsidR="00C0375E"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b) </w:t>
      </w:r>
      <w:r w:rsidR="00C0375E" w:rsidRPr="00CA6FBB">
        <w:rPr>
          <w:rFonts w:ascii="Arial" w:hAnsi="Arial" w:cs="Arial"/>
          <w:color w:val="000000"/>
          <w:sz w:val="20"/>
          <w:szCs w:val="20"/>
        </w:rPr>
        <w:t>Sửa đổi khoản 4 như sau:</w:t>
      </w:r>
    </w:p>
    <w:p w14:paraId="17E70FC9" w14:textId="77777777" w:rsidR="00C0375E" w:rsidRPr="00CA6FBB" w:rsidRDefault="00C0375E" w:rsidP="00CA6FBB">
      <w:pPr>
        <w:spacing w:after="120"/>
        <w:rPr>
          <w:rFonts w:ascii="Arial" w:hAnsi="Arial" w:cs="Arial"/>
          <w:color w:val="000000"/>
          <w:sz w:val="20"/>
          <w:szCs w:val="20"/>
        </w:rPr>
      </w:pPr>
      <w:r w:rsidRPr="00CA6FBB">
        <w:rPr>
          <w:rFonts w:ascii="Arial" w:hAnsi="Arial" w:cs="Arial"/>
          <w:color w:val="000000"/>
          <w:sz w:val="20"/>
          <w:szCs w:val="20"/>
        </w:rPr>
        <w:t xml:space="preserve">“4. Trong thời hạn 20 ngày làm việc kể từ ngày Tập đoàn Điện lực Việt Nam cung cấp đủ hồ sơ hợp lệ theo quy định tại Điều 8 Thông tư </w:t>
      </w:r>
      <w:r w:rsidR="00730947" w:rsidRPr="00CA6FBB">
        <w:rPr>
          <w:rFonts w:ascii="Arial" w:hAnsi="Arial" w:cs="Arial"/>
          <w:color w:val="000000"/>
          <w:sz w:val="20"/>
          <w:szCs w:val="20"/>
        </w:rPr>
        <w:t>này</w:t>
      </w:r>
      <w:r w:rsidRPr="00CA6FBB">
        <w:rPr>
          <w:rFonts w:ascii="Arial" w:hAnsi="Arial" w:cs="Arial"/>
          <w:color w:val="000000"/>
          <w:sz w:val="20"/>
          <w:szCs w:val="20"/>
        </w:rPr>
        <w:t xml:space="preserve">, Cục Điều tiết điện lực có trách nhiệm </w:t>
      </w:r>
      <w:r w:rsidR="00CF00F5" w:rsidRPr="00CA6FBB">
        <w:rPr>
          <w:rFonts w:ascii="Arial" w:hAnsi="Arial" w:cs="Arial"/>
          <w:color w:val="000000"/>
          <w:sz w:val="20"/>
          <w:szCs w:val="20"/>
        </w:rPr>
        <w:t xml:space="preserve">thẩm định, </w:t>
      </w:r>
      <w:r w:rsidRPr="00CA6FBB">
        <w:rPr>
          <w:rFonts w:ascii="Arial" w:hAnsi="Arial" w:cs="Arial"/>
          <w:color w:val="000000"/>
          <w:sz w:val="20"/>
          <w:szCs w:val="20"/>
        </w:rPr>
        <w:t xml:space="preserve">trình Bộ trưởng Bộ Công Thương </w:t>
      </w:r>
      <w:r w:rsidR="00CF00F5" w:rsidRPr="00CA6FBB">
        <w:rPr>
          <w:rFonts w:ascii="Arial" w:hAnsi="Arial" w:cs="Arial"/>
          <w:color w:val="000000"/>
          <w:sz w:val="20"/>
          <w:szCs w:val="20"/>
        </w:rPr>
        <w:t>phê duyệt</w:t>
      </w:r>
      <w:r w:rsidRPr="00CA6FBB">
        <w:rPr>
          <w:rFonts w:ascii="Arial" w:hAnsi="Arial" w:cs="Arial"/>
          <w:color w:val="000000"/>
          <w:sz w:val="20"/>
          <w:szCs w:val="20"/>
        </w:rPr>
        <w:t xml:space="preserve"> giá truyền tải điện năm </w:t>
      </w:r>
      <w:r w:rsidRPr="00CA6FBB">
        <w:rPr>
          <w:rFonts w:ascii="Arial" w:hAnsi="Arial" w:cs="Arial"/>
          <w:i/>
          <w:color w:val="000000"/>
          <w:sz w:val="20"/>
          <w:szCs w:val="20"/>
        </w:rPr>
        <w:t>N.</w:t>
      </w:r>
      <w:r w:rsidR="004E39F3" w:rsidRPr="00CA6FBB">
        <w:rPr>
          <w:rFonts w:ascii="Arial" w:hAnsi="Arial" w:cs="Arial"/>
          <w:i/>
          <w:color w:val="000000"/>
          <w:sz w:val="20"/>
          <w:szCs w:val="20"/>
        </w:rPr>
        <w:t>”</w:t>
      </w:r>
    </w:p>
    <w:p w14:paraId="16554E31" w14:textId="77777777" w:rsidR="004E39F3" w:rsidRPr="00CA6FBB" w:rsidRDefault="004E39F3" w:rsidP="00CA6FBB">
      <w:pPr>
        <w:spacing w:after="120"/>
        <w:rPr>
          <w:rFonts w:ascii="Arial" w:hAnsi="Arial" w:cs="Arial"/>
          <w:color w:val="000000"/>
          <w:sz w:val="20"/>
          <w:szCs w:val="20"/>
        </w:rPr>
      </w:pPr>
      <w:r w:rsidRPr="00CA6FBB">
        <w:rPr>
          <w:rFonts w:ascii="Arial" w:hAnsi="Arial" w:cs="Arial"/>
          <w:color w:val="000000"/>
          <w:sz w:val="20"/>
          <w:szCs w:val="20"/>
        </w:rPr>
        <w:t>c) Sửa đổi khoản 5 như sau:</w:t>
      </w:r>
    </w:p>
    <w:p w14:paraId="61A55BCE" w14:textId="77777777" w:rsidR="00A20DAB" w:rsidRPr="00CA6FBB" w:rsidRDefault="004E39F3" w:rsidP="00CA6FBB">
      <w:pPr>
        <w:spacing w:after="120"/>
        <w:rPr>
          <w:rFonts w:ascii="Arial" w:hAnsi="Arial" w:cs="Arial"/>
          <w:color w:val="000000"/>
          <w:sz w:val="20"/>
          <w:szCs w:val="20"/>
        </w:rPr>
      </w:pPr>
      <w:r w:rsidRPr="00CA6FBB">
        <w:rPr>
          <w:rFonts w:ascii="Arial" w:hAnsi="Arial" w:cs="Arial"/>
          <w:color w:val="000000"/>
          <w:sz w:val="20"/>
          <w:szCs w:val="20"/>
        </w:rPr>
        <w:t>“</w:t>
      </w:r>
      <w:r w:rsidR="00A20DAB" w:rsidRPr="00CA6FBB">
        <w:rPr>
          <w:rFonts w:ascii="Arial" w:hAnsi="Arial" w:cs="Arial"/>
          <w:color w:val="000000"/>
          <w:sz w:val="20"/>
          <w:szCs w:val="20"/>
        </w:rPr>
        <w:t>5. T</w:t>
      </w:r>
      <w:r w:rsidRPr="00CA6FBB">
        <w:rPr>
          <w:rFonts w:ascii="Arial" w:hAnsi="Arial" w:cs="Arial"/>
          <w:color w:val="000000"/>
          <w:sz w:val="20"/>
          <w:szCs w:val="20"/>
        </w:rPr>
        <w:t xml:space="preserve">rường hợp giá truyền tải điện năm </w:t>
      </w:r>
      <w:r w:rsidRPr="00CA6FBB">
        <w:rPr>
          <w:rFonts w:ascii="Arial" w:hAnsi="Arial" w:cs="Arial"/>
          <w:i/>
          <w:color w:val="000000"/>
          <w:sz w:val="20"/>
          <w:szCs w:val="20"/>
        </w:rPr>
        <w:t>N</w:t>
      </w:r>
      <w:r w:rsidRPr="00CA6FBB">
        <w:rPr>
          <w:rFonts w:ascii="Arial" w:hAnsi="Arial" w:cs="Arial"/>
          <w:color w:val="000000"/>
          <w:sz w:val="20"/>
          <w:szCs w:val="20"/>
        </w:rPr>
        <w:t xml:space="preserve"> chưa được công bố trước ngày 31 tháng 12 năm </w:t>
      </w:r>
      <w:r w:rsidRPr="00CA6FBB">
        <w:rPr>
          <w:rFonts w:ascii="Arial" w:hAnsi="Arial" w:cs="Arial"/>
          <w:i/>
          <w:color w:val="000000"/>
          <w:sz w:val="20"/>
          <w:szCs w:val="20"/>
        </w:rPr>
        <w:t>N-1</w:t>
      </w:r>
      <w:r w:rsidRPr="00CA6FBB">
        <w:rPr>
          <w:rFonts w:ascii="Arial" w:hAnsi="Arial" w:cs="Arial"/>
          <w:color w:val="000000"/>
          <w:sz w:val="20"/>
          <w:szCs w:val="20"/>
        </w:rPr>
        <w:t xml:space="preserve">, </w:t>
      </w:r>
      <w:r w:rsidR="00201559" w:rsidRPr="00CA6FBB">
        <w:rPr>
          <w:rFonts w:ascii="Arial" w:hAnsi="Arial" w:cs="Arial"/>
          <w:color w:val="000000"/>
          <w:sz w:val="20"/>
          <w:szCs w:val="20"/>
        </w:rPr>
        <w:t xml:space="preserve">các bên thỏa thuận việc </w:t>
      </w:r>
      <w:r w:rsidR="00A20DAB" w:rsidRPr="00CA6FBB">
        <w:rPr>
          <w:rFonts w:ascii="Arial" w:hAnsi="Arial" w:cs="Arial"/>
          <w:color w:val="000000"/>
          <w:sz w:val="20"/>
          <w:szCs w:val="20"/>
        </w:rPr>
        <w:t xml:space="preserve">tạm </w:t>
      </w:r>
      <w:r w:rsidR="00201559" w:rsidRPr="00CA6FBB">
        <w:rPr>
          <w:rFonts w:ascii="Arial" w:hAnsi="Arial" w:cs="Arial"/>
          <w:color w:val="000000"/>
          <w:sz w:val="20"/>
          <w:szCs w:val="20"/>
        </w:rPr>
        <w:t xml:space="preserve">thanh toán tại hợp đồng dịch vụ truyền tải điện </w:t>
      </w:r>
      <w:r w:rsidRPr="00CA6FBB">
        <w:rPr>
          <w:rFonts w:ascii="Arial" w:hAnsi="Arial" w:cs="Arial"/>
          <w:color w:val="000000"/>
          <w:sz w:val="20"/>
          <w:szCs w:val="20"/>
        </w:rPr>
        <w:t xml:space="preserve">cho đến khi giá truyền tải điện năm </w:t>
      </w:r>
      <w:r w:rsidRPr="00CA6FBB">
        <w:rPr>
          <w:rFonts w:ascii="Arial" w:hAnsi="Arial" w:cs="Arial"/>
          <w:i/>
          <w:color w:val="000000"/>
          <w:sz w:val="20"/>
          <w:szCs w:val="20"/>
        </w:rPr>
        <w:t>N</w:t>
      </w:r>
      <w:r w:rsidRPr="00CA6FBB">
        <w:rPr>
          <w:rFonts w:ascii="Arial" w:hAnsi="Arial" w:cs="Arial"/>
          <w:color w:val="000000"/>
          <w:sz w:val="20"/>
          <w:szCs w:val="20"/>
        </w:rPr>
        <w:t xml:space="preserve"> được công bố</w:t>
      </w:r>
      <w:r w:rsidR="00A20DAB" w:rsidRPr="00CA6FBB">
        <w:rPr>
          <w:rFonts w:ascii="Arial" w:hAnsi="Arial" w:cs="Arial"/>
          <w:color w:val="000000"/>
          <w:sz w:val="20"/>
          <w:szCs w:val="20"/>
        </w:rPr>
        <w:t xml:space="preserve">. Phần chênh lệch do thanh toán theo giá </w:t>
      </w:r>
      <w:r w:rsidR="00CE6E0A" w:rsidRPr="00CA6FBB">
        <w:rPr>
          <w:rFonts w:ascii="Arial" w:hAnsi="Arial" w:cs="Arial"/>
          <w:color w:val="000000"/>
          <w:sz w:val="20"/>
          <w:szCs w:val="20"/>
        </w:rPr>
        <w:t>tạm tính</w:t>
      </w:r>
      <w:r w:rsidRPr="00CA6FBB">
        <w:rPr>
          <w:rFonts w:ascii="Arial" w:hAnsi="Arial" w:cs="Arial"/>
          <w:color w:val="000000"/>
          <w:sz w:val="20"/>
          <w:szCs w:val="20"/>
        </w:rPr>
        <w:t xml:space="preserve"> </w:t>
      </w:r>
      <w:r w:rsidR="00A20DAB" w:rsidRPr="00CA6FBB">
        <w:rPr>
          <w:rFonts w:ascii="Arial" w:hAnsi="Arial" w:cs="Arial"/>
          <w:color w:val="000000"/>
          <w:sz w:val="20"/>
          <w:szCs w:val="20"/>
        </w:rPr>
        <w:t xml:space="preserve">và giá truyền tải điện mới </w:t>
      </w:r>
      <w:r w:rsidRPr="00CA6FBB">
        <w:rPr>
          <w:rFonts w:ascii="Arial" w:hAnsi="Arial" w:cs="Arial"/>
          <w:color w:val="000000"/>
          <w:sz w:val="20"/>
          <w:szCs w:val="20"/>
        </w:rPr>
        <w:t xml:space="preserve">(năm </w:t>
      </w:r>
      <w:r w:rsidRPr="00CA6FBB">
        <w:rPr>
          <w:rFonts w:ascii="Arial" w:hAnsi="Arial" w:cs="Arial"/>
          <w:i/>
          <w:color w:val="000000"/>
          <w:sz w:val="20"/>
          <w:szCs w:val="20"/>
        </w:rPr>
        <w:t>N</w:t>
      </w:r>
      <w:r w:rsidRPr="00CA6FBB">
        <w:rPr>
          <w:rFonts w:ascii="Arial" w:hAnsi="Arial" w:cs="Arial"/>
          <w:color w:val="000000"/>
          <w:sz w:val="20"/>
          <w:szCs w:val="20"/>
        </w:rPr>
        <w:t xml:space="preserve">) </w:t>
      </w:r>
      <w:r w:rsidR="00A20DAB" w:rsidRPr="00CA6FBB">
        <w:rPr>
          <w:rFonts w:ascii="Arial" w:hAnsi="Arial" w:cs="Arial"/>
          <w:color w:val="000000"/>
          <w:sz w:val="20"/>
          <w:szCs w:val="20"/>
        </w:rPr>
        <w:t xml:space="preserve">được </w:t>
      </w:r>
      <w:r w:rsidR="00B714BA" w:rsidRPr="00CA6FBB">
        <w:rPr>
          <w:rFonts w:ascii="Arial" w:hAnsi="Arial" w:cs="Arial"/>
          <w:color w:val="000000"/>
          <w:sz w:val="20"/>
          <w:szCs w:val="20"/>
        </w:rPr>
        <w:t>các bên</w:t>
      </w:r>
      <w:r w:rsidRPr="00CA6FBB">
        <w:rPr>
          <w:rFonts w:ascii="Arial" w:hAnsi="Arial" w:cs="Arial"/>
          <w:color w:val="000000"/>
          <w:sz w:val="20"/>
          <w:szCs w:val="20"/>
        </w:rPr>
        <w:t xml:space="preserve"> </w:t>
      </w:r>
      <w:r w:rsidR="00B714BA" w:rsidRPr="00CA6FBB">
        <w:rPr>
          <w:rFonts w:ascii="Arial" w:hAnsi="Arial" w:cs="Arial"/>
          <w:color w:val="000000"/>
          <w:sz w:val="20"/>
          <w:szCs w:val="20"/>
        </w:rPr>
        <w:t xml:space="preserve">quyết toán lại sau khi </w:t>
      </w:r>
      <w:r w:rsidR="00A20DAB" w:rsidRPr="00CA6FBB">
        <w:rPr>
          <w:rFonts w:ascii="Arial" w:hAnsi="Arial" w:cs="Arial"/>
          <w:color w:val="000000"/>
          <w:sz w:val="20"/>
          <w:szCs w:val="20"/>
        </w:rPr>
        <w:t xml:space="preserve">giá truyền tải điện </w:t>
      </w:r>
      <w:r w:rsidRPr="00CA6FBB">
        <w:rPr>
          <w:rFonts w:ascii="Arial" w:hAnsi="Arial" w:cs="Arial"/>
          <w:color w:val="000000"/>
          <w:sz w:val="20"/>
          <w:szCs w:val="20"/>
        </w:rPr>
        <w:t xml:space="preserve">năm </w:t>
      </w:r>
      <w:r w:rsidRPr="00CA6FBB">
        <w:rPr>
          <w:rFonts w:ascii="Arial" w:hAnsi="Arial" w:cs="Arial"/>
          <w:i/>
          <w:color w:val="000000"/>
          <w:sz w:val="20"/>
          <w:szCs w:val="20"/>
        </w:rPr>
        <w:t>N</w:t>
      </w:r>
      <w:r w:rsidR="00B714BA" w:rsidRPr="00CA6FBB">
        <w:rPr>
          <w:rFonts w:ascii="Arial" w:hAnsi="Arial" w:cs="Arial"/>
          <w:color w:val="000000"/>
          <w:sz w:val="20"/>
          <w:szCs w:val="20"/>
        </w:rPr>
        <w:t xml:space="preserve"> được phê duyệt</w:t>
      </w:r>
      <w:r w:rsidR="00A20DAB" w:rsidRPr="00CA6FBB">
        <w:rPr>
          <w:rFonts w:ascii="Arial" w:hAnsi="Arial" w:cs="Arial"/>
          <w:color w:val="000000"/>
          <w:sz w:val="20"/>
          <w:szCs w:val="20"/>
        </w:rPr>
        <w:t>.”</w:t>
      </w:r>
    </w:p>
    <w:p w14:paraId="1FBFDBE8" w14:textId="77777777" w:rsidR="001B341A" w:rsidRPr="00CA6FBB" w:rsidRDefault="00301CFC" w:rsidP="00CA6FBB">
      <w:pPr>
        <w:spacing w:after="120"/>
        <w:rPr>
          <w:rFonts w:ascii="Arial" w:hAnsi="Arial" w:cs="Arial"/>
          <w:color w:val="000000"/>
          <w:sz w:val="20"/>
          <w:szCs w:val="20"/>
        </w:rPr>
      </w:pPr>
      <w:r w:rsidRPr="00CA6FBB">
        <w:rPr>
          <w:rFonts w:ascii="Arial" w:hAnsi="Arial" w:cs="Arial"/>
          <w:color w:val="000000"/>
          <w:sz w:val="20"/>
          <w:szCs w:val="20"/>
        </w:rPr>
        <w:t>7</w:t>
      </w:r>
      <w:r w:rsidR="00FE0814" w:rsidRPr="00CA6FBB">
        <w:rPr>
          <w:rFonts w:ascii="Arial" w:hAnsi="Arial" w:cs="Arial"/>
          <w:color w:val="000000"/>
          <w:sz w:val="20"/>
          <w:szCs w:val="20"/>
        </w:rPr>
        <w:t xml:space="preserve">. Sửa đổi, bổ sung một số </w:t>
      </w:r>
      <w:r w:rsidR="00A32BB4" w:rsidRPr="00CA6FBB">
        <w:rPr>
          <w:rFonts w:ascii="Arial" w:hAnsi="Arial" w:cs="Arial"/>
          <w:color w:val="000000"/>
          <w:sz w:val="20"/>
          <w:szCs w:val="20"/>
        </w:rPr>
        <w:t xml:space="preserve">điểm tại khoản 2 </w:t>
      </w:r>
      <w:r w:rsidR="00FE0814" w:rsidRPr="00CA6FBB">
        <w:rPr>
          <w:rFonts w:ascii="Arial" w:hAnsi="Arial" w:cs="Arial"/>
          <w:color w:val="000000"/>
          <w:sz w:val="20"/>
          <w:szCs w:val="20"/>
        </w:rPr>
        <w:t>Điều 8 như sau:</w:t>
      </w:r>
    </w:p>
    <w:p w14:paraId="1E64269B" w14:textId="77777777" w:rsidR="005832CE"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 xml:space="preserve">a) </w:t>
      </w:r>
      <w:r w:rsidR="005832CE" w:rsidRPr="00CA6FBB">
        <w:rPr>
          <w:rFonts w:ascii="Arial" w:hAnsi="Arial" w:cs="Arial"/>
          <w:color w:val="000000"/>
          <w:sz w:val="20"/>
          <w:szCs w:val="20"/>
        </w:rPr>
        <w:t>Sửa đổi điểm d như sau:</w:t>
      </w:r>
    </w:p>
    <w:p w14:paraId="0329BB30" w14:textId="77777777" w:rsidR="005832CE" w:rsidRPr="00CA6FBB" w:rsidRDefault="005832CE"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w:t>
      </w:r>
      <w:r w:rsidRPr="00CA6FBB">
        <w:rPr>
          <w:rFonts w:ascii="Arial" w:hAnsi="Arial" w:cs="Arial"/>
          <w:color w:val="000000"/>
          <w:sz w:val="20"/>
          <w:szCs w:val="20"/>
          <w:lang w:val="vi-VN"/>
        </w:rPr>
        <w:t xml:space="preserve">d) Thuyết minh và tính toán tổng doanh thu truyền tải điện cho phép năm </w:t>
      </w:r>
      <w:r w:rsidRPr="00CA6FBB">
        <w:rPr>
          <w:rFonts w:ascii="Arial" w:hAnsi="Arial" w:cs="Arial"/>
          <w:i/>
          <w:color w:val="000000"/>
          <w:sz w:val="20"/>
          <w:szCs w:val="20"/>
          <w:lang w:val="vi-VN"/>
        </w:rPr>
        <w:t>N</w:t>
      </w:r>
      <w:r w:rsidRPr="00CA6FBB">
        <w:rPr>
          <w:rFonts w:ascii="Arial" w:hAnsi="Arial" w:cs="Arial"/>
          <w:color w:val="000000"/>
          <w:sz w:val="20"/>
          <w:szCs w:val="20"/>
          <w:lang w:val="vi-VN"/>
        </w:rPr>
        <w:t>, trong đó p</w:t>
      </w:r>
      <w:r w:rsidRPr="00CA6FBB">
        <w:rPr>
          <w:rFonts w:ascii="Arial" w:hAnsi="Arial" w:cs="Arial"/>
          <w:color w:val="000000"/>
          <w:sz w:val="20"/>
          <w:szCs w:val="20"/>
        </w:rPr>
        <w:t xml:space="preserve">hân tách rõ tổng doanh thu truyền tải điện cho phép của </w:t>
      </w:r>
      <w:r w:rsidR="002F3B62" w:rsidRPr="00CA6FBB">
        <w:rPr>
          <w:rFonts w:ascii="Arial" w:hAnsi="Arial" w:cs="Arial"/>
          <w:color w:val="000000"/>
          <w:sz w:val="20"/>
          <w:szCs w:val="20"/>
        </w:rPr>
        <w:t>từng</w:t>
      </w:r>
      <w:r w:rsidRPr="00CA6FBB">
        <w:rPr>
          <w:rFonts w:ascii="Arial" w:hAnsi="Arial" w:cs="Arial"/>
          <w:color w:val="000000"/>
          <w:sz w:val="20"/>
          <w:szCs w:val="20"/>
        </w:rPr>
        <w:t xml:space="preserve"> Đơn vị truyền tải điện.”</w:t>
      </w:r>
    </w:p>
    <w:p w14:paraId="72FEE0B9" w14:textId="77777777" w:rsidR="001B341A" w:rsidRPr="00CA6FBB" w:rsidRDefault="00091A3E"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b</w:t>
      </w:r>
      <w:r w:rsidR="00FE0814" w:rsidRPr="00CA6FBB">
        <w:rPr>
          <w:rFonts w:ascii="Arial" w:hAnsi="Arial" w:cs="Arial"/>
          <w:color w:val="000000"/>
          <w:sz w:val="20"/>
          <w:szCs w:val="20"/>
        </w:rPr>
        <w:t>) Bổ sung điểm đ như sau:</w:t>
      </w:r>
    </w:p>
    <w:p w14:paraId="37001391" w14:textId="77777777" w:rsidR="001B341A" w:rsidRPr="00CA6FBB" w:rsidRDefault="00FE0814"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 xml:space="preserve">“đ) </w:t>
      </w:r>
      <w:r w:rsidR="0023263A" w:rsidRPr="00CA6FBB">
        <w:rPr>
          <w:rFonts w:ascii="Arial" w:hAnsi="Arial" w:cs="Arial"/>
          <w:color w:val="000000"/>
          <w:sz w:val="20"/>
          <w:szCs w:val="20"/>
        </w:rPr>
        <w:t>Hồ sơ chi phí truyền tải điện của các Đơn vị truyền tải điện đã gửi cho Tập đoàn Điện lực Việt Nam. Hồ sơ chi phí truyền tải điện của các Đơn vị truyền tải điện bao gồm thuyết minh, bảng tính các thành phần chi phí của đơn vị theo quy định tại Thông tư này và các tài liệu, số liệu có liên quan để xác định các chi phí</w:t>
      </w:r>
      <w:r w:rsidRPr="00CA6FBB">
        <w:rPr>
          <w:rFonts w:ascii="Arial" w:hAnsi="Arial" w:cs="Arial"/>
          <w:color w:val="000000"/>
          <w:sz w:val="20"/>
          <w:szCs w:val="20"/>
        </w:rPr>
        <w:t>.”</w:t>
      </w:r>
    </w:p>
    <w:p w14:paraId="18FB83E9" w14:textId="77777777" w:rsidR="001B341A" w:rsidRPr="00CA6FBB" w:rsidRDefault="00301CFC" w:rsidP="00CA6FBB">
      <w:pPr>
        <w:spacing w:after="120"/>
        <w:rPr>
          <w:rFonts w:ascii="Arial" w:hAnsi="Arial" w:cs="Arial"/>
          <w:color w:val="000000"/>
          <w:sz w:val="20"/>
          <w:szCs w:val="20"/>
        </w:rPr>
      </w:pPr>
      <w:r w:rsidRPr="00CA6FBB">
        <w:rPr>
          <w:rFonts w:ascii="Arial" w:hAnsi="Arial" w:cs="Arial"/>
          <w:color w:val="000000"/>
          <w:sz w:val="20"/>
          <w:szCs w:val="20"/>
        </w:rPr>
        <w:t>8</w:t>
      </w:r>
      <w:r w:rsidR="00FE0814" w:rsidRPr="00CA6FBB">
        <w:rPr>
          <w:rFonts w:ascii="Arial" w:hAnsi="Arial" w:cs="Arial"/>
          <w:color w:val="000000"/>
          <w:sz w:val="20"/>
          <w:szCs w:val="20"/>
        </w:rPr>
        <w:t>. Sửa đổi Điều 9 như sau:</w:t>
      </w:r>
    </w:p>
    <w:p w14:paraId="04003A25"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w:t>
      </w:r>
      <w:r w:rsidRPr="00CA6FBB">
        <w:rPr>
          <w:rFonts w:ascii="Arial" w:hAnsi="Arial" w:cs="Arial"/>
          <w:b/>
          <w:color w:val="000000"/>
          <w:sz w:val="20"/>
          <w:szCs w:val="20"/>
        </w:rPr>
        <w:t>Điều 9. Hợp đồng dịch vụ truyền tải điện</w:t>
      </w:r>
    </w:p>
    <w:p w14:paraId="17C34F46"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1. Hợp đồng dịch vụ truyền tải điện được ký kết giữa các Đơn vị truyền tải điện và Khách hàng sử dụng lưới điện truyền tải.</w:t>
      </w:r>
    </w:p>
    <w:p w14:paraId="3AC4DBE4" w14:textId="77777777" w:rsidR="001B341A" w:rsidRPr="00CA6FBB" w:rsidRDefault="00FE0814" w:rsidP="00CA6FBB">
      <w:pPr>
        <w:spacing w:after="120"/>
        <w:rPr>
          <w:rFonts w:ascii="Arial" w:hAnsi="Arial" w:cs="Arial"/>
          <w:color w:val="000000"/>
          <w:sz w:val="20"/>
          <w:szCs w:val="20"/>
        </w:rPr>
      </w:pPr>
      <w:r w:rsidRPr="00CA6FBB">
        <w:rPr>
          <w:rFonts w:ascii="Arial" w:hAnsi="Arial" w:cs="Arial"/>
          <w:color w:val="000000"/>
          <w:sz w:val="20"/>
          <w:szCs w:val="20"/>
        </w:rPr>
        <w:t>2. Khách hàng sử dụng lưới điện truyền tải có trách nhiệm thanh toán chi phí truyền tải điện cho Đơn vị truyền tải điện theo hợp đồng đã ký kết.”</w:t>
      </w:r>
    </w:p>
    <w:p w14:paraId="2D347ACB" w14:textId="77777777" w:rsidR="001B341A" w:rsidRPr="00CA6FBB" w:rsidRDefault="00301CFC" w:rsidP="00CA6FBB">
      <w:pPr>
        <w:spacing w:after="120"/>
        <w:rPr>
          <w:rFonts w:ascii="Arial" w:hAnsi="Arial" w:cs="Arial"/>
          <w:color w:val="000000"/>
          <w:sz w:val="20"/>
          <w:szCs w:val="20"/>
        </w:rPr>
      </w:pPr>
      <w:r w:rsidRPr="00CA6FBB">
        <w:rPr>
          <w:rFonts w:ascii="Arial" w:hAnsi="Arial" w:cs="Arial"/>
          <w:color w:val="000000"/>
          <w:sz w:val="20"/>
          <w:szCs w:val="20"/>
        </w:rPr>
        <w:t>9</w:t>
      </w:r>
      <w:r w:rsidR="00FE0814" w:rsidRPr="00CA6FBB">
        <w:rPr>
          <w:rFonts w:ascii="Arial" w:hAnsi="Arial" w:cs="Arial"/>
          <w:color w:val="000000"/>
          <w:sz w:val="20"/>
          <w:szCs w:val="20"/>
        </w:rPr>
        <w:t>. Sửa đổi</w:t>
      </w:r>
      <w:r w:rsidR="00683D7C" w:rsidRPr="00CA6FBB">
        <w:rPr>
          <w:rFonts w:ascii="Arial" w:hAnsi="Arial" w:cs="Arial"/>
          <w:color w:val="000000"/>
          <w:sz w:val="20"/>
          <w:szCs w:val="20"/>
        </w:rPr>
        <w:t xml:space="preserve"> một số khoản tại</w:t>
      </w:r>
      <w:r w:rsidR="00FE0814" w:rsidRPr="00CA6FBB">
        <w:rPr>
          <w:rFonts w:ascii="Arial" w:hAnsi="Arial" w:cs="Arial"/>
          <w:color w:val="000000"/>
          <w:sz w:val="20"/>
          <w:szCs w:val="20"/>
        </w:rPr>
        <w:t xml:space="preserve"> Điều 10 như sau:</w:t>
      </w:r>
    </w:p>
    <w:p w14:paraId="515783BA" w14:textId="77777777" w:rsidR="00683D7C" w:rsidRPr="00CA6FBB" w:rsidRDefault="00683D7C"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a) Sửa đổi khoản 2 như sau:</w:t>
      </w:r>
    </w:p>
    <w:p w14:paraId="25656970" w14:textId="77777777" w:rsidR="00C847AD" w:rsidRPr="00CA6FBB" w:rsidRDefault="00FE0814"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w:t>
      </w:r>
      <w:r w:rsidR="00C847AD" w:rsidRPr="00CA6FBB">
        <w:rPr>
          <w:rFonts w:ascii="Arial" w:hAnsi="Arial" w:cs="Arial"/>
          <w:color w:val="000000"/>
          <w:sz w:val="20"/>
          <w:szCs w:val="20"/>
        </w:rPr>
        <w:t xml:space="preserve">2. Tập đoàn Điện lực Việt Nam có trách nhiệm </w:t>
      </w:r>
      <w:r w:rsidR="00C03CE6" w:rsidRPr="00CA6FBB">
        <w:rPr>
          <w:rFonts w:ascii="Arial" w:hAnsi="Arial" w:cs="Arial"/>
          <w:color w:val="000000"/>
          <w:sz w:val="20"/>
          <w:szCs w:val="20"/>
        </w:rPr>
        <w:t xml:space="preserve">chủ trì, phối hợp với các Đơn vị truyền tải điện </w:t>
      </w:r>
      <w:r w:rsidR="00C847AD" w:rsidRPr="00CA6FBB">
        <w:rPr>
          <w:rFonts w:ascii="Arial" w:hAnsi="Arial" w:cs="Arial"/>
          <w:color w:val="000000"/>
          <w:sz w:val="20"/>
          <w:szCs w:val="20"/>
        </w:rPr>
        <w:t xml:space="preserve">xây dựng giá truyền tải điện </w:t>
      </w:r>
      <w:r w:rsidR="00990825" w:rsidRPr="00CA6FBB">
        <w:rPr>
          <w:rFonts w:ascii="Arial" w:hAnsi="Arial" w:cs="Arial"/>
          <w:color w:val="000000"/>
          <w:sz w:val="20"/>
          <w:szCs w:val="20"/>
        </w:rPr>
        <w:t>hàng</w:t>
      </w:r>
      <w:r w:rsidR="00A32BB4" w:rsidRPr="00CA6FBB">
        <w:rPr>
          <w:rFonts w:ascii="Arial" w:hAnsi="Arial" w:cs="Arial"/>
          <w:color w:val="000000"/>
          <w:sz w:val="20"/>
          <w:szCs w:val="20"/>
        </w:rPr>
        <w:t xml:space="preserve"> </w:t>
      </w:r>
      <w:r w:rsidR="00C847AD" w:rsidRPr="00CA6FBB">
        <w:rPr>
          <w:rFonts w:ascii="Arial" w:hAnsi="Arial" w:cs="Arial"/>
          <w:color w:val="000000"/>
          <w:sz w:val="20"/>
          <w:szCs w:val="20"/>
        </w:rPr>
        <w:t>năm theo quy định tại Thông tư này.</w:t>
      </w:r>
      <w:r w:rsidR="00683D7C" w:rsidRPr="00CA6FBB">
        <w:rPr>
          <w:rFonts w:ascii="Arial" w:hAnsi="Arial" w:cs="Arial"/>
          <w:color w:val="000000"/>
          <w:sz w:val="20"/>
          <w:szCs w:val="20"/>
        </w:rPr>
        <w:t>”</w:t>
      </w:r>
    </w:p>
    <w:p w14:paraId="3E8AB29F" w14:textId="77777777" w:rsidR="00683D7C" w:rsidRPr="00CA6FBB" w:rsidRDefault="00683D7C" w:rsidP="00CA6FBB">
      <w:pPr>
        <w:pBdr>
          <w:top w:val="nil"/>
          <w:left w:val="nil"/>
          <w:bottom w:val="nil"/>
          <w:right w:val="nil"/>
          <w:between w:val="nil"/>
        </w:pBdr>
        <w:spacing w:after="120"/>
        <w:rPr>
          <w:rFonts w:ascii="Arial" w:hAnsi="Arial" w:cs="Arial"/>
          <w:color w:val="000000"/>
          <w:sz w:val="20"/>
          <w:szCs w:val="20"/>
        </w:rPr>
      </w:pPr>
      <w:r w:rsidRPr="00CA6FBB">
        <w:rPr>
          <w:rFonts w:ascii="Arial" w:hAnsi="Arial" w:cs="Arial"/>
          <w:color w:val="000000"/>
          <w:sz w:val="20"/>
          <w:szCs w:val="20"/>
        </w:rPr>
        <w:t>b) Sửa đổi khoản 3 như sau:</w:t>
      </w:r>
    </w:p>
    <w:p w14:paraId="69F35BCB" w14:textId="77777777" w:rsidR="001B341A" w:rsidRPr="00CA6FBB" w:rsidRDefault="00683D7C" w:rsidP="00CA6FBB">
      <w:pPr>
        <w:pBdr>
          <w:top w:val="nil"/>
          <w:left w:val="nil"/>
          <w:bottom w:val="nil"/>
          <w:right w:val="nil"/>
          <w:between w:val="nil"/>
        </w:pBdr>
        <w:spacing w:after="120"/>
        <w:rPr>
          <w:rFonts w:ascii="Arial" w:hAnsi="Arial" w:cs="Arial"/>
          <w:color w:val="000000"/>
          <w:sz w:val="20"/>
          <w:szCs w:val="20"/>
        </w:rPr>
      </w:pPr>
      <w:r w:rsidRPr="00CA6FBB">
        <w:rPr>
          <w:rFonts w:ascii="Arial" w:hAnsi="Arial" w:cs="Arial"/>
          <w:color w:val="000000"/>
          <w:sz w:val="20"/>
          <w:szCs w:val="20"/>
        </w:rPr>
        <w:t>“</w:t>
      </w:r>
      <w:r w:rsidR="00FE0814" w:rsidRPr="00CA6FBB">
        <w:rPr>
          <w:rFonts w:ascii="Arial" w:hAnsi="Arial" w:cs="Arial"/>
          <w:color w:val="000000"/>
          <w:sz w:val="20"/>
          <w:szCs w:val="20"/>
        </w:rPr>
        <w:t>3. Trách nhiệm của các Đơn vị truyền tải điện:</w:t>
      </w:r>
    </w:p>
    <w:p w14:paraId="38157960" w14:textId="77777777" w:rsidR="00F619B6" w:rsidRPr="00CA6FBB" w:rsidRDefault="00FE0814"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a)</w:t>
      </w:r>
      <w:r w:rsidR="00F619B6" w:rsidRPr="00CA6FBB">
        <w:rPr>
          <w:rFonts w:ascii="Arial" w:hAnsi="Arial" w:cs="Arial"/>
          <w:color w:val="000000"/>
          <w:sz w:val="20"/>
          <w:szCs w:val="20"/>
        </w:rPr>
        <w:t xml:space="preserve"> Phối hợp với Tập đoàn Điện lực Việt Nam xây dựng giá truyền tải điện hàng năm theo quy định tại Thông tư này;</w:t>
      </w:r>
    </w:p>
    <w:p w14:paraId="2ADE30AB" w14:textId="77777777" w:rsidR="00F619B6" w:rsidRPr="00CA6FBB" w:rsidRDefault="00F619B6" w:rsidP="00CA6FBB">
      <w:pPr>
        <w:spacing w:after="120"/>
        <w:rPr>
          <w:rFonts w:ascii="Arial" w:hAnsi="Arial" w:cs="Arial"/>
          <w:color w:val="000000"/>
          <w:sz w:val="20"/>
          <w:szCs w:val="20"/>
        </w:rPr>
      </w:pPr>
      <w:r w:rsidRPr="00CA6FBB">
        <w:rPr>
          <w:rFonts w:ascii="Arial" w:hAnsi="Arial" w:cs="Arial"/>
          <w:color w:val="000000"/>
          <w:sz w:val="20"/>
          <w:szCs w:val="20"/>
        </w:rPr>
        <w:t>b) Phối hợp với Công ty mua bán điện và các đơn vị giao nhận điện liên quan trong việc thỏa thuận, thống nhất về thiết kế kỹ thuật Hệ thống đo đếm và Hệ thống thu thập số liệu đo đếm phục vụ giao nhận điện theo Quy định đo đếm điện năng trong hệ thống điện do Bộ trưởng Bộ Công Thương ban hành;</w:t>
      </w:r>
    </w:p>
    <w:p w14:paraId="28FDCCF7" w14:textId="77777777" w:rsidR="00F619B6" w:rsidRPr="00CA6FBB" w:rsidRDefault="00F619B6"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c) Thỏa thuận, thống nhất với Tập đoàn Điện lực Việt Nam</w:t>
      </w:r>
      <w:r w:rsidRPr="00CA6FBB" w:rsidDel="00E87199">
        <w:rPr>
          <w:rFonts w:ascii="Arial" w:hAnsi="Arial" w:cs="Arial"/>
          <w:color w:val="000000"/>
          <w:sz w:val="20"/>
          <w:szCs w:val="20"/>
        </w:rPr>
        <w:t xml:space="preserve"> </w:t>
      </w:r>
      <w:r w:rsidRPr="00CA6FBB">
        <w:rPr>
          <w:rFonts w:ascii="Arial" w:hAnsi="Arial" w:cs="Arial"/>
          <w:color w:val="000000"/>
          <w:sz w:val="20"/>
          <w:szCs w:val="20"/>
        </w:rPr>
        <w:t>về hợp đồng dịch vụ truyền tải điện theo quy định của pháp luật;</w:t>
      </w:r>
    </w:p>
    <w:p w14:paraId="2BACE617" w14:textId="77777777" w:rsidR="005D6E39" w:rsidRPr="00CA6FBB" w:rsidRDefault="00F619B6"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 xml:space="preserve">d) </w:t>
      </w:r>
      <w:r w:rsidR="00DD307D" w:rsidRPr="00CA6FBB">
        <w:rPr>
          <w:rFonts w:ascii="Arial" w:hAnsi="Arial" w:cs="Arial"/>
          <w:color w:val="000000"/>
          <w:sz w:val="20"/>
          <w:szCs w:val="20"/>
        </w:rPr>
        <w:t>Hàng năm, x</w:t>
      </w:r>
      <w:r w:rsidRPr="00CA6FBB">
        <w:rPr>
          <w:rFonts w:ascii="Arial" w:hAnsi="Arial" w:cs="Arial"/>
          <w:color w:val="000000"/>
          <w:sz w:val="20"/>
          <w:szCs w:val="20"/>
        </w:rPr>
        <w:t>ây dựng hoặc thuê tư vấn chuyên ngành xây dựng</w:t>
      </w:r>
      <w:r w:rsidR="008B5B22" w:rsidRPr="00CA6FBB">
        <w:rPr>
          <w:rFonts w:ascii="Arial" w:hAnsi="Arial" w:cs="Arial"/>
          <w:color w:val="000000"/>
          <w:sz w:val="20"/>
          <w:szCs w:val="20"/>
        </w:rPr>
        <w:t xml:space="preserve"> tỷ lệ</w:t>
      </w:r>
      <w:r w:rsidRPr="00CA6FBB">
        <w:rPr>
          <w:rFonts w:ascii="Arial" w:hAnsi="Arial" w:cs="Arial"/>
          <w:color w:val="000000"/>
          <w:sz w:val="20"/>
          <w:szCs w:val="20"/>
        </w:rPr>
        <w:t xml:space="preserve"> chi phí </w:t>
      </w:r>
      <w:r w:rsidR="00ED72EB" w:rsidRPr="00CA6FBB">
        <w:rPr>
          <w:rFonts w:ascii="Arial" w:hAnsi="Arial" w:cs="Arial"/>
          <w:color w:val="000000"/>
          <w:sz w:val="20"/>
          <w:szCs w:val="20"/>
        </w:rPr>
        <w:t xml:space="preserve">nhân công, tỷ lệ chi phí sửa chữa lớn và chi phí định mức khác </w:t>
      </w:r>
      <w:r w:rsidR="00DD307D" w:rsidRPr="00CA6FBB">
        <w:rPr>
          <w:rFonts w:ascii="Arial" w:hAnsi="Arial" w:cs="Arial"/>
          <w:color w:val="000000"/>
          <w:sz w:val="20"/>
          <w:szCs w:val="20"/>
        </w:rPr>
        <w:t xml:space="preserve">để </w:t>
      </w:r>
      <w:r w:rsidR="005D6E39" w:rsidRPr="00CA6FBB">
        <w:rPr>
          <w:rFonts w:ascii="Arial" w:hAnsi="Arial" w:cs="Arial"/>
          <w:color w:val="000000"/>
          <w:sz w:val="20"/>
          <w:szCs w:val="20"/>
        </w:rPr>
        <w:t xml:space="preserve">đề xuất Bộ Công Thương </w:t>
      </w:r>
      <w:r w:rsidR="0006232D" w:rsidRPr="00CA6FBB">
        <w:rPr>
          <w:rFonts w:ascii="Arial" w:hAnsi="Arial" w:cs="Arial"/>
          <w:color w:val="000000"/>
          <w:sz w:val="20"/>
          <w:szCs w:val="20"/>
        </w:rPr>
        <w:t>công bố áp dụng</w:t>
      </w:r>
      <w:r w:rsidRPr="00CA6FBB">
        <w:rPr>
          <w:rFonts w:ascii="Arial" w:hAnsi="Arial" w:cs="Arial"/>
          <w:color w:val="000000"/>
          <w:sz w:val="20"/>
          <w:szCs w:val="20"/>
        </w:rPr>
        <w:t>;</w:t>
      </w:r>
    </w:p>
    <w:p w14:paraId="2303C956" w14:textId="77777777" w:rsidR="00F94050" w:rsidRPr="00CA6FBB" w:rsidRDefault="00F619B6"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đ)</w:t>
      </w:r>
      <w:r w:rsidR="00FE0814" w:rsidRPr="00CA6FBB">
        <w:rPr>
          <w:rFonts w:ascii="Arial" w:hAnsi="Arial" w:cs="Arial"/>
          <w:color w:val="000000"/>
          <w:sz w:val="20"/>
          <w:szCs w:val="20"/>
        </w:rPr>
        <w:t xml:space="preserve"> Tổng công ty Truyền tải điện Quốc gia có trách nhiệm</w:t>
      </w:r>
      <w:r w:rsidRPr="00CA6FBB">
        <w:rPr>
          <w:rFonts w:ascii="Arial" w:hAnsi="Arial" w:cs="Arial"/>
          <w:color w:val="000000"/>
          <w:sz w:val="20"/>
          <w:szCs w:val="20"/>
        </w:rPr>
        <w:t xml:space="preserve"> t</w:t>
      </w:r>
      <w:r w:rsidR="00F94050" w:rsidRPr="00CA6FBB">
        <w:rPr>
          <w:rFonts w:ascii="Arial" w:hAnsi="Arial" w:cs="Arial"/>
          <w:color w:val="000000"/>
          <w:sz w:val="20"/>
          <w:szCs w:val="20"/>
        </w:rPr>
        <w:t xml:space="preserve">hỏa thuận đấu nối với các </w:t>
      </w:r>
      <w:r w:rsidR="0035080C" w:rsidRPr="00CA6FBB">
        <w:rPr>
          <w:rFonts w:ascii="Arial" w:hAnsi="Arial" w:cs="Arial"/>
          <w:color w:val="000000"/>
          <w:sz w:val="20"/>
          <w:szCs w:val="20"/>
        </w:rPr>
        <w:t xml:space="preserve">thành phần kinh tế khác </w:t>
      </w:r>
      <w:r w:rsidR="00A32BB4" w:rsidRPr="00CA6FBB">
        <w:rPr>
          <w:rFonts w:ascii="Arial" w:hAnsi="Arial" w:cs="Arial"/>
          <w:color w:val="000000"/>
          <w:sz w:val="20"/>
          <w:szCs w:val="20"/>
        </w:rPr>
        <w:t xml:space="preserve">thực hiện </w:t>
      </w:r>
      <w:r w:rsidR="0035080C" w:rsidRPr="00CA6FBB">
        <w:rPr>
          <w:rFonts w:ascii="Arial" w:hAnsi="Arial" w:cs="Arial"/>
          <w:color w:val="000000"/>
          <w:sz w:val="20"/>
          <w:szCs w:val="20"/>
        </w:rPr>
        <w:t xml:space="preserve">đầu tư lưới truyền tải điện </w:t>
      </w:r>
      <w:r w:rsidR="00F94050" w:rsidRPr="00CA6FBB">
        <w:rPr>
          <w:rFonts w:ascii="Arial" w:hAnsi="Arial" w:cs="Arial"/>
          <w:color w:val="000000"/>
          <w:sz w:val="20"/>
          <w:szCs w:val="20"/>
        </w:rPr>
        <w:t>về</w:t>
      </w:r>
      <w:r w:rsidR="00E87199" w:rsidRPr="00CA6FBB">
        <w:rPr>
          <w:rFonts w:ascii="Arial" w:hAnsi="Arial" w:cs="Arial"/>
          <w:color w:val="000000"/>
          <w:sz w:val="20"/>
          <w:szCs w:val="20"/>
        </w:rPr>
        <w:t xml:space="preserve"> điểm đấu nối, </w:t>
      </w:r>
      <w:r w:rsidR="00F94050" w:rsidRPr="00CA6FBB">
        <w:rPr>
          <w:rFonts w:ascii="Arial" w:hAnsi="Arial" w:cs="Arial"/>
          <w:color w:val="000000"/>
          <w:sz w:val="20"/>
          <w:szCs w:val="20"/>
        </w:rPr>
        <w:t xml:space="preserve">ranh giới đầu tư, </w:t>
      </w:r>
      <w:r w:rsidR="002D054B" w:rsidRPr="00CA6FBB">
        <w:rPr>
          <w:rFonts w:ascii="Arial" w:hAnsi="Arial" w:cs="Arial"/>
          <w:color w:val="000000"/>
          <w:sz w:val="20"/>
          <w:szCs w:val="20"/>
        </w:rPr>
        <w:t>ranh giới</w:t>
      </w:r>
      <w:r w:rsidR="00F94050" w:rsidRPr="00CA6FBB">
        <w:rPr>
          <w:rFonts w:ascii="Arial" w:hAnsi="Arial" w:cs="Arial"/>
          <w:color w:val="000000"/>
          <w:sz w:val="20"/>
          <w:szCs w:val="20"/>
        </w:rPr>
        <w:t xml:space="preserve"> đo đếm, phương thức giao nhận điện </w:t>
      </w:r>
      <w:r w:rsidR="00A32BB4" w:rsidRPr="00CA6FBB">
        <w:rPr>
          <w:rFonts w:ascii="Arial" w:hAnsi="Arial" w:cs="Arial"/>
          <w:color w:val="000000"/>
          <w:sz w:val="20"/>
          <w:szCs w:val="20"/>
        </w:rPr>
        <w:t>phù hợp với</w:t>
      </w:r>
      <w:r w:rsidR="00F94050" w:rsidRPr="00CA6FBB">
        <w:rPr>
          <w:rFonts w:ascii="Arial" w:hAnsi="Arial" w:cs="Arial"/>
          <w:color w:val="000000"/>
          <w:sz w:val="20"/>
          <w:szCs w:val="20"/>
        </w:rPr>
        <w:t xml:space="preserve"> quy định tại </w:t>
      </w:r>
      <w:r w:rsidR="000429B9" w:rsidRPr="00CA6FBB">
        <w:rPr>
          <w:rFonts w:ascii="Arial" w:hAnsi="Arial" w:cs="Arial"/>
          <w:color w:val="000000"/>
          <w:sz w:val="20"/>
          <w:szCs w:val="20"/>
        </w:rPr>
        <w:t>Q</w:t>
      </w:r>
      <w:r w:rsidR="00F94050" w:rsidRPr="00CA6FBB">
        <w:rPr>
          <w:rFonts w:ascii="Arial" w:hAnsi="Arial" w:cs="Arial"/>
          <w:color w:val="000000"/>
          <w:sz w:val="20"/>
          <w:szCs w:val="20"/>
        </w:rPr>
        <w:t>uy định hệ thống điện truyền tải</w:t>
      </w:r>
      <w:r w:rsidR="002D054B" w:rsidRPr="00CA6FBB">
        <w:rPr>
          <w:rFonts w:ascii="Arial" w:hAnsi="Arial" w:cs="Arial"/>
          <w:color w:val="000000"/>
          <w:sz w:val="20"/>
          <w:szCs w:val="20"/>
        </w:rPr>
        <w:t xml:space="preserve"> và Quy định đo đếm điện năng trong hệ thống điện</w:t>
      </w:r>
      <w:r w:rsidR="00F94050" w:rsidRPr="00CA6FBB">
        <w:rPr>
          <w:rFonts w:ascii="Arial" w:hAnsi="Arial" w:cs="Arial"/>
          <w:color w:val="000000"/>
          <w:sz w:val="20"/>
          <w:szCs w:val="20"/>
        </w:rPr>
        <w:t xml:space="preserve"> </w:t>
      </w:r>
      <w:r w:rsidR="000429B9" w:rsidRPr="00CA6FBB">
        <w:rPr>
          <w:rFonts w:ascii="Arial" w:hAnsi="Arial" w:cs="Arial"/>
          <w:color w:val="000000"/>
          <w:sz w:val="20"/>
          <w:szCs w:val="20"/>
        </w:rPr>
        <w:t>do Bộ trưởng Bộ Công Thương ban hành</w:t>
      </w:r>
      <w:r w:rsidR="00683D7C" w:rsidRPr="00CA6FBB">
        <w:rPr>
          <w:rFonts w:ascii="Arial" w:hAnsi="Arial" w:cs="Arial"/>
          <w:color w:val="000000"/>
          <w:sz w:val="20"/>
          <w:szCs w:val="20"/>
        </w:rPr>
        <w:t>;</w:t>
      </w:r>
    </w:p>
    <w:p w14:paraId="634FBEEF" w14:textId="77777777" w:rsidR="008A5724" w:rsidRPr="00CA6FBB" w:rsidRDefault="00F619B6" w:rsidP="00CA6FBB">
      <w:pPr>
        <w:pBdr>
          <w:top w:val="nil"/>
          <w:left w:val="nil"/>
          <w:bottom w:val="nil"/>
          <w:right w:val="nil"/>
          <w:between w:val="nil"/>
        </w:pBdr>
        <w:tabs>
          <w:tab w:val="left" w:pos="900"/>
        </w:tabs>
        <w:spacing w:after="120"/>
        <w:rPr>
          <w:rFonts w:ascii="Arial" w:hAnsi="Arial" w:cs="Arial"/>
          <w:color w:val="000000"/>
          <w:sz w:val="20"/>
          <w:szCs w:val="20"/>
        </w:rPr>
      </w:pPr>
      <w:r w:rsidRPr="00CA6FBB">
        <w:rPr>
          <w:rFonts w:ascii="Arial" w:hAnsi="Arial" w:cs="Arial"/>
          <w:color w:val="000000"/>
          <w:sz w:val="20"/>
          <w:szCs w:val="20"/>
        </w:rPr>
        <w:t>e</w:t>
      </w:r>
      <w:r w:rsidR="00FE0814" w:rsidRPr="00CA6FBB">
        <w:rPr>
          <w:rFonts w:ascii="Arial" w:hAnsi="Arial" w:cs="Arial"/>
          <w:color w:val="000000"/>
          <w:sz w:val="20"/>
          <w:szCs w:val="20"/>
        </w:rPr>
        <w:t xml:space="preserve">) Các </w:t>
      </w:r>
      <w:r w:rsidR="0035080C" w:rsidRPr="00CA6FBB">
        <w:rPr>
          <w:rFonts w:ascii="Arial" w:hAnsi="Arial" w:cs="Arial"/>
          <w:color w:val="000000"/>
          <w:sz w:val="20"/>
          <w:szCs w:val="20"/>
        </w:rPr>
        <w:t xml:space="preserve">thành phần kinh tế khác đầu tư lưới truyền tải điện </w:t>
      </w:r>
      <w:r w:rsidR="00FE0814" w:rsidRPr="00CA6FBB">
        <w:rPr>
          <w:rFonts w:ascii="Arial" w:hAnsi="Arial" w:cs="Arial"/>
          <w:color w:val="000000"/>
          <w:sz w:val="20"/>
          <w:szCs w:val="20"/>
        </w:rPr>
        <w:t>có trách nhiệm</w:t>
      </w:r>
      <w:r w:rsidR="00F94050" w:rsidRPr="00CA6FBB">
        <w:rPr>
          <w:rFonts w:ascii="Arial" w:hAnsi="Arial" w:cs="Arial"/>
          <w:color w:val="000000"/>
          <w:sz w:val="20"/>
          <w:szCs w:val="20"/>
        </w:rPr>
        <w:t xml:space="preserve"> </w:t>
      </w:r>
      <w:r w:rsidRPr="00CA6FBB">
        <w:rPr>
          <w:rFonts w:ascii="Arial" w:hAnsi="Arial" w:cs="Arial"/>
          <w:color w:val="000000"/>
          <w:sz w:val="20"/>
          <w:szCs w:val="20"/>
        </w:rPr>
        <w:t>t</w:t>
      </w:r>
      <w:r w:rsidR="00FE0814" w:rsidRPr="00CA6FBB">
        <w:rPr>
          <w:rFonts w:ascii="Arial" w:hAnsi="Arial" w:cs="Arial"/>
          <w:color w:val="000000"/>
          <w:sz w:val="20"/>
          <w:szCs w:val="20"/>
        </w:rPr>
        <w:t xml:space="preserve">hỏa thuận đấu nối với Tổng công ty Truyền tải điện Quốc gia và </w:t>
      </w:r>
      <w:r w:rsidR="00683D7C" w:rsidRPr="00CA6FBB">
        <w:rPr>
          <w:rFonts w:ascii="Arial" w:hAnsi="Arial" w:cs="Arial"/>
          <w:color w:val="000000"/>
          <w:sz w:val="20"/>
          <w:szCs w:val="20"/>
        </w:rPr>
        <w:t xml:space="preserve">Thỏa thuận đấu nối </w:t>
      </w:r>
      <w:r w:rsidR="00FE0814" w:rsidRPr="00CA6FBB">
        <w:rPr>
          <w:rFonts w:ascii="Arial" w:hAnsi="Arial" w:cs="Arial"/>
          <w:color w:val="000000"/>
          <w:sz w:val="20"/>
          <w:szCs w:val="20"/>
        </w:rPr>
        <w:t>với Khách hàng sử dụng lưới điện truyền tải về</w:t>
      </w:r>
      <w:r w:rsidR="00E87199" w:rsidRPr="00CA6FBB">
        <w:rPr>
          <w:rFonts w:ascii="Arial" w:hAnsi="Arial" w:cs="Arial"/>
          <w:color w:val="000000"/>
          <w:sz w:val="20"/>
          <w:szCs w:val="20"/>
        </w:rPr>
        <w:t xml:space="preserve"> </w:t>
      </w:r>
      <w:r w:rsidR="00FE0814" w:rsidRPr="00CA6FBB">
        <w:rPr>
          <w:rFonts w:ascii="Arial" w:hAnsi="Arial" w:cs="Arial"/>
          <w:color w:val="000000"/>
          <w:sz w:val="20"/>
          <w:szCs w:val="20"/>
        </w:rPr>
        <w:t xml:space="preserve">ranh giới đầu tư, </w:t>
      </w:r>
      <w:r w:rsidR="005164B1" w:rsidRPr="00CA6FBB">
        <w:rPr>
          <w:rFonts w:ascii="Arial" w:hAnsi="Arial" w:cs="Arial"/>
          <w:color w:val="000000"/>
          <w:sz w:val="20"/>
          <w:szCs w:val="20"/>
        </w:rPr>
        <w:t xml:space="preserve">ranh giới phân định tài sản, </w:t>
      </w:r>
      <w:r w:rsidR="002D054B" w:rsidRPr="00CA6FBB">
        <w:rPr>
          <w:rFonts w:ascii="Arial" w:hAnsi="Arial" w:cs="Arial"/>
          <w:color w:val="000000"/>
          <w:sz w:val="20"/>
          <w:szCs w:val="20"/>
        </w:rPr>
        <w:t>ranh giới</w:t>
      </w:r>
      <w:r w:rsidR="00FE0814" w:rsidRPr="00CA6FBB">
        <w:rPr>
          <w:rFonts w:ascii="Arial" w:hAnsi="Arial" w:cs="Arial"/>
          <w:color w:val="000000"/>
          <w:sz w:val="20"/>
          <w:szCs w:val="20"/>
        </w:rPr>
        <w:t xml:space="preserve"> đo đếm </w:t>
      </w:r>
      <w:r w:rsidR="00683D7C" w:rsidRPr="00CA6FBB">
        <w:rPr>
          <w:rFonts w:ascii="Arial" w:hAnsi="Arial" w:cs="Arial"/>
          <w:color w:val="000000"/>
          <w:sz w:val="20"/>
          <w:szCs w:val="20"/>
        </w:rPr>
        <w:t>theo</w:t>
      </w:r>
      <w:r w:rsidR="00FE0814" w:rsidRPr="00CA6FBB">
        <w:rPr>
          <w:rFonts w:ascii="Arial" w:hAnsi="Arial" w:cs="Arial"/>
          <w:color w:val="000000"/>
          <w:sz w:val="20"/>
          <w:szCs w:val="20"/>
        </w:rPr>
        <w:t xml:space="preserve"> quy định tại </w:t>
      </w:r>
      <w:r w:rsidR="008440DD" w:rsidRPr="00CA6FBB">
        <w:rPr>
          <w:rFonts w:ascii="Arial" w:hAnsi="Arial" w:cs="Arial"/>
          <w:color w:val="000000"/>
          <w:sz w:val="20"/>
          <w:szCs w:val="20"/>
        </w:rPr>
        <w:t xml:space="preserve">Quy định hệ thống điện truyền tải do </w:t>
      </w:r>
      <w:r w:rsidR="00FE0814" w:rsidRPr="00CA6FBB">
        <w:rPr>
          <w:rFonts w:ascii="Arial" w:hAnsi="Arial" w:cs="Arial"/>
          <w:color w:val="000000"/>
          <w:sz w:val="20"/>
          <w:szCs w:val="20"/>
        </w:rPr>
        <w:t xml:space="preserve">Bộ trưởng Bộ Công Thương </w:t>
      </w:r>
      <w:r w:rsidR="008440DD" w:rsidRPr="00CA6FBB">
        <w:rPr>
          <w:rFonts w:ascii="Arial" w:hAnsi="Arial" w:cs="Arial"/>
          <w:color w:val="000000"/>
          <w:sz w:val="20"/>
          <w:szCs w:val="20"/>
        </w:rPr>
        <w:t xml:space="preserve">ban hành để làm cơ sở xác định sản lượng </w:t>
      </w:r>
      <w:r w:rsidR="00FE0814" w:rsidRPr="00CA6FBB">
        <w:rPr>
          <w:rFonts w:ascii="Arial" w:hAnsi="Arial" w:cs="Arial"/>
          <w:color w:val="000000"/>
          <w:sz w:val="20"/>
          <w:szCs w:val="20"/>
        </w:rPr>
        <w:t>điện truyền tải</w:t>
      </w:r>
      <w:r w:rsidRPr="00CA6FBB">
        <w:rPr>
          <w:rFonts w:ascii="Arial" w:hAnsi="Arial" w:cs="Arial"/>
          <w:color w:val="000000"/>
          <w:sz w:val="20"/>
          <w:szCs w:val="20"/>
        </w:rPr>
        <w:t>.</w:t>
      </w:r>
      <w:r w:rsidR="008440DD" w:rsidRPr="00CA6FBB">
        <w:rPr>
          <w:rFonts w:ascii="Arial" w:hAnsi="Arial" w:cs="Arial"/>
          <w:color w:val="000000"/>
          <w:sz w:val="20"/>
          <w:szCs w:val="20"/>
        </w:rPr>
        <w:t>”</w:t>
      </w:r>
    </w:p>
    <w:p w14:paraId="055CB6BD" w14:textId="77777777" w:rsidR="009B426A" w:rsidRPr="00CA6FBB" w:rsidRDefault="00FE0814" w:rsidP="00CA6FBB">
      <w:pPr>
        <w:spacing w:after="120"/>
        <w:rPr>
          <w:rFonts w:ascii="Arial" w:hAnsi="Arial" w:cs="Arial"/>
          <w:b/>
          <w:color w:val="000000"/>
          <w:sz w:val="20"/>
          <w:szCs w:val="20"/>
        </w:rPr>
      </w:pPr>
      <w:r w:rsidRPr="00CA6FBB">
        <w:rPr>
          <w:rFonts w:ascii="Arial" w:hAnsi="Arial" w:cs="Arial"/>
          <w:b/>
          <w:color w:val="000000"/>
          <w:sz w:val="20"/>
          <w:szCs w:val="20"/>
        </w:rPr>
        <w:t xml:space="preserve">Điều 2. </w:t>
      </w:r>
      <w:r w:rsidR="008A5724" w:rsidRPr="00CA6FBB">
        <w:rPr>
          <w:rFonts w:ascii="Arial" w:hAnsi="Arial" w:cs="Arial"/>
          <w:b/>
          <w:color w:val="000000"/>
          <w:sz w:val="20"/>
          <w:szCs w:val="20"/>
        </w:rPr>
        <w:t>Bổ sung, t</w:t>
      </w:r>
      <w:r w:rsidR="0037204C" w:rsidRPr="00CA6FBB">
        <w:rPr>
          <w:rFonts w:ascii="Arial" w:hAnsi="Arial" w:cs="Arial"/>
          <w:b/>
          <w:color w:val="000000"/>
          <w:sz w:val="20"/>
          <w:szCs w:val="20"/>
        </w:rPr>
        <w:t xml:space="preserve">hay thế </w:t>
      </w:r>
      <w:r w:rsidR="008A5724" w:rsidRPr="00CA6FBB">
        <w:rPr>
          <w:rFonts w:ascii="Arial" w:hAnsi="Arial" w:cs="Arial"/>
          <w:b/>
          <w:color w:val="000000"/>
          <w:sz w:val="20"/>
          <w:szCs w:val="20"/>
        </w:rPr>
        <w:t xml:space="preserve">một số </w:t>
      </w:r>
      <w:r w:rsidR="0037204C" w:rsidRPr="00CA6FBB">
        <w:rPr>
          <w:rFonts w:ascii="Arial" w:hAnsi="Arial" w:cs="Arial"/>
          <w:b/>
          <w:color w:val="000000"/>
          <w:sz w:val="20"/>
          <w:szCs w:val="20"/>
        </w:rPr>
        <w:t xml:space="preserve">cụm từ </w:t>
      </w:r>
      <w:r w:rsidR="009B426A" w:rsidRPr="00CA6FBB">
        <w:rPr>
          <w:rFonts w:ascii="Arial" w:hAnsi="Arial" w:cs="Arial"/>
          <w:b/>
          <w:color w:val="000000"/>
          <w:sz w:val="20"/>
          <w:szCs w:val="20"/>
        </w:rPr>
        <w:t>của Thông tư</w:t>
      </w:r>
      <w:r w:rsidR="009B426A" w:rsidRPr="00CA6FBB">
        <w:rPr>
          <w:rFonts w:ascii="Arial" w:hAnsi="Arial" w:cs="Arial"/>
          <w:color w:val="000000"/>
          <w:sz w:val="20"/>
          <w:szCs w:val="20"/>
        </w:rPr>
        <w:t xml:space="preserve"> </w:t>
      </w:r>
      <w:r w:rsidR="009B426A" w:rsidRPr="00CA6FBB">
        <w:rPr>
          <w:rFonts w:ascii="Arial" w:hAnsi="Arial" w:cs="Arial"/>
          <w:b/>
          <w:color w:val="000000"/>
          <w:sz w:val="20"/>
          <w:szCs w:val="20"/>
        </w:rPr>
        <w:t>số 02/2017/TT-BCT ngày 10 tháng 02 năm 2017 của Bộ trưởng Bộ Công Thương quy định phương pháp, trình tự lập, thẩm định và phê duyệt giá truyền tải điện</w:t>
      </w:r>
    </w:p>
    <w:p w14:paraId="50DB10F4" w14:textId="77777777" w:rsidR="002E09D0" w:rsidRPr="00CA6FBB" w:rsidRDefault="002E09D0" w:rsidP="00CA6FBB">
      <w:pPr>
        <w:spacing w:after="120"/>
        <w:rPr>
          <w:rFonts w:ascii="Arial" w:hAnsi="Arial" w:cs="Arial"/>
          <w:color w:val="000000"/>
          <w:sz w:val="20"/>
          <w:szCs w:val="20"/>
        </w:rPr>
      </w:pPr>
      <w:r w:rsidRPr="00CA6FBB">
        <w:rPr>
          <w:rFonts w:ascii="Arial" w:hAnsi="Arial" w:cs="Arial"/>
          <w:color w:val="000000"/>
          <w:sz w:val="20"/>
          <w:szCs w:val="20"/>
        </w:rPr>
        <w:t>1. Bổ sung cụm từ “Tập đoàn Điện lực Việt Nam” sau cụm từ “Đơn vị phải trả chi phí truyền tải điện là” tại khoản 3 Điều 2.</w:t>
      </w:r>
    </w:p>
    <w:p w14:paraId="7F26457E" w14:textId="77777777" w:rsidR="0037204C" w:rsidRPr="00CA6FBB" w:rsidRDefault="006C06A3" w:rsidP="00CA6FBB">
      <w:pPr>
        <w:spacing w:after="120"/>
        <w:rPr>
          <w:rFonts w:ascii="Arial" w:hAnsi="Arial" w:cs="Arial"/>
          <w:color w:val="000000"/>
          <w:sz w:val="20"/>
          <w:szCs w:val="20"/>
        </w:rPr>
      </w:pPr>
      <w:r w:rsidRPr="00CA6FBB">
        <w:rPr>
          <w:rFonts w:ascii="Arial" w:hAnsi="Arial" w:cs="Arial"/>
          <w:color w:val="000000"/>
          <w:sz w:val="20"/>
          <w:szCs w:val="20"/>
        </w:rPr>
        <w:t>2</w:t>
      </w:r>
      <w:r w:rsidR="008A5724" w:rsidRPr="00CA6FBB">
        <w:rPr>
          <w:rFonts w:ascii="Arial" w:hAnsi="Arial" w:cs="Arial"/>
          <w:color w:val="000000"/>
          <w:sz w:val="20"/>
          <w:szCs w:val="20"/>
        </w:rPr>
        <w:t xml:space="preserve">. </w:t>
      </w:r>
      <w:r w:rsidR="009B426A" w:rsidRPr="00CA6FBB">
        <w:rPr>
          <w:rFonts w:ascii="Arial" w:hAnsi="Arial" w:cs="Arial"/>
          <w:color w:val="000000"/>
          <w:sz w:val="20"/>
          <w:szCs w:val="20"/>
        </w:rPr>
        <w:t xml:space="preserve">Thay thế cụm từ </w:t>
      </w:r>
      <w:r w:rsidR="0037204C" w:rsidRPr="00CA6FBB">
        <w:rPr>
          <w:rFonts w:ascii="Arial" w:hAnsi="Arial" w:cs="Arial"/>
          <w:color w:val="000000"/>
          <w:sz w:val="20"/>
          <w:szCs w:val="20"/>
        </w:rPr>
        <w:t xml:space="preserve">“Tổng công ty Truyền tải điện </w:t>
      </w:r>
      <w:r w:rsidR="006720EB" w:rsidRPr="00CA6FBB">
        <w:rPr>
          <w:rFonts w:ascii="Arial" w:hAnsi="Arial" w:cs="Arial"/>
          <w:color w:val="000000"/>
          <w:sz w:val="20"/>
          <w:szCs w:val="20"/>
        </w:rPr>
        <w:t xml:space="preserve">Quốc </w:t>
      </w:r>
      <w:r w:rsidR="0037204C" w:rsidRPr="00CA6FBB">
        <w:rPr>
          <w:rFonts w:ascii="Arial" w:hAnsi="Arial" w:cs="Arial"/>
          <w:color w:val="000000"/>
          <w:sz w:val="20"/>
          <w:szCs w:val="20"/>
        </w:rPr>
        <w:t>gia” bằng cụm từ “Đơn vị truyền tải điện” tại</w:t>
      </w:r>
      <w:r w:rsidR="008A5724" w:rsidRPr="00CA6FBB">
        <w:rPr>
          <w:rFonts w:ascii="Arial" w:hAnsi="Arial" w:cs="Arial"/>
          <w:color w:val="000000"/>
          <w:sz w:val="20"/>
          <w:szCs w:val="20"/>
        </w:rPr>
        <w:t xml:space="preserve"> khoản 2 Điều 1,</w:t>
      </w:r>
      <w:r w:rsidR="003219BF" w:rsidRPr="00CA6FBB">
        <w:rPr>
          <w:rFonts w:ascii="Arial" w:hAnsi="Arial" w:cs="Arial"/>
          <w:color w:val="000000"/>
          <w:sz w:val="20"/>
          <w:szCs w:val="20"/>
        </w:rPr>
        <w:t xml:space="preserve"> </w:t>
      </w:r>
      <w:r w:rsidR="00DB43E0" w:rsidRPr="00CA6FBB">
        <w:rPr>
          <w:rFonts w:ascii="Arial" w:hAnsi="Arial" w:cs="Arial"/>
          <w:color w:val="000000"/>
          <w:sz w:val="20"/>
          <w:szCs w:val="20"/>
        </w:rPr>
        <w:t>khoản 1</w:t>
      </w:r>
      <w:r w:rsidR="0065688F" w:rsidRPr="00CA6FBB">
        <w:rPr>
          <w:rFonts w:ascii="Arial" w:hAnsi="Arial" w:cs="Arial"/>
          <w:color w:val="000000"/>
          <w:sz w:val="20"/>
          <w:szCs w:val="20"/>
        </w:rPr>
        <w:t xml:space="preserve"> Điều 2</w:t>
      </w:r>
      <w:r w:rsidR="00DB43E0" w:rsidRPr="00CA6FBB">
        <w:rPr>
          <w:rFonts w:ascii="Arial" w:hAnsi="Arial" w:cs="Arial"/>
          <w:color w:val="000000"/>
          <w:sz w:val="20"/>
          <w:szCs w:val="20"/>
        </w:rPr>
        <w:t xml:space="preserve">, khoản 8 Điều 2, </w:t>
      </w:r>
      <w:r w:rsidR="009F0989" w:rsidRPr="00CA6FBB">
        <w:rPr>
          <w:rFonts w:ascii="Arial" w:hAnsi="Arial" w:cs="Arial"/>
          <w:color w:val="000000"/>
          <w:sz w:val="20"/>
          <w:szCs w:val="20"/>
        </w:rPr>
        <w:t>khoản 3 Điều 3, Điều 4</w:t>
      </w:r>
      <w:r w:rsidR="0065688F" w:rsidRPr="00CA6FBB">
        <w:rPr>
          <w:rFonts w:ascii="Arial" w:hAnsi="Arial" w:cs="Arial"/>
          <w:color w:val="000000"/>
          <w:sz w:val="20"/>
          <w:szCs w:val="20"/>
        </w:rPr>
        <w:t xml:space="preserve">, </w:t>
      </w:r>
      <w:r w:rsidR="009F0989" w:rsidRPr="00CA6FBB">
        <w:rPr>
          <w:rFonts w:ascii="Arial" w:hAnsi="Arial" w:cs="Arial"/>
          <w:color w:val="000000"/>
          <w:sz w:val="20"/>
          <w:szCs w:val="20"/>
        </w:rPr>
        <w:t>điểm b</w:t>
      </w:r>
      <w:r w:rsidR="0065688F" w:rsidRPr="00CA6FBB">
        <w:rPr>
          <w:rFonts w:ascii="Arial" w:hAnsi="Arial" w:cs="Arial"/>
          <w:color w:val="000000"/>
          <w:sz w:val="20"/>
          <w:szCs w:val="20"/>
        </w:rPr>
        <w:t xml:space="preserve"> </w:t>
      </w:r>
      <w:r w:rsidR="000252E4" w:rsidRPr="00CA6FBB">
        <w:rPr>
          <w:rFonts w:ascii="Arial" w:hAnsi="Arial" w:cs="Arial"/>
          <w:color w:val="000000"/>
          <w:sz w:val="20"/>
          <w:szCs w:val="20"/>
        </w:rPr>
        <w:t xml:space="preserve">khoản 2 Điều 8, </w:t>
      </w:r>
      <w:r w:rsidR="009F0989" w:rsidRPr="00CA6FBB">
        <w:rPr>
          <w:rFonts w:ascii="Arial" w:hAnsi="Arial" w:cs="Arial"/>
          <w:color w:val="000000"/>
          <w:sz w:val="20"/>
          <w:szCs w:val="20"/>
        </w:rPr>
        <w:t>điểm c khoản 2</w:t>
      </w:r>
      <w:r w:rsidR="002E09D0" w:rsidRPr="00CA6FBB">
        <w:rPr>
          <w:rFonts w:ascii="Arial" w:hAnsi="Arial" w:cs="Arial"/>
          <w:color w:val="000000"/>
          <w:sz w:val="20"/>
          <w:szCs w:val="20"/>
        </w:rPr>
        <w:t xml:space="preserve"> Điều 8</w:t>
      </w:r>
      <w:r w:rsidR="000252E4" w:rsidRPr="00CA6FBB">
        <w:rPr>
          <w:rFonts w:ascii="Arial" w:hAnsi="Arial" w:cs="Arial"/>
          <w:color w:val="000000"/>
          <w:sz w:val="20"/>
          <w:szCs w:val="20"/>
        </w:rPr>
        <w:t xml:space="preserve"> và</w:t>
      </w:r>
      <w:r w:rsidR="009F0989" w:rsidRPr="00CA6FBB">
        <w:rPr>
          <w:rFonts w:ascii="Arial" w:hAnsi="Arial" w:cs="Arial"/>
          <w:color w:val="000000"/>
          <w:sz w:val="20"/>
          <w:szCs w:val="20"/>
        </w:rPr>
        <w:t xml:space="preserve"> điểm a khoản 3 Điều 8</w:t>
      </w:r>
      <w:r w:rsidR="00091A3E" w:rsidRPr="00CA6FBB">
        <w:rPr>
          <w:rFonts w:ascii="Arial" w:hAnsi="Arial" w:cs="Arial"/>
          <w:color w:val="000000"/>
          <w:sz w:val="20"/>
          <w:szCs w:val="20"/>
        </w:rPr>
        <w:t>.</w:t>
      </w:r>
    </w:p>
    <w:p w14:paraId="7A44DF57" w14:textId="77777777" w:rsidR="00683D7C" w:rsidRPr="00CA6FBB" w:rsidRDefault="00683D7C" w:rsidP="00CA6FBB">
      <w:pPr>
        <w:spacing w:after="120"/>
        <w:rPr>
          <w:rFonts w:ascii="Arial" w:hAnsi="Arial" w:cs="Arial"/>
          <w:color w:val="000000"/>
          <w:sz w:val="20"/>
          <w:szCs w:val="20"/>
        </w:rPr>
      </w:pPr>
      <w:r w:rsidRPr="00CA6FBB">
        <w:rPr>
          <w:rFonts w:ascii="Arial" w:hAnsi="Arial" w:cs="Arial"/>
          <w:color w:val="000000"/>
          <w:sz w:val="20"/>
          <w:szCs w:val="20"/>
        </w:rPr>
        <w:t xml:space="preserve">3. Thay thế cụm từ “Tổng công ty Điện lực” bằng cụm từ “Tổng công ty Điện lực trực thuộc Tập đoàn Điện lực Việt Nam” tại </w:t>
      </w:r>
      <w:r w:rsidR="00C356A4" w:rsidRPr="00CA6FBB">
        <w:rPr>
          <w:rFonts w:ascii="Arial" w:hAnsi="Arial" w:cs="Arial"/>
          <w:color w:val="000000"/>
          <w:sz w:val="20"/>
          <w:szCs w:val="20"/>
        </w:rPr>
        <w:t>khoản 2 Điều 1, khoản 1 Điều 2, khoản 3 Điều 2.</w:t>
      </w:r>
    </w:p>
    <w:p w14:paraId="3F391473" w14:textId="77777777" w:rsidR="00C62CEE" w:rsidRPr="00CA6FBB" w:rsidRDefault="00C62CEE" w:rsidP="00CA6FBB">
      <w:pPr>
        <w:spacing w:after="120"/>
        <w:rPr>
          <w:rFonts w:ascii="Arial" w:hAnsi="Arial" w:cs="Arial"/>
          <w:color w:val="000000"/>
          <w:sz w:val="20"/>
          <w:szCs w:val="20"/>
        </w:rPr>
      </w:pPr>
      <w:r w:rsidRPr="00CA6FBB">
        <w:rPr>
          <w:rFonts w:ascii="Arial" w:hAnsi="Arial" w:cs="Arial"/>
          <w:color w:val="000000"/>
          <w:sz w:val="20"/>
          <w:szCs w:val="20"/>
        </w:rPr>
        <w:t>4. Thay thế cụm từ “theo quy định của Tập đoàn Điện lực Việt Nam” bằng cụ</w:t>
      </w:r>
      <w:r w:rsidR="00201559" w:rsidRPr="00CA6FBB">
        <w:rPr>
          <w:rFonts w:ascii="Arial" w:hAnsi="Arial" w:cs="Arial"/>
          <w:color w:val="000000"/>
          <w:sz w:val="20"/>
          <w:szCs w:val="20"/>
        </w:rPr>
        <w:t>m</w:t>
      </w:r>
      <w:r w:rsidRPr="00CA6FBB">
        <w:rPr>
          <w:rFonts w:ascii="Arial" w:hAnsi="Arial" w:cs="Arial"/>
          <w:color w:val="000000"/>
          <w:sz w:val="20"/>
          <w:szCs w:val="20"/>
        </w:rPr>
        <w:t xml:space="preserve"> từ “theo quy định của pháp luật” tại điểm a khoản 2 Điều 6, điểm d khoản 6 Điều 6.</w:t>
      </w:r>
    </w:p>
    <w:p w14:paraId="0BD265C2" w14:textId="77777777" w:rsidR="001B341A" w:rsidRPr="00CA6FBB" w:rsidRDefault="0037204C" w:rsidP="00CA6FBB">
      <w:pPr>
        <w:spacing w:after="120"/>
        <w:rPr>
          <w:rFonts w:ascii="Arial" w:hAnsi="Arial" w:cs="Arial"/>
          <w:color w:val="000000"/>
          <w:sz w:val="20"/>
          <w:szCs w:val="20"/>
        </w:rPr>
      </w:pPr>
      <w:r w:rsidRPr="00CA6FBB">
        <w:rPr>
          <w:rFonts w:ascii="Arial" w:hAnsi="Arial" w:cs="Arial"/>
          <w:b/>
          <w:color w:val="000000"/>
          <w:sz w:val="20"/>
          <w:szCs w:val="20"/>
        </w:rPr>
        <w:t xml:space="preserve">Điều 3. </w:t>
      </w:r>
      <w:r w:rsidR="002927BE" w:rsidRPr="00CA6FBB">
        <w:rPr>
          <w:rFonts w:ascii="Arial" w:hAnsi="Arial" w:cs="Arial"/>
          <w:b/>
          <w:color w:val="000000"/>
          <w:sz w:val="20"/>
          <w:szCs w:val="20"/>
        </w:rPr>
        <w:t>Điều khoản</w:t>
      </w:r>
      <w:r w:rsidR="00FE0814" w:rsidRPr="00CA6FBB">
        <w:rPr>
          <w:rFonts w:ascii="Arial" w:hAnsi="Arial" w:cs="Arial"/>
          <w:b/>
          <w:color w:val="000000"/>
          <w:sz w:val="20"/>
          <w:szCs w:val="20"/>
        </w:rPr>
        <w:t xml:space="preserve"> thi hành</w:t>
      </w:r>
    </w:p>
    <w:p w14:paraId="21967F1F" w14:textId="77777777" w:rsidR="001B341A" w:rsidRPr="00CA6FBB" w:rsidRDefault="004237CC" w:rsidP="00CA6FBB">
      <w:pPr>
        <w:pBdr>
          <w:top w:val="nil"/>
          <w:left w:val="nil"/>
          <w:bottom w:val="nil"/>
          <w:right w:val="nil"/>
          <w:between w:val="nil"/>
        </w:pBdr>
        <w:tabs>
          <w:tab w:val="left" w:pos="851"/>
        </w:tabs>
        <w:spacing w:after="120"/>
        <w:rPr>
          <w:rFonts w:ascii="Arial" w:hAnsi="Arial" w:cs="Arial"/>
          <w:color w:val="000000"/>
          <w:sz w:val="20"/>
          <w:szCs w:val="20"/>
        </w:rPr>
      </w:pPr>
      <w:r w:rsidRPr="00CA6FBB">
        <w:rPr>
          <w:rFonts w:ascii="Arial" w:hAnsi="Arial" w:cs="Arial"/>
          <w:color w:val="000000"/>
          <w:sz w:val="20"/>
          <w:szCs w:val="20"/>
        </w:rPr>
        <w:t xml:space="preserve">1. </w:t>
      </w:r>
      <w:r w:rsidR="00FE0814" w:rsidRPr="00CA6FBB">
        <w:rPr>
          <w:rFonts w:ascii="Arial" w:hAnsi="Arial" w:cs="Arial"/>
          <w:color w:val="000000"/>
          <w:sz w:val="20"/>
          <w:szCs w:val="20"/>
        </w:rPr>
        <w:t xml:space="preserve">Thông tư này có hiệu lực từ ngày </w:t>
      </w:r>
      <w:r w:rsidR="00C208DD" w:rsidRPr="00CA6FBB">
        <w:rPr>
          <w:rFonts w:ascii="Arial" w:hAnsi="Arial" w:cs="Arial"/>
          <w:color w:val="000000"/>
          <w:sz w:val="20"/>
          <w:szCs w:val="20"/>
        </w:rPr>
        <w:t>22</w:t>
      </w:r>
      <w:r w:rsidR="00FE0814" w:rsidRPr="00CA6FBB">
        <w:rPr>
          <w:rFonts w:ascii="Arial" w:hAnsi="Arial" w:cs="Arial"/>
          <w:color w:val="000000"/>
          <w:sz w:val="20"/>
          <w:szCs w:val="20"/>
        </w:rPr>
        <w:t xml:space="preserve"> tháng </w:t>
      </w:r>
      <w:r w:rsidR="00C208DD" w:rsidRPr="00CA6FBB">
        <w:rPr>
          <w:rFonts w:ascii="Arial" w:hAnsi="Arial" w:cs="Arial"/>
          <w:color w:val="000000"/>
          <w:sz w:val="20"/>
          <w:szCs w:val="20"/>
        </w:rPr>
        <w:t>11</w:t>
      </w:r>
      <w:r w:rsidR="00FE0814" w:rsidRPr="00CA6FBB">
        <w:rPr>
          <w:rFonts w:ascii="Arial" w:hAnsi="Arial" w:cs="Arial"/>
          <w:color w:val="000000"/>
          <w:sz w:val="20"/>
          <w:szCs w:val="20"/>
        </w:rPr>
        <w:t xml:space="preserve"> năm 2022.</w:t>
      </w:r>
    </w:p>
    <w:p w14:paraId="25979238" w14:textId="77777777" w:rsidR="003A0E54" w:rsidRPr="00CA6FBB" w:rsidRDefault="004237CC" w:rsidP="00CA6FBB">
      <w:pPr>
        <w:pBdr>
          <w:top w:val="nil"/>
          <w:left w:val="nil"/>
          <w:bottom w:val="nil"/>
          <w:right w:val="nil"/>
          <w:between w:val="nil"/>
        </w:pBdr>
        <w:tabs>
          <w:tab w:val="left" w:pos="851"/>
        </w:tabs>
        <w:spacing w:after="120"/>
        <w:rPr>
          <w:rFonts w:ascii="Arial" w:hAnsi="Arial" w:cs="Arial"/>
          <w:color w:val="000000"/>
          <w:sz w:val="20"/>
          <w:szCs w:val="20"/>
        </w:rPr>
      </w:pPr>
      <w:r w:rsidRPr="00CA6FBB">
        <w:rPr>
          <w:rFonts w:ascii="Arial" w:hAnsi="Arial" w:cs="Arial"/>
          <w:color w:val="000000"/>
          <w:sz w:val="20"/>
          <w:szCs w:val="20"/>
        </w:rPr>
        <w:t xml:space="preserve">2. </w:t>
      </w:r>
      <w:r w:rsidR="003A0E54" w:rsidRPr="00CA6FBB">
        <w:rPr>
          <w:rFonts w:ascii="Arial" w:hAnsi="Arial" w:cs="Arial"/>
          <w:color w:val="000000"/>
          <w:sz w:val="20"/>
          <w:szCs w:val="20"/>
        </w:rPr>
        <w:t>Trong quá trình thực hiện, nếu các văn bản quy phạm pháp luật dẫn chiếu tại Điều 1 Thông tư này</w:t>
      </w:r>
      <w:r w:rsidR="00AC3D92" w:rsidRPr="00CA6FBB">
        <w:rPr>
          <w:rFonts w:ascii="Arial" w:hAnsi="Arial" w:cs="Arial"/>
          <w:color w:val="000000"/>
          <w:sz w:val="20"/>
          <w:szCs w:val="20"/>
        </w:rPr>
        <w:t xml:space="preserve"> được</w:t>
      </w:r>
      <w:r w:rsidR="003A0E54" w:rsidRPr="00CA6FBB">
        <w:rPr>
          <w:rFonts w:ascii="Arial" w:hAnsi="Arial" w:cs="Arial"/>
          <w:color w:val="000000"/>
          <w:sz w:val="20"/>
          <w:szCs w:val="20"/>
        </w:rPr>
        <w:t xml:space="preserve"> sửa đổi, bổ sung hoặc thay thế bằng các văn bản mới thì áp dụng theo các văn bản mới.</w:t>
      </w:r>
    </w:p>
    <w:p w14:paraId="42D12C89" w14:textId="77777777" w:rsidR="001B341A" w:rsidRPr="00CA6FBB" w:rsidRDefault="004237CC" w:rsidP="00CA6FBB">
      <w:pPr>
        <w:pBdr>
          <w:top w:val="nil"/>
          <w:left w:val="nil"/>
          <w:bottom w:val="nil"/>
          <w:right w:val="nil"/>
          <w:between w:val="nil"/>
        </w:pBdr>
        <w:tabs>
          <w:tab w:val="left" w:pos="851"/>
        </w:tabs>
        <w:spacing w:after="120"/>
        <w:rPr>
          <w:rFonts w:ascii="Arial" w:hAnsi="Arial" w:cs="Arial"/>
          <w:color w:val="000000"/>
          <w:sz w:val="20"/>
          <w:szCs w:val="20"/>
        </w:rPr>
      </w:pPr>
      <w:r w:rsidRPr="00CA6FBB">
        <w:rPr>
          <w:rFonts w:ascii="Arial" w:hAnsi="Arial" w:cs="Arial"/>
          <w:color w:val="000000"/>
          <w:sz w:val="20"/>
          <w:szCs w:val="20"/>
        </w:rPr>
        <w:t xml:space="preserve">3. </w:t>
      </w:r>
      <w:r w:rsidR="00FE0814" w:rsidRPr="00CA6FBB">
        <w:rPr>
          <w:rFonts w:ascii="Arial" w:hAnsi="Arial" w:cs="Arial"/>
          <w:color w:val="000000"/>
          <w:sz w:val="20"/>
          <w:szCs w:val="20"/>
        </w:rPr>
        <w:t>Trong quá trình thực hiện, nếu phát sinh vướng mắc, tổ chức, cá nhân có trách nhiệm phản ánh về Bộ Công Thương để bổ sung, sửa đổi cho phù hợp./.</w:t>
      </w:r>
      <w:bookmarkStart w:id="0" w:name="_gjdgxs" w:colFirst="0" w:colLast="0"/>
      <w:bookmarkEnd w:id="0"/>
    </w:p>
    <w:p w14:paraId="6DA65477" w14:textId="77777777" w:rsidR="004237CC" w:rsidRPr="00CA6FBB" w:rsidRDefault="004237CC" w:rsidP="00CA6FBB">
      <w:pPr>
        <w:pBdr>
          <w:top w:val="nil"/>
          <w:left w:val="nil"/>
          <w:bottom w:val="nil"/>
          <w:right w:val="nil"/>
          <w:between w:val="nil"/>
        </w:pBdr>
        <w:tabs>
          <w:tab w:val="left" w:pos="851"/>
        </w:tabs>
        <w:spacing w:after="120"/>
        <w:rPr>
          <w:rFonts w:ascii="Arial" w:hAnsi="Arial" w:cs="Arial"/>
          <w:color w:val="000000"/>
          <w:sz w:val="20"/>
          <w:szCs w:val="20"/>
        </w:rPr>
      </w:pPr>
    </w:p>
    <w:tbl>
      <w:tblPr>
        <w:tblW w:w="0" w:type="auto"/>
        <w:tblLayout w:type="fixed"/>
        <w:tblCellMar>
          <w:left w:w="115" w:type="dxa"/>
          <w:right w:w="115" w:type="dxa"/>
        </w:tblCellMar>
        <w:tblLook w:val="0400" w:firstRow="0" w:lastRow="0" w:firstColumn="0" w:lastColumn="0" w:noHBand="0" w:noVBand="1"/>
      </w:tblPr>
      <w:tblGrid>
        <w:gridCol w:w="5245"/>
        <w:gridCol w:w="4074"/>
      </w:tblGrid>
      <w:tr w:rsidR="004237CC" w:rsidRPr="00CA6FBB" w14:paraId="0DA9DC0B" w14:textId="77777777">
        <w:tc>
          <w:tcPr>
            <w:tcW w:w="5245" w:type="dxa"/>
            <w:shd w:val="clear" w:color="auto" w:fill="auto"/>
          </w:tcPr>
          <w:p w14:paraId="21034B20" w14:textId="77777777" w:rsidR="00CA6FBB" w:rsidRDefault="00CA6FBB" w:rsidP="00CA6FBB">
            <w:pPr>
              <w:tabs>
                <w:tab w:val="left" w:pos="0"/>
              </w:tabs>
              <w:spacing w:after="120"/>
              <w:rPr>
                <w:rFonts w:ascii="Arial" w:hAnsi="Arial" w:cs="Arial"/>
                <w:b/>
                <w:i/>
                <w:color w:val="000000"/>
                <w:sz w:val="16"/>
                <w:szCs w:val="20"/>
              </w:rPr>
            </w:pPr>
          </w:p>
          <w:p w14:paraId="1665C1B3" w14:textId="77777777" w:rsidR="001B341A" w:rsidRPr="00CA6FBB" w:rsidRDefault="00FE0814" w:rsidP="00CA6FBB">
            <w:pPr>
              <w:tabs>
                <w:tab w:val="left" w:pos="0"/>
              </w:tabs>
              <w:spacing w:after="120"/>
              <w:rPr>
                <w:rFonts w:ascii="Arial" w:hAnsi="Arial" w:cs="Arial"/>
                <w:color w:val="000000"/>
                <w:sz w:val="16"/>
                <w:szCs w:val="20"/>
              </w:rPr>
            </w:pPr>
            <w:r w:rsidRPr="00CA6FBB">
              <w:rPr>
                <w:rFonts w:ascii="Arial" w:hAnsi="Arial" w:cs="Arial"/>
                <w:b/>
                <w:i/>
                <w:color w:val="000000"/>
                <w:sz w:val="20"/>
                <w:szCs w:val="20"/>
              </w:rPr>
              <w:t>Nơi nhận:</w:t>
            </w:r>
            <w:r w:rsidR="00CA6FBB" w:rsidRPr="00CA6FBB">
              <w:rPr>
                <w:rFonts w:ascii="Arial" w:hAnsi="Arial" w:cs="Arial"/>
                <w:b/>
                <w:i/>
                <w:color w:val="000000"/>
                <w:sz w:val="20"/>
                <w:szCs w:val="20"/>
              </w:rPr>
              <w:br/>
            </w:r>
            <w:r w:rsidRPr="00CA6FBB">
              <w:rPr>
                <w:rFonts w:ascii="Arial" w:hAnsi="Arial" w:cs="Arial"/>
                <w:color w:val="000000"/>
                <w:sz w:val="16"/>
                <w:szCs w:val="20"/>
              </w:rPr>
              <w:t>- Thủ tướng Chính phủ, các Phó Thủ tướng;</w:t>
            </w:r>
            <w:r w:rsidR="00CA6FBB">
              <w:rPr>
                <w:rFonts w:ascii="Arial" w:hAnsi="Arial" w:cs="Arial"/>
                <w:color w:val="000000"/>
                <w:sz w:val="16"/>
                <w:szCs w:val="20"/>
              </w:rPr>
              <w:br/>
            </w:r>
            <w:r w:rsidRPr="00CA6FBB">
              <w:rPr>
                <w:rFonts w:ascii="Arial" w:hAnsi="Arial" w:cs="Arial"/>
                <w:color w:val="000000"/>
                <w:sz w:val="16"/>
                <w:szCs w:val="20"/>
              </w:rPr>
              <w:t>- Bộ, Cơ quan ngang Bộ, Cơ quan thuộc Chính phủ;</w:t>
            </w:r>
            <w:r w:rsidR="00CA6FBB">
              <w:rPr>
                <w:rFonts w:ascii="Arial" w:hAnsi="Arial" w:cs="Arial"/>
                <w:color w:val="000000"/>
                <w:sz w:val="16"/>
                <w:szCs w:val="20"/>
              </w:rPr>
              <w:br/>
            </w:r>
            <w:r w:rsidRPr="00CA6FBB">
              <w:rPr>
                <w:rFonts w:ascii="Arial" w:hAnsi="Arial" w:cs="Arial"/>
                <w:color w:val="000000"/>
                <w:sz w:val="16"/>
                <w:szCs w:val="20"/>
              </w:rPr>
              <w:t>- UBND các tỉnh, thành phố trực thuộc Trung ương;</w:t>
            </w:r>
            <w:r w:rsidR="00CA6FBB">
              <w:rPr>
                <w:rFonts w:ascii="Arial" w:hAnsi="Arial" w:cs="Arial"/>
                <w:color w:val="000000"/>
                <w:sz w:val="16"/>
                <w:szCs w:val="20"/>
              </w:rPr>
              <w:br/>
            </w:r>
            <w:r w:rsidRPr="00CA6FBB">
              <w:rPr>
                <w:rFonts w:ascii="Arial" w:hAnsi="Arial" w:cs="Arial"/>
                <w:color w:val="000000"/>
                <w:sz w:val="16"/>
                <w:szCs w:val="20"/>
              </w:rPr>
              <w:t>- Viện Kiểm sát Nhân dân Tối cao;</w:t>
            </w:r>
            <w:r w:rsidR="00CA6FBB">
              <w:rPr>
                <w:rFonts w:ascii="Arial" w:hAnsi="Arial" w:cs="Arial"/>
                <w:color w:val="000000"/>
                <w:sz w:val="16"/>
                <w:szCs w:val="20"/>
              </w:rPr>
              <w:br/>
            </w:r>
            <w:r w:rsidRPr="00CA6FBB">
              <w:rPr>
                <w:rFonts w:ascii="Arial" w:hAnsi="Arial" w:cs="Arial"/>
                <w:color w:val="000000"/>
                <w:sz w:val="16"/>
                <w:szCs w:val="20"/>
              </w:rPr>
              <w:t>- Toà án Nhân dân Tối cao;</w:t>
            </w:r>
            <w:r w:rsidR="00CA6FBB">
              <w:rPr>
                <w:rFonts w:ascii="Arial" w:hAnsi="Arial" w:cs="Arial"/>
                <w:color w:val="000000"/>
                <w:sz w:val="16"/>
                <w:szCs w:val="20"/>
              </w:rPr>
              <w:br/>
            </w:r>
            <w:r w:rsidRPr="00CA6FBB">
              <w:rPr>
                <w:rFonts w:ascii="Arial" w:hAnsi="Arial" w:cs="Arial"/>
                <w:color w:val="000000"/>
                <w:sz w:val="16"/>
                <w:szCs w:val="20"/>
              </w:rPr>
              <w:t>- Kiểm toán Nhà nước;</w:t>
            </w:r>
            <w:r w:rsidR="00CA6FBB">
              <w:rPr>
                <w:rFonts w:ascii="Arial" w:hAnsi="Arial" w:cs="Arial"/>
                <w:color w:val="000000"/>
                <w:sz w:val="16"/>
                <w:szCs w:val="20"/>
              </w:rPr>
              <w:br/>
            </w:r>
            <w:r w:rsidRPr="00CA6FBB">
              <w:rPr>
                <w:rFonts w:ascii="Arial" w:hAnsi="Arial" w:cs="Arial"/>
                <w:color w:val="000000"/>
                <w:sz w:val="16"/>
                <w:szCs w:val="20"/>
              </w:rPr>
              <w:t>- Bộ trưởng và các Thứ trưởng;</w:t>
            </w:r>
            <w:r w:rsidR="00CA6FBB">
              <w:rPr>
                <w:rFonts w:ascii="Arial" w:hAnsi="Arial" w:cs="Arial"/>
                <w:color w:val="000000"/>
                <w:sz w:val="16"/>
                <w:szCs w:val="20"/>
              </w:rPr>
              <w:br/>
            </w:r>
            <w:r w:rsidRPr="00CA6FBB">
              <w:rPr>
                <w:rFonts w:ascii="Arial" w:hAnsi="Arial" w:cs="Arial"/>
                <w:color w:val="000000"/>
                <w:sz w:val="16"/>
                <w:szCs w:val="20"/>
              </w:rPr>
              <w:t>- Cục Kiểm tra văn bản QPPL (Bộ Tư pháp);</w:t>
            </w:r>
            <w:r w:rsidR="00CA6FBB">
              <w:rPr>
                <w:rFonts w:ascii="Arial" w:hAnsi="Arial" w:cs="Arial"/>
                <w:color w:val="000000"/>
                <w:sz w:val="16"/>
                <w:szCs w:val="20"/>
              </w:rPr>
              <w:br/>
            </w:r>
            <w:r w:rsidRPr="00CA6FBB">
              <w:rPr>
                <w:rFonts w:ascii="Arial" w:hAnsi="Arial" w:cs="Arial"/>
                <w:color w:val="000000"/>
                <w:sz w:val="16"/>
                <w:szCs w:val="20"/>
              </w:rPr>
              <w:t>- Công báo;</w:t>
            </w:r>
            <w:r w:rsidR="00CA6FBB">
              <w:rPr>
                <w:rFonts w:ascii="Arial" w:hAnsi="Arial" w:cs="Arial"/>
                <w:color w:val="000000"/>
                <w:sz w:val="16"/>
                <w:szCs w:val="20"/>
              </w:rPr>
              <w:br/>
            </w:r>
            <w:r w:rsidRPr="00CA6FBB">
              <w:rPr>
                <w:rFonts w:ascii="Arial" w:hAnsi="Arial" w:cs="Arial"/>
                <w:color w:val="000000"/>
                <w:sz w:val="16"/>
                <w:szCs w:val="20"/>
              </w:rPr>
              <w:t>- Website Chính phủ;</w:t>
            </w:r>
            <w:r w:rsidR="00CA6FBB">
              <w:rPr>
                <w:rFonts w:ascii="Arial" w:hAnsi="Arial" w:cs="Arial"/>
                <w:color w:val="000000"/>
                <w:sz w:val="16"/>
                <w:szCs w:val="20"/>
              </w:rPr>
              <w:br/>
            </w:r>
            <w:r w:rsidRPr="00CA6FBB">
              <w:rPr>
                <w:rFonts w:ascii="Arial" w:hAnsi="Arial" w:cs="Arial"/>
                <w:color w:val="000000"/>
                <w:sz w:val="16"/>
                <w:szCs w:val="20"/>
              </w:rPr>
              <w:t>- Website Bộ Công Thương;</w:t>
            </w:r>
            <w:r w:rsidR="00CA6FBB">
              <w:rPr>
                <w:rFonts w:ascii="Arial" w:hAnsi="Arial" w:cs="Arial"/>
                <w:color w:val="000000"/>
                <w:sz w:val="16"/>
                <w:szCs w:val="20"/>
              </w:rPr>
              <w:br/>
            </w:r>
            <w:r w:rsidRPr="00CA6FBB">
              <w:rPr>
                <w:rFonts w:ascii="Arial" w:hAnsi="Arial" w:cs="Arial"/>
                <w:color w:val="000000"/>
                <w:sz w:val="16"/>
                <w:szCs w:val="20"/>
              </w:rPr>
              <w:t>- Tập đoàn Điện lực Việt Nam;</w:t>
            </w:r>
            <w:r w:rsidR="00CA6FBB">
              <w:rPr>
                <w:rFonts w:ascii="Arial" w:hAnsi="Arial" w:cs="Arial"/>
                <w:color w:val="000000"/>
                <w:sz w:val="16"/>
                <w:szCs w:val="20"/>
              </w:rPr>
              <w:br/>
            </w:r>
            <w:r w:rsidRPr="00CA6FBB">
              <w:rPr>
                <w:rFonts w:ascii="Arial" w:hAnsi="Arial" w:cs="Arial"/>
                <w:color w:val="000000"/>
                <w:sz w:val="16"/>
                <w:szCs w:val="20"/>
              </w:rPr>
              <w:t>- Tổng công ty Truyền tải điện Quốc gia;</w:t>
            </w:r>
            <w:r w:rsidR="00CA6FBB">
              <w:rPr>
                <w:rFonts w:ascii="Arial" w:hAnsi="Arial" w:cs="Arial"/>
                <w:color w:val="000000"/>
                <w:sz w:val="16"/>
                <w:szCs w:val="20"/>
              </w:rPr>
              <w:br/>
            </w:r>
            <w:r w:rsidRPr="00CA6FBB">
              <w:rPr>
                <w:rFonts w:ascii="Arial" w:hAnsi="Arial" w:cs="Arial"/>
                <w:color w:val="000000"/>
                <w:sz w:val="16"/>
                <w:szCs w:val="20"/>
              </w:rPr>
              <w:t>- Các Đơn vị truyền tải điện;</w:t>
            </w:r>
            <w:r w:rsidR="00CA6FBB">
              <w:rPr>
                <w:rFonts w:ascii="Arial" w:hAnsi="Arial" w:cs="Arial"/>
                <w:color w:val="000000"/>
                <w:sz w:val="16"/>
                <w:szCs w:val="20"/>
              </w:rPr>
              <w:br/>
            </w:r>
            <w:r w:rsidRPr="00CA6FBB">
              <w:rPr>
                <w:rFonts w:ascii="Arial" w:hAnsi="Arial" w:cs="Arial"/>
                <w:color w:val="000000"/>
                <w:sz w:val="16"/>
                <w:szCs w:val="20"/>
              </w:rPr>
              <w:t>- Trung tâm Điều độ hệ thống điện Quốc gia;</w:t>
            </w:r>
            <w:r w:rsidR="00CA6FBB">
              <w:rPr>
                <w:rFonts w:ascii="Arial" w:hAnsi="Arial" w:cs="Arial"/>
                <w:color w:val="000000"/>
                <w:sz w:val="16"/>
                <w:szCs w:val="20"/>
              </w:rPr>
              <w:br/>
            </w:r>
            <w:r w:rsidRPr="00CA6FBB">
              <w:rPr>
                <w:rFonts w:ascii="Arial" w:hAnsi="Arial" w:cs="Arial"/>
                <w:color w:val="000000"/>
                <w:sz w:val="16"/>
                <w:szCs w:val="20"/>
              </w:rPr>
              <w:t>- Công ty mua bán điện;</w:t>
            </w:r>
            <w:r w:rsidR="00CA6FBB">
              <w:rPr>
                <w:rFonts w:ascii="Arial" w:hAnsi="Arial" w:cs="Arial"/>
                <w:color w:val="000000"/>
                <w:sz w:val="16"/>
                <w:szCs w:val="20"/>
              </w:rPr>
              <w:br/>
            </w:r>
            <w:r w:rsidRPr="00CA6FBB">
              <w:rPr>
                <w:rFonts w:ascii="Arial" w:hAnsi="Arial" w:cs="Arial"/>
                <w:color w:val="000000"/>
                <w:sz w:val="16"/>
                <w:szCs w:val="20"/>
              </w:rPr>
              <w:t>- Các Tổng công ty Điện lực;</w:t>
            </w:r>
            <w:r w:rsidR="00CA6FBB">
              <w:rPr>
                <w:rFonts w:ascii="Arial" w:hAnsi="Arial" w:cs="Arial"/>
                <w:color w:val="000000"/>
                <w:sz w:val="16"/>
                <w:szCs w:val="20"/>
              </w:rPr>
              <w:br/>
            </w:r>
            <w:bookmarkStart w:id="1" w:name="_30j0zll" w:colFirst="0" w:colLast="0"/>
            <w:bookmarkEnd w:id="1"/>
            <w:r w:rsidRPr="00CA6FBB">
              <w:rPr>
                <w:rFonts w:ascii="Arial" w:hAnsi="Arial" w:cs="Arial"/>
                <w:color w:val="000000"/>
                <w:sz w:val="16"/>
                <w:szCs w:val="20"/>
              </w:rPr>
              <w:t>- Lưu: VT, ĐTĐL, PC.</w:t>
            </w:r>
          </w:p>
        </w:tc>
        <w:tc>
          <w:tcPr>
            <w:tcW w:w="4074" w:type="dxa"/>
            <w:shd w:val="clear" w:color="auto" w:fill="auto"/>
          </w:tcPr>
          <w:p w14:paraId="58C4B6E9" w14:textId="77777777" w:rsidR="001B341A" w:rsidRPr="00CA6FBB" w:rsidRDefault="00ED2E9F" w:rsidP="00CA6FBB">
            <w:pPr>
              <w:tabs>
                <w:tab w:val="right" w:pos="4003"/>
              </w:tabs>
              <w:spacing w:after="120"/>
              <w:jc w:val="center"/>
              <w:rPr>
                <w:rFonts w:ascii="Arial" w:hAnsi="Arial" w:cs="Arial"/>
                <w:b/>
                <w:color w:val="000000"/>
                <w:sz w:val="20"/>
                <w:szCs w:val="20"/>
              </w:rPr>
            </w:pPr>
            <w:r w:rsidRPr="00CA6FBB">
              <w:rPr>
                <w:rFonts w:ascii="Arial" w:hAnsi="Arial" w:cs="Arial"/>
                <w:b/>
                <w:color w:val="000000"/>
                <w:sz w:val="20"/>
                <w:szCs w:val="20"/>
              </w:rPr>
              <w:t xml:space="preserve">KT. </w:t>
            </w:r>
            <w:r w:rsidR="00FE0814" w:rsidRPr="00CA6FBB">
              <w:rPr>
                <w:rFonts w:ascii="Arial" w:hAnsi="Arial" w:cs="Arial"/>
                <w:b/>
                <w:color w:val="000000"/>
                <w:sz w:val="20"/>
                <w:szCs w:val="20"/>
              </w:rPr>
              <w:t>BỘ TRƯỞNG</w:t>
            </w:r>
            <w:r w:rsidR="00CA6FBB" w:rsidRPr="00CA6FBB">
              <w:rPr>
                <w:b/>
                <w:color w:val="000000"/>
                <w:sz w:val="20"/>
                <w:szCs w:val="20"/>
              </w:rPr>
              <w:br/>
            </w:r>
            <w:r w:rsidRPr="00CA6FBB">
              <w:rPr>
                <w:rFonts w:ascii="Arial" w:hAnsi="Arial" w:cs="Arial"/>
                <w:b/>
                <w:color w:val="000000"/>
                <w:sz w:val="20"/>
                <w:szCs w:val="20"/>
              </w:rPr>
              <w:t>THỨ TRƯỞNG</w:t>
            </w:r>
            <w:r w:rsidR="00CA6FBB" w:rsidRPr="00CA6FBB">
              <w:rPr>
                <w:rFonts w:ascii="Arial" w:hAnsi="Arial" w:cs="Arial"/>
                <w:b/>
                <w:color w:val="000000"/>
                <w:sz w:val="20"/>
                <w:szCs w:val="20"/>
              </w:rPr>
              <w:br/>
            </w:r>
            <w:r w:rsidR="00CA6FBB" w:rsidRPr="00CA6FBB">
              <w:rPr>
                <w:b/>
                <w:color w:val="000000"/>
                <w:sz w:val="20"/>
                <w:szCs w:val="20"/>
              </w:rPr>
              <w:br/>
            </w:r>
            <w:r w:rsidR="00CA6FBB" w:rsidRPr="00CA6FBB">
              <w:rPr>
                <w:rFonts w:ascii="Arial" w:hAnsi="Arial" w:cs="Arial"/>
                <w:b/>
                <w:color w:val="000000"/>
                <w:sz w:val="20"/>
                <w:szCs w:val="20"/>
              </w:rPr>
              <w:br/>
            </w:r>
            <w:r w:rsidR="00CA6FBB" w:rsidRPr="00CA6FBB">
              <w:rPr>
                <w:rFonts w:ascii="Arial" w:hAnsi="Arial" w:cs="Arial"/>
                <w:b/>
                <w:color w:val="000000"/>
                <w:sz w:val="20"/>
                <w:szCs w:val="20"/>
              </w:rPr>
              <w:br/>
            </w:r>
            <w:r w:rsidR="00CA6FBB" w:rsidRPr="00CA6FBB">
              <w:rPr>
                <w:rFonts w:ascii="Arial" w:hAnsi="Arial" w:cs="Arial"/>
                <w:b/>
                <w:color w:val="000000"/>
                <w:sz w:val="20"/>
                <w:szCs w:val="20"/>
              </w:rPr>
              <w:br/>
            </w:r>
            <w:r w:rsidRPr="00CA6FBB">
              <w:rPr>
                <w:rFonts w:ascii="Arial" w:hAnsi="Arial" w:cs="Arial"/>
                <w:b/>
                <w:color w:val="000000"/>
                <w:sz w:val="20"/>
                <w:szCs w:val="20"/>
              </w:rPr>
              <w:t>Đặng Hoàng An</w:t>
            </w:r>
          </w:p>
        </w:tc>
      </w:tr>
    </w:tbl>
    <w:p w14:paraId="486B4BD7" w14:textId="77777777" w:rsidR="006B07FF" w:rsidRPr="00CA6FBB" w:rsidRDefault="006B07FF" w:rsidP="00CA6FBB">
      <w:pPr>
        <w:spacing w:after="120"/>
        <w:rPr>
          <w:rFonts w:ascii="Arial" w:hAnsi="Arial" w:cs="Arial"/>
          <w:b/>
          <w:color w:val="000000"/>
          <w:sz w:val="20"/>
          <w:szCs w:val="20"/>
        </w:rPr>
      </w:pPr>
    </w:p>
    <w:p w14:paraId="574959A3" w14:textId="77777777" w:rsidR="00CA6FBB" w:rsidRPr="00CA6FBB" w:rsidRDefault="00CA6FBB">
      <w:pPr>
        <w:rPr>
          <w:rFonts w:ascii="Arial" w:hAnsi="Arial" w:cs="Arial"/>
          <w:b/>
          <w:color w:val="000000"/>
          <w:sz w:val="20"/>
          <w:szCs w:val="20"/>
        </w:rPr>
      </w:pPr>
    </w:p>
    <w:sectPr w:rsidR="00CA6FBB" w:rsidRPr="00CA6FBB" w:rsidSect="00CA6FBB">
      <w:headerReference w:type="default" r:id="rId17"/>
      <w:footerReference w:type="first" r:id="rId18"/>
      <w:pgSz w:w="12240" w:h="15840" w:code="9"/>
      <w:pgMar w:top="1440" w:right="1800" w:bottom="1440" w:left="180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3141" w14:textId="77777777" w:rsidR="006712A0" w:rsidRDefault="006712A0">
      <w:r>
        <w:separator/>
      </w:r>
    </w:p>
  </w:endnote>
  <w:endnote w:type="continuationSeparator" w:id="0">
    <w:p w14:paraId="60AAF9C9" w14:textId="77777777" w:rsidR="006712A0" w:rsidRDefault="006712A0">
      <w:r>
        <w:continuationSeparator/>
      </w:r>
    </w:p>
  </w:endnote>
  <w:endnote w:type="continuationNotice" w:id="1">
    <w:p w14:paraId="46F645AE" w14:textId="77777777" w:rsidR="006712A0" w:rsidRDefault="00671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63F2" w14:textId="7B75231F" w:rsidR="001B341A" w:rsidRDefault="00453CFD">
    <w:pPr>
      <w:pBdr>
        <w:top w:val="nil"/>
        <w:left w:val="nil"/>
        <w:bottom w:val="nil"/>
        <w:right w:val="nil"/>
        <w:between w:val="nil"/>
      </w:pBdr>
      <w:tabs>
        <w:tab w:val="center" w:pos="4320"/>
        <w:tab w:val="right" w:pos="8640"/>
        <w:tab w:val="left" w:pos="2790"/>
      </w:tabs>
      <w:rPr>
        <w:color w:val="000000"/>
      </w:rPr>
    </w:pPr>
    <w:r w:rsidRPr="001256AD">
      <w:rPr>
        <w:noProof/>
      </w:rPr>
      <w:drawing>
        <wp:inline distT="0" distB="0" distL="0" distR="0" wp14:anchorId="29DD49DE" wp14:editId="7FAF1993">
          <wp:extent cx="5730240" cy="5715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2DD2" w14:textId="77777777" w:rsidR="006712A0" w:rsidRDefault="006712A0">
      <w:r>
        <w:separator/>
      </w:r>
    </w:p>
  </w:footnote>
  <w:footnote w:type="continuationSeparator" w:id="0">
    <w:p w14:paraId="74E6A689" w14:textId="77777777" w:rsidR="006712A0" w:rsidRDefault="006712A0">
      <w:r>
        <w:continuationSeparator/>
      </w:r>
    </w:p>
  </w:footnote>
  <w:footnote w:type="continuationNotice" w:id="1">
    <w:p w14:paraId="5D46F53C" w14:textId="77777777" w:rsidR="006712A0" w:rsidRDefault="00671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7134" w14:textId="77777777" w:rsidR="001B341A" w:rsidRDefault="001B341A">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72462"/>
    <w:multiLevelType w:val="multilevel"/>
    <w:tmpl w:val="DA94F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EF111C"/>
    <w:multiLevelType w:val="multilevel"/>
    <w:tmpl w:val="26A03684"/>
    <w:lvl w:ilvl="0">
      <w:start w:val="3"/>
      <w:numFmt w:val="decimal"/>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num w:numId="1" w16cid:durableId="196311362">
    <w:abstractNumId w:val="1"/>
  </w:num>
  <w:num w:numId="2" w16cid:durableId="66428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1A"/>
    <w:rsid w:val="000076BA"/>
    <w:rsid w:val="000205D4"/>
    <w:rsid w:val="000252E4"/>
    <w:rsid w:val="00032154"/>
    <w:rsid w:val="000329BF"/>
    <w:rsid w:val="000372A1"/>
    <w:rsid w:val="000429B9"/>
    <w:rsid w:val="0006232D"/>
    <w:rsid w:val="00062E49"/>
    <w:rsid w:val="00071120"/>
    <w:rsid w:val="000859E0"/>
    <w:rsid w:val="0008660F"/>
    <w:rsid w:val="00091A3E"/>
    <w:rsid w:val="00091C4F"/>
    <w:rsid w:val="00095B26"/>
    <w:rsid w:val="000B2D48"/>
    <w:rsid w:val="000B4933"/>
    <w:rsid w:val="000B7501"/>
    <w:rsid w:val="000D5C98"/>
    <w:rsid w:val="000F0B0D"/>
    <w:rsid w:val="000F7496"/>
    <w:rsid w:val="00104F68"/>
    <w:rsid w:val="00105F45"/>
    <w:rsid w:val="001104E4"/>
    <w:rsid w:val="00117A8D"/>
    <w:rsid w:val="00165C6A"/>
    <w:rsid w:val="00183E7F"/>
    <w:rsid w:val="00187388"/>
    <w:rsid w:val="0019323D"/>
    <w:rsid w:val="00197459"/>
    <w:rsid w:val="001A7AF9"/>
    <w:rsid w:val="001B341A"/>
    <w:rsid w:val="001B5EB0"/>
    <w:rsid w:val="001B73EC"/>
    <w:rsid w:val="001C0ABB"/>
    <w:rsid w:val="001D08FA"/>
    <w:rsid w:val="001D3CF2"/>
    <w:rsid w:val="001D6AB8"/>
    <w:rsid w:val="001E5608"/>
    <w:rsid w:val="001F239B"/>
    <w:rsid w:val="001F2487"/>
    <w:rsid w:val="0020148B"/>
    <w:rsid w:val="00201559"/>
    <w:rsid w:val="0021437E"/>
    <w:rsid w:val="00220224"/>
    <w:rsid w:val="0022404B"/>
    <w:rsid w:val="0023263A"/>
    <w:rsid w:val="0023606A"/>
    <w:rsid w:val="00243FAC"/>
    <w:rsid w:val="0027638A"/>
    <w:rsid w:val="00281A85"/>
    <w:rsid w:val="00284DF1"/>
    <w:rsid w:val="002857A9"/>
    <w:rsid w:val="0028657F"/>
    <w:rsid w:val="002927BE"/>
    <w:rsid w:val="002938A6"/>
    <w:rsid w:val="002D054B"/>
    <w:rsid w:val="002E09D0"/>
    <w:rsid w:val="002E1875"/>
    <w:rsid w:val="002E555B"/>
    <w:rsid w:val="002F0FB9"/>
    <w:rsid w:val="002F3B62"/>
    <w:rsid w:val="00301CFC"/>
    <w:rsid w:val="00317772"/>
    <w:rsid w:val="003219BF"/>
    <w:rsid w:val="003232AC"/>
    <w:rsid w:val="0035080C"/>
    <w:rsid w:val="00355198"/>
    <w:rsid w:val="003656B7"/>
    <w:rsid w:val="0037095B"/>
    <w:rsid w:val="0037204C"/>
    <w:rsid w:val="003728C1"/>
    <w:rsid w:val="0038107A"/>
    <w:rsid w:val="00386EFD"/>
    <w:rsid w:val="003873B3"/>
    <w:rsid w:val="003A0E54"/>
    <w:rsid w:val="003A1CD5"/>
    <w:rsid w:val="003B071D"/>
    <w:rsid w:val="003B4A1D"/>
    <w:rsid w:val="003C10FF"/>
    <w:rsid w:val="003E0DD0"/>
    <w:rsid w:val="003E137F"/>
    <w:rsid w:val="00412763"/>
    <w:rsid w:val="004237CC"/>
    <w:rsid w:val="004264A0"/>
    <w:rsid w:val="00426B68"/>
    <w:rsid w:val="00427DEA"/>
    <w:rsid w:val="00435D9E"/>
    <w:rsid w:val="0043749F"/>
    <w:rsid w:val="00452345"/>
    <w:rsid w:val="00453CFD"/>
    <w:rsid w:val="0046143C"/>
    <w:rsid w:val="004663A1"/>
    <w:rsid w:val="00470BCC"/>
    <w:rsid w:val="0047446A"/>
    <w:rsid w:val="004765AB"/>
    <w:rsid w:val="00496BCA"/>
    <w:rsid w:val="004C37EC"/>
    <w:rsid w:val="004E39F3"/>
    <w:rsid w:val="00513A1E"/>
    <w:rsid w:val="005164B1"/>
    <w:rsid w:val="00526FCC"/>
    <w:rsid w:val="005362EA"/>
    <w:rsid w:val="0056757B"/>
    <w:rsid w:val="00574A5F"/>
    <w:rsid w:val="00576F2B"/>
    <w:rsid w:val="005832CE"/>
    <w:rsid w:val="00584F15"/>
    <w:rsid w:val="0059258F"/>
    <w:rsid w:val="005A13DE"/>
    <w:rsid w:val="005C3571"/>
    <w:rsid w:val="005D4467"/>
    <w:rsid w:val="005D6E08"/>
    <w:rsid w:val="005D6E39"/>
    <w:rsid w:val="005E31B6"/>
    <w:rsid w:val="005E38D1"/>
    <w:rsid w:val="005F2C35"/>
    <w:rsid w:val="005F5DFD"/>
    <w:rsid w:val="00601FE6"/>
    <w:rsid w:val="0060750E"/>
    <w:rsid w:val="00616BC5"/>
    <w:rsid w:val="00642442"/>
    <w:rsid w:val="0065688F"/>
    <w:rsid w:val="00661354"/>
    <w:rsid w:val="00667D12"/>
    <w:rsid w:val="006712A0"/>
    <w:rsid w:val="006720EB"/>
    <w:rsid w:val="006721E6"/>
    <w:rsid w:val="00676B58"/>
    <w:rsid w:val="00683D7C"/>
    <w:rsid w:val="00693C86"/>
    <w:rsid w:val="006B07FF"/>
    <w:rsid w:val="006B6864"/>
    <w:rsid w:val="006C06A3"/>
    <w:rsid w:val="006E2F6B"/>
    <w:rsid w:val="006F0365"/>
    <w:rsid w:val="006F35C6"/>
    <w:rsid w:val="00711DED"/>
    <w:rsid w:val="00730947"/>
    <w:rsid w:val="007314A9"/>
    <w:rsid w:val="00744786"/>
    <w:rsid w:val="00762BCD"/>
    <w:rsid w:val="00763CA7"/>
    <w:rsid w:val="007B469E"/>
    <w:rsid w:val="007B5C98"/>
    <w:rsid w:val="007D619C"/>
    <w:rsid w:val="007E5722"/>
    <w:rsid w:val="007F34B5"/>
    <w:rsid w:val="007F5AEC"/>
    <w:rsid w:val="00814788"/>
    <w:rsid w:val="0081696C"/>
    <w:rsid w:val="00825A5D"/>
    <w:rsid w:val="00832320"/>
    <w:rsid w:val="00837845"/>
    <w:rsid w:val="00841D56"/>
    <w:rsid w:val="008440DD"/>
    <w:rsid w:val="0085777F"/>
    <w:rsid w:val="008578F1"/>
    <w:rsid w:val="008723B7"/>
    <w:rsid w:val="008A5724"/>
    <w:rsid w:val="008B5B22"/>
    <w:rsid w:val="008D657E"/>
    <w:rsid w:val="008D749B"/>
    <w:rsid w:val="008E229A"/>
    <w:rsid w:val="008E23CC"/>
    <w:rsid w:val="008E3133"/>
    <w:rsid w:val="00901EDA"/>
    <w:rsid w:val="00906B0D"/>
    <w:rsid w:val="009133EC"/>
    <w:rsid w:val="0091791D"/>
    <w:rsid w:val="009347F0"/>
    <w:rsid w:val="00935D67"/>
    <w:rsid w:val="00945340"/>
    <w:rsid w:val="00946422"/>
    <w:rsid w:val="00952C20"/>
    <w:rsid w:val="00956F1B"/>
    <w:rsid w:val="009601DD"/>
    <w:rsid w:val="009635CE"/>
    <w:rsid w:val="00981A3F"/>
    <w:rsid w:val="00990825"/>
    <w:rsid w:val="0099558B"/>
    <w:rsid w:val="009A1105"/>
    <w:rsid w:val="009A20A1"/>
    <w:rsid w:val="009A3736"/>
    <w:rsid w:val="009B0687"/>
    <w:rsid w:val="009B1324"/>
    <w:rsid w:val="009B426A"/>
    <w:rsid w:val="009D6CC6"/>
    <w:rsid w:val="009F0989"/>
    <w:rsid w:val="00A046D6"/>
    <w:rsid w:val="00A135AB"/>
    <w:rsid w:val="00A17A17"/>
    <w:rsid w:val="00A20528"/>
    <w:rsid w:val="00A20DAB"/>
    <w:rsid w:val="00A23C51"/>
    <w:rsid w:val="00A26D15"/>
    <w:rsid w:val="00A32BB4"/>
    <w:rsid w:val="00A347BD"/>
    <w:rsid w:val="00A34F9E"/>
    <w:rsid w:val="00A40E76"/>
    <w:rsid w:val="00A41B30"/>
    <w:rsid w:val="00A4353F"/>
    <w:rsid w:val="00A72B95"/>
    <w:rsid w:val="00A73D06"/>
    <w:rsid w:val="00A8120F"/>
    <w:rsid w:val="00A870F0"/>
    <w:rsid w:val="00A92378"/>
    <w:rsid w:val="00A97B58"/>
    <w:rsid w:val="00AC3D92"/>
    <w:rsid w:val="00AD30EE"/>
    <w:rsid w:val="00AD4F0D"/>
    <w:rsid w:val="00AE1580"/>
    <w:rsid w:val="00AF4E79"/>
    <w:rsid w:val="00AF677A"/>
    <w:rsid w:val="00B15C31"/>
    <w:rsid w:val="00B236C2"/>
    <w:rsid w:val="00B24221"/>
    <w:rsid w:val="00B334CE"/>
    <w:rsid w:val="00B429A4"/>
    <w:rsid w:val="00B470EE"/>
    <w:rsid w:val="00B6296C"/>
    <w:rsid w:val="00B714BA"/>
    <w:rsid w:val="00B71DD6"/>
    <w:rsid w:val="00B90456"/>
    <w:rsid w:val="00BA1385"/>
    <w:rsid w:val="00BA403D"/>
    <w:rsid w:val="00BD7E94"/>
    <w:rsid w:val="00BD7FED"/>
    <w:rsid w:val="00BE0FED"/>
    <w:rsid w:val="00C0375E"/>
    <w:rsid w:val="00C03CE6"/>
    <w:rsid w:val="00C1192D"/>
    <w:rsid w:val="00C208DD"/>
    <w:rsid w:val="00C30137"/>
    <w:rsid w:val="00C31BE7"/>
    <w:rsid w:val="00C32950"/>
    <w:rsid w:val="00C34BEB"/>
    <w:rsid w:val="00C356A4"/>
    <w:rsid w:val="00C419C0"/>
    <w:rsid w:val="00C42184"/>
    <w:rsid w:val="00C5737A"/>
    <w:rsid w:val="00C62CEE"/>
    <w:rsid w:val="00C6461E"/>
    <w:rsid w:val="00C847AD"/>
    <w:rsid w:val="00C87389"/>
    <w:rsid w:val="00C934E0"/>
    <w:rsid w:val="00C946B4"/>
    <w:rsid w:val="00C96D73"/>
    <w:rsid w:val="00CA6FBB"/>
    <w:rsid w:val="00CD3D24"/>
    <w:rsid w:val="00CE0450"/>
    <w:rsid w:val="00CE6E0A"/>
    <w:rsid w:val="00CF00F5"/>
    <w:rsid w:val="00D04F7E"/>
    <w:rsid w:val="00D16D09"/>
    <w:rsid w:val="00D17547"/>
    <w:rsid w:val="00D27378"/>
    <w:rsid w:val="00D27B5D"/>
    <w:rsid w:val="00D30D1C"/>
    <w:rsid w:val="00D364EB"/>
    <w:rsid w:val="00D85C22"/>
    <w:rsid w:val="00D9053A"/>
    <w:rsid w:val="00D92F97"/>
    <w:rsid w:val="00DA1CD8"/>
    <w:rsid w:val="00DA7F6A"/>
    <w:rsid w:val="00DB0E2C"/>
    <w:rsid w:val="00DB43E0"/>
    <w:rsid w:val="00DC2B84"/>
    <w:rsid w:val="00DD26FC"/>
    <w:rsid w:val="00DD307D"/>
    <w:rsid w:val="00DD645B"/>
    <w:rsid w:val="00DD7726"/>
    <w:rsid w:val="00DE6652"/>
    <w:rsid w:val="00DE6B81"/>
    <w:rsid w:val="00E20381"/>
    <w:rsid w:val="00E34D42"/>
    <w:rsid w:val="00E63316"/>
    <w:rsid w:val="00E72398"/>
    <w:rsid w:val="00E8142D"/>
    <w:rsid w:val="00E87199"/>
    <w:rsid w:val="00EA53E9"/>
    <w:rsid w:val="00EC28DE"/>
    <w:rsid w:val="00EC3B0E"/>
    <w:rsid w:val="00ED1934"/>
    <w:rsid w:val="00ED2E9F"/>
    <w:rsid w:val="00ED448E"/>
    <w:rsid w:val="00ED51CC"/>
    <w:rsid w:val="00ED72EB"/>
    <w:rsid w:val="00EE2758"/>
    <w:rsid w:val="00F16F1F"/>
    <w:rsid w:val="00F2654F"/>
    <w:rsid w:val="00F35576"/>
    <w:rsid w:val="00F44BE8"/>
    <w:rsid w:val="00F60A4F"/>
    <w:rsid w:val="00F619B6"/>
    <w:rsid w:val="00F841CE"/>
    <w:rsid w:val="00F86154"/>
    <w:rsid w:val="00F94050"/>
    <w:rsid w:val="00FA5568"/>
    <w:rsid w:val="00FB4655"/>
    <w:rsid w:val="00FD6A0F"/>
    <w:rsid w:val="00FE0814"/>
    <w:rsid w:val="00FE1A30"/>
    <w:rsid w:val="00FF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C934"/>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vi-V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spacing w:before="240" w:after="60"/>
      <w:outlineLvl w:val="1"/>
    </w:pPr>
    <w:rPr>
      <w:rFonts w:ascii="Arial" w:eastAsia="Arial" w:hAnsi="Arial" w:cs="Arial"/>
      <w:b/>
      <w:i/>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spacing w:before="240" w:after="60"/>
      <w:outlineLvl w:val="4"/>
    </w:pPr>
    <w:rPr>
      <w:b/>
      <w:i/>
      <w:sz w:val="26"/>
      <w:szCs w:val="26"/>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8120F"/>
    <w:rPr>
      <w:rFonts w:ascii="Segoe UI" w:hAnsi="Segoe UI" w:cs="Segoe UI"/>
      <w:sz w:val="18"/>
      <w:szCs w:val="18"/>
    </w:rPr>
  </w:style>
  <w:style w:type="character" w:customStyle="1" w:styleId="BalloonTextChar">
    <w:name w:val="Balloon Text Char"/>
    <w:link w:val="BalloonText"/>
    <w:uiPriority w:val="99"/>
    <w:semiHidden/>
    <w:rsid w:val="00A8120F"/>
    <w:rPr>
      <w:rFonts w:ascii="Segoe UI" w:hAnsi="Segoe UI" w:cs="Segoe UI"/>
      <w:sz w:val="18"/>
      <w:szCs w:val="18"/>
    </w:rPr>
  </w:style>
  <w:style w:type="paragraph" w:styleId="ListParagraph">
    <w:name w:val="List Paragraph"/>
    <w:basedOn w:val="Normal"/>
    <w:uiPriority w:val="34"/>
    <w:qFormat/>
    <w:rsid w:val="00676B58"/>
    <w:pPr>
      <w:ind w:left="720"/>
      <w:contextualSpacing/>
    </w:pPr>
  </w:style>
  <w:style w:type="paragraph" w:styleId="Revision">
    <w:name w:val="Revision"/>
    <w:hidden/>
    <w:uiPriority w:val="99"/>
    <w:semiHidden/>
    <w:rsid w:val="00DE6B81"/>
    <w:rPr>
      <w:sz w:val="24"/>
      <w:szCs w:val="24"/>
      <w:lang w:eastAsia="vi-VN"/>
    </w:rPr>
  </w:style>
  <w:style w:type="character" w:styleId="CommentReference">
    <w:name w:val="annotation reference"/>
    <w:uiPriority w:val="99"/>
    <w:semiHidden/>
    <w:unhideWhenUsed/>
    <w:rsid w:val="00F44BE8"/>
    <w:rPr>
      <w:sz w:val="16"/>
      <w:szCs w:val="16"/>
    </w:rPr>
  </w:style>
  <w:style w:type="paragraph" w:styleId="CommentText">
    <w:name w:val="annotation text"/>
    <w:basedOn w:val="Normal"/>
    <w:link w:val="CommentTextChar"/>
    <w:uiPriority w:val="99"/>
    <w:semiHidden/>
    <w:unhideWhenUsed/>
    <w:rsid w:val="00F44BE8"/>
    <w:rPr>
      <w:sz w:val="20"/>
      <w:szCs w:val="20"/>
    </w:rPr>
  </w:style>
  <w:style w:type="character" w:customStyle="1" w:styleId="CommentTextChar">
    <w:name w:val="Comment Text Char"/>
    <w:link w:val="CommentText"/>
    <w:uiPriority w:val="99"/>
    <w:semiHidden/>
    <w:rsid w:val="00F44BE8"/>
    <w:rPr>
      <w:sz w:val="20"/>
      <w:szCs w:val="20"/>
    </w:rPr>
  </w:style>
  <w:style w:type="paragraph" w:styleId="CommentSubject">
    <w:name w:val="annotation subject"/>
    <w:basedOn w:val="CommentText"/>
    <w:next w:val="CommentText"/>
    <w:link w:val="CommentSubjectChar"/>
    <w:uiPriority w:val="99"/>
    <w:semiHidden/>
    <w:unhideWhenUsed/>
    <w:rsid w:val="00F44BE8"/>
    <w:rPr>
      <w:b/>
      <w:bCs/>
    </w:rPr>
  </w:style>
  <w:style w:type="character" w:customStyle="1" w:styleId="CommentSubjectChar">
    <w:name w:val="Comment Subject Char"/>
    <w:link w:val="CommentSubject"/>
    <w:uiPriority w:val="99"/>
    <w:semiHidden/>
    <w:rsid w:val="00F44BE8"/>
    <w:rPr>
      <w:b/>
      <w:bCs/>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A1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7CC"/>
    <w:pPr>
      <w:tabs>
        <w:tab w:val="center" w:pos="4680"/>
        <w:tab w:val="right" w:pos="9360"/>
      </w:tabs>
    </w:pPr>
  </w:style>
  <w:style w:type="character" w:customStyle="1" w:styleId="HeaderChar">
    <w:name w:val="Header Char"/>
    <w:link w:val="Header"/>
    <w:uiPriority w:val="99"/>
    <w:rsid w:val="004237CC"/>
    <w:rPr>
      <w:sz w:val="24"/>
      <w:szCs w:val="24"/>
      <w:lang w:eastAsia="vi-VN"/>
    </w:rPr>
  </w:style>
  <w:style w:type="paragraph" w:styleId="Footer">
    <w:name w:val="footer"/>
    <w:basedOn w:val="Normal"/>
    <w:link w:val="FooterChar"/>
    <w:uiPriority w:val="99"/>
    <w:unhideWhenUsed/>
    <w:rsid w:val="004237CC"/>
    <w:pPr>
      <w:tabs>
        <w:tab w:val="center" w:pos="4680"/>
        <w:tab w:val="right" w:pos="9360"/>
      </w:tabs>
    </w:pPr>
  </w:style>
  <w:style w:type="character" w:customStyle="1" w:styleId="FooterChar">
    <w:name w:val="Footer Char"/>
    <w:link w:val="Footer"/>
    <w:uiPriority w:val="99"/>
    <w:rsid w:val="004237CC"/>
    <w:rPr>
      <w:sz w:val="24"/>
      <w:szCs w:val="24"/>
      <w:lang w:eastAsia="vi-VN"/>
    </w:rPr>
  </w:style>
  <w:style w:type="paragraph" w:customStyle="1" w:styleId="Char">
    <w:name w:val=" Char"/>
    <w:basedOn w:val="Normal"/>
    <w:link w:val="DefaultParagraphFont"/>
    <w:autoRedefine/>
    <w:rsid w:val="00CA6FBB"/>
    <w:pPr>
      <w:spacing w:after="160" w:line="240" w:lineRule="exact"/>
    </w:pPr>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77048">
      <w:bodyDiv w:val="1"/>
      <w:marLeft w:val="0"/>
      <w:marRight w:val="0"/>
      <w:marTop w:val="0"/>
      <w:marBottom w:val="0"/>
      <w:divBdr>
        <w:top w:val="none" w:sz="0" w:space="0" w:color="auto"/>
        <w:left w:val="none" w:sz="0" w:space="0" w:color="auto"/>
        <w:bottom w:val="none" w:sz="0" w:space="0" w:color="auto"/>
        <w:right w:val="none" w:sz="0" w:space="0" w:color="auto"/>
      </w:divBdr>
    </w:div>
    <w:div w:id="1310016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(Do Thi Mai)</dc:creator>
  <cp:keywords/>
  <cp:lastModifiedBy>VinasecoPc</cp:lastModifiedBy>
  <cp:revision>2</cp:revision>
  <cp:lastPrinted>2022-09-14T02:51:00Z</cp:lastPrinted>
  <dcterms:created xsi:type="dcterms:W3CDTF">2022-10-03T07:52:00Z</dcterms:created>
  <dcterms:modified xsi:type="dcterms:W3CDTF">2022-10-03T07:52:00Z</dcterms:modified>
</cp:coreProperties>
</file>