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1BF8C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125080" w14:textId="77777777" w:rsidR="00000000" w:rsidRDefault="008A0CE8">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A7029C" w14:textId="77777777" w:rsidR="00000000" w:rsidRDefault="008A0CE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5B635B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23EFE4" w14:textId="77777777" w:rsidR="00000000" w:rsidRDefault="008A0CE8">
            <w:pPr>
              <w:spacing w:before="120"/>
              <w:jc w:val="center"/>
            </w:pPr>
            <w:r>
              <w:rPr>
                <w:lang w:val="vi-VN"/>
              </w:rPr>
              <w:t xml:space="preserve">Số: </w:t>
            </w:r>
            <w:r>
              <w:t>175/2016</w:t>
            </w:r>
            <w:r>
              <w:rPr>
                <w:lang w:val="vi-VN"/>
              </w:rPr>
              <w:t>/N</w:t>
            </w:r>
            <w:r>
              <w:t>Đ</w:t>
            </w:r>
            <w:r>
              <w:rPr>
                <w:lang w:val="vi-VN"/>
              </w:rPr>
              <w:t>-CP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B6D27E" w14:textId="77777777" w:rsidR="00000000" w:rsidRDefault="008A0CE8">
            <w:pPr>
              <w:spacing w:before="120"/>
              <w:jc w:val="right"/>
            </w:pPr>
            <w:r>
              <w:rPr>
                <w:i/>
                <w:iCs/>
                <w:lang w:val="vi-VN"/>
              </w:rPr>
              <w:t xml:space="preserve">Hà Nội, ngày </w:t>
            </w:r>
            <w:r>
              <w:rPr>
                <w:i/>
                <w:iCs/>
              </w:rPr>
              <w:t>30</w:t>
            </w:r>
            <w:r>
              <w:rPr>
                <w:i/>
                <w:iCs/>
                <w:lang w:val="vi-VN"/>
              </w:rPr>
              <w:t xml:space="preserve"> tháng </w:t>
            </w:r>
            <w:r>
              <w:rPr>
                <w:i/>
                <w:iCs/>
              </w:rPr>
              <w:t>12</w:t>
            </w:r>
            <w:r>
              <w:rPr>
                <w:i/>
                <w:iCs/>
                <w:lang w:val="vi-VN"/>
              </w:rPr>
              <w:t xml:space="preserve"> năm 2016</w:t>
            </w:r>
          </w:p>
        </w:tc>
      </w:tr>
    </w:tbl>
    <w:p w14:paraId="6A3796C1" w14:textId="77777777" w:rsidR="00000000" w:rsidRDefault="008A0CE8">
      <w:pPr>
        <w:spacing w:before="120" w:after="280" w:afterAutospacing="1"/>
      </w:pPr>
      <w:r>
        <w:rPr>
          <w:lang w:val="vi-VN"/>
        </w:rPr>
        <w:t> </w:t>
      </w:r>
    </w:p>
    <w:p w14:paraId="719F4BE4" w14:textId="77777777" w:rsidR="00000000" w:rsidRDefault="008A0CE8">
      <w:pPr>
        <w:spacing w:before="120" w:after="280" w:afterAutospacing="1"/>
        <w:jc w:val="center"/>
      </w:pPr>
      <w:r>
        <w:rPr>
          <w:b/>
          <w:bCs/>
          <w:lang w:val="vi-VN"/>
        </w:rPr>
        <w:t>NGHỊ ĐỊNH</w:t>
      </w:r>
    </w:p>
    <w:p w14:paraId="072F6B9C" w14:textId="77777777" w:rsidR="00000000" w:rsidRDefault="008A0CE8">
      <w:pPr>
        <w:spacing w:before="120" w:after="280" w:afterAutospacing="1"/>
        <w:jc w:val="center"/>
      </w:pPr>
      <w:r>
        <w:t>SỬA ĐỔI, BỔ SUNG MỘT SỐ ĐIỀU QUY ĐỊNH TẠI NGHỊ ĐỊNH SỐ 86/2013/NĐ-CP NGÀY 29 THÁNG 7 NĂM 20</w:t>
      </w:r>
      <w:r>
        <w:t>13 CỦA CHÍNH PHỦ VỀ KINH DOANH TRÒ CHƠI ĐIỆN TỬ CÓ THƯỞNG DÀNH CHO NGƯỜI NƯỚC NGOÀI</w:t>
      </w:r>
    </w:p>
    <w:p w14:paraId="413FE3DD" w14:textId="77777777" w:rsidR="00000000" w:rsidRDefault="008A0CE8">
      <w:pPr>
        <w:spacing w:before="120" w:after="280" w:afterAutospacing="1"/>
      </w:pPr>
      <w:r>
        <w:rPr>
          <w:i/>
          <w:iCs/>
          <w:lang w:val="vi-VN"/>
        </w:rPr>
        <w:t>Căn cứ Luật tổ chức Ch</w:t>
      </w:r>
      <w:r>
        <w:rPr>
          <w:i/>
          <w:iCs/>
        </w:rPr>
        <w:t>í</w:t>
      </w:r>
      <w:r>
        <w:rPr>
          <w:i/>
          <w:iCs/>
          <w:lang w:val="vi-VN"/>
        </w:rPr>
        <w:t>nh phủ ngày 19 tháng 6 năm 2015;</w:t>
      </w:r>
    </w:p>
    <w:p w14:paraId="4B1564DC" w14:textId="77777777" w:rsidR="00000000" w:rsidRDefault="008A0CE8">
      <w:pPr>
        <w:spacing w:before="120" w:after="280" w:afterAutospacing="1"/>
      </w:pPr>
      <w:r>
        <w:rPr>
          <w:i/>
          <w:iCs/>
          <w:lang w:val="vi-VN"/>
        </w:rPr>
        <w:t>Căn cứ Luật doanh nghiệp ngày 26 th</w:t>
      </w:r>
      <w:r>
        <w:rPr>
          <w:i/>
          <w:iCs/>
        </w:rPr>
        <w:t>á</w:t>
      </w:r>
      <w:r>
        <w:rPr>
          <w:i/>
          <w:iCs/>
          <w:lang w:val="vi-VN"/>
        </w:rPr>
        <w:t>ng 11 năm 2014;</w:t>
      </w:r>
    </w:p>
    <w:p w14:paraId="0ECB2205" w14:textId="77777777" w:rsidR="00000000" w:rsidRDefault="008A0CE8">
      <w:pPr>
        <w:spacing w:before="120" w:after="280" w:afterAutospacing="1"/>
      </w:pPr>
      <w:r>
        <w:rPr>
          <w:i/>
          <w:iCs/>
          <w:lang w:val="vi-VN"/>
        </w:rPr>
        <w:t xml:space="preserve">Căn cứ Luật đầu tư ngày 26 tháng </w:t>
      </w:r>
      <w:r>
        <w:rPr>
          <w:i/>
          <w:iCs/>
        </w:rPr>
        <w:t>11</w:t>
      </w:r>
      <w:r>
        <w:rPr>
          <w:i/>
          <w:iCs/>
          <w:lang w:val="vi-VN"/>
        </w:rPr>
        <w:t xml:space="preserve"> năm 20</w:t>
      </w:r>
      <w:r>
        <w:rPr>
          <w:i/>
          <w:iCs/>
        </w:rPr>
        <w:t>1</w:t>
      </w:r>
      <w:r>
        <w:rPr>
          <w:i/>
          <w:iCs/>
          <w:lang w:val="vi-VN"/>
        </w:rPr>
        <w:t>4;</w:t>
      </w:r>
    </w:p>
    <w:p w14:paraId="21E4C1FB" w14:textId="77777777" w:rsidR="00000000" w:rsidRDefault="008A0CE8">
      <w:pPr>
        <w:spacing w:before="120" w:after="280" w:afterAutospacing="1"/>
      </w:pPr>
      <w:r>
        <w:rPr>
          <w:i/>
          <w:iCs/>
          <w:lang w:val="vi-VN"/>
        </w:rPr>
        <w:t>Theo đề nghị của B</w:t>
      </w:r>
      <w:r>
        <w:rPr>
          <w:i/>
          <w:iCs/>
          <w:lang w:val="vi-VN"/>
        </w:rPr>
        <w:t>ộ trưởng Bộ Tài ch</w:t>
      </w:r>
      <w:r>
        <w:rPr>
          <w:i/>
          <w:iCs/>
        </w:rPr>
        <w:t>í</w:t>
      </w:r>
      <w:r>
        <w:rPr>
          <w:i/>
          <w:iCs/>
          <w:lang w:val="vi-VN"/>
        </w:rPr>
        <w:t>nh;</w:t>
      </w:r>
    </w:p>
    <w:p w14:paraId="5FF27B72" w14:textId="77777777" w:rsidR="00000000" w:rsidRDefault="008A0CE8">
      <w:pPr>
        <w:spacing w:before="120" w:after="280" w:afterAutospacing="1"/>
      </w:pPr>
      <w:r>
        <w:rPr>
          <w:i/>
          <w:iCs/>
          <w:lang w:val="vi-VN"/>
        </w:rPr>
        <w:t>Ch</w:t>
      </w:r>
      <w:r>
        <w:rPr>
          <w:i/>
          <w:iCs/>
        </w:rPr>
        <w:t>í</w:t>
      </w:r>
      <w:r>
        <w:rPr>
          <w:i/>
          <w:iCs/>
          <w:lang w:val="vi-VN"/>
        </w:rPr>
        <w:t>nh phủ ban hành Nghị định sửa đổi, bổ sung một s</w:t>
      </w:r>
      <w:r>
        <w:rPr>
          <w:i/>
          <w:iCs/>
        </w:rPr>
        <w:t>ố đ</w:t>
      </w:r>
      <w:r>
        <w:rPr>
          <w:i/>
          <w:iCs/>
          <w:lang w:val="vi-VN"/>
        </w:rPr>
        <w:t>iều quy định tại Nghị định số 86/20</w:t>
      </w:r>
      <w:r>
        <w:rPr>
          <w:i/>
          <w:iCs/>
        </w:rPr>
        <w:t>1</w:t>
      </w:r>
      <w:r>
        <w:rPr>
          <w:i/>
          <w:iCs/>
          <w:lang w:val="vi-VN"/>
        </w:rPr>
        <w:t>3/NĐ-CP ngày 29 th</w:t>
      </w:r>
      <w:r>
        <w:rPr>
          <w:i/>
          <w:iCs/>
        </w:rPr>
        <w:t>á</w:t>
      </w:r>
      <w:r>
        <w:rPr>
          <w:i/>
          <w:iCs/>
          <w:lang w:val="vi-VN"/>
        </w:rPr>
        <w:t>ng 7 năm 2013 của Ch</w:t>
      </w:r>
      <w:r>
        <w:rPr>
          <w:i/>
          <w:iCs/>
        </w:rPr>
        <w:t>í</w:t>
      </w:r>
      <w:r>
        <w:rPr>
          <w:i/>
          <w:iCs/>
          <w:lang w:val="vi-VN"/>
        </w:rPr>
        <w:t xml:space="preserve">nh phủ về kinh doanh trò chơi điện tử </w:t>
      </w:r>
      <w:r>
        <w:rPr>
          <w:i/>
          <w:iCs/>
        </w:rPr>
        <w:t xml:space="preserve">có </w:t>
      </w:r>
      <w:r>
        <w:rPr>
          <w:i/>
          <w:iCs/>
          <w:lang w:val="vi-VN"/>
        </w:rPr>
        <w:t>thưởng dành cho người nước ngoài.</w:t>
      </w:r>
    </w:p>
    <w:p w14:paraId="7476A644" w14:textId="77777777" w:rsidR="00000000" w:rsidRDefault="008A0CE8">
      <w:pPr>
        <w:spacing w:before="120" w:after="280" w:afterAutospacing="1"/>
      </w:pPr>
      <w:r>
        <w:rPr>
          <w:b/>
          <w:bCs/>
          <w:lang w:val="vi-VN"/>
        </w:rPr>
        <w:t>Điều 1. Sửa đổi, bổ sung một</w:t>
      </w:r>
      <w:r>
        <w:rPr>
          <w:b/>
          <w:bCs/>
          <w:lang w:val="vi-VN"/>
        </w:rPr>
        <w:t xml:space="preserve"> số điều quy định tại Nghị định số 86/2013/NĐ-CP ngày 29 tháng 7 năm 2013 của Chính phủ về kinh doanh trò chơi điện tử có thưởng dành cho người nước ngoài</w:t>
      </w:r>
    </w:p>
    <w:p w14:paraId="06D58773" w14:textId="77777777" w:rsidR="00000000" w:rsidRDefault="008A0CE8">
      <w:pPr>
        <w:spacing w:before="120" w:after="280" w:afterAutospacing="1"/>
      </w:pPr>
      <w:r>
        <w:rPr>
          <w:lang w:val="en-GB"/>
        </w:rPr>
        <w:t>1. Sửa đổi</w:t>
      </w:r>
      <w:r>
        <w:rPr>
          <w:lang w:val="vi-VN"/>
        </w:rPr>
        <w:t xml:space="preserve"> khoản 1 và khoản 2 Điều 4 </w:t>
      </w:r>
      <w:r>
        <w:rPr>
          <w:lang w:val="en-GB"/>
        </w:rPr>
        <w:t>như sau:</w:t>
      </w:r>
    </w:p>
    <w:p w14:paraId="48BA0D49" w14:textId="77777777" w:rsidR="00000000" w:rsidRDefault="008A0CE8">
      <w:pPr>
        <w:spacing w:before="120" w:after="280" w:afterAutospacing="1"/>
      </w:pPr>
      <w:r>
        <w:rPr>
          <w:lang w:val="vi-VN"/>
        </w:rPr>
        <w:t xml:space="preserve">“1. Kinh doanh </w:t>
      </w:r>
      <w:r>
        <w:t>tr</w:t>
      </w:r>
      <w:r>
        <w:rPr>
          <w:lang w:val="vi-VN"/>
        </w:rPr>
        <w:t>ò chơi điện tử có thư</w:t>
      </w:r>
      <w:r>
        <w:t>ở</w:t>
      </w:r>
      <w:r>
        <w:rPr>
          <w:lang w:val="vi-VN"/>
        </w:rPr>
        <w:t>ng khi chưa được</w:t>
      </w:r>
      <w:r>
        <w:rPr>
          <w:lang w:val="vi-VN"/>
        </w:rPr>
        <w:t xml:space="preserve"> cấp Giấy chứng nhận đủ </w:t>
      </w:r>
      <w:r>
        <w:t>đ</w:t>
      </w:r>
      <w:r>
        <w:rPr>
          <w:lang w:val="vi-VN"/>
        </w:rPr>
        <w:t>iều kiện kinh doanh, trừ các doanh nghiệp quy định tại Điều 51 Nghị định này.</w:t>
      </w:r>
    </w:p>
    <w:p w14:paraId="249C8070" w14:textId="77777777" w:rsidR="00000000" w:rsidRDefault="008A0CE8">
      <w:pPr>
        <w:spacing w:before="120" w:after="280" w:afterAutospacing="1"/>
      </w:pPr>
      <w:r>
        <w:rPr>
          <w:lang w:val="vi-VN"/>
        </w:rPr>
        <w:t>2. Kinh doanh trò chơi điện tử có thưởng không đúng với nội dung được cơ quan quản lý nhà nước có thẩm quyền cấp phép kinh doanh theo quy định của pháp L</w:t>
      </w:r>
      <w:r>
        <w:rPr>
          <w:lang w:val="vi-VN"/>
        </w:rPr>
        <w:t>uật.”</w:t>
      </w:r>
    </w:p>
    <w:p w14:paraId="22F81724" w14:textId="77777777" w:rsidR="00000000" w:rsidRDefault="008A0CE8">
      <w:pPr>
        <w:spacing w:before="120" w:after="280" w:afterAutospacing="1"/>
      </w:pPr>
      <w:r>
        <w:rPr>
          <w:lang w:val="vi-VN"/>
        </w:rPr>
        <w:t>2. Sửa đổi khoản 1 Điều 5 như sau:</w:t>
      </w:r>
    </w:p>
    <w:p w14:paraId="229C7A60" w14:textId="77777777" w:rsidR="00000000" w:rsidRDefault="008A0CE8">
      <w:pPr>
        <w:spacing w:before="120" w:after="280" w:afterAutospacing="1"/>
      </w:pPr>
      <w:r>
        <w:rPr>
          <w:lang w:val="vi-VN"/>
        </w:rPr>
        <w:t xml:space="preserve">“1. Doanh nghiệp kinh doanh trò chơi điện tử có thưởng (sau đây gọi tắt là doanh nghiệp) chỉ được phép tổ chức các trò chơi điện tử có thưởng tại một </w:t>
      </w:r>
      <w:r>
        <w:t>đ</w:t>
      </w:r>
      <w:r>
        <w:rPr>
          <w:lang w:val="vi-VN"/>
        </w:rPr>
        <w:t>iểm kinh doanh duy nhất được cơ quan quản lý nhà nước có thẩm qu</w:t>
      </w:r>
      <w:r>
        <w:rPr>
          <w:lang w:val="vi-VN"/>
        </w:rPr>
        <w:t xml:space="preserve">yền cấp phép kinh doanh theo quy định của pháp </w:t>
      </w:r>
      <w:r>
        <w:t>l</w:t>
      </w:r>
      <w:r>
        <w:rPr>
          <w:lang w:val="vi-VN"/>
        </w:rPr>
        <w:t>uật.”</w:t>
      </w:r>
    </w:p>
    <w:p w14:paraId="680F747D" w14:textId="77777777" w:rsidR="00000000" w:rsidRDefault="008A0CE8">
      <w:pPr>
        <w:spacing w:before="120" w:after="280" w:afterAutospacing="1"/>
      </w:pPr>
      <w:r>
        <w:rPr>
          <w:lang w:val="en-GB"/>
        </w:rPr>
        <w:t>3. Sửa đổi, bổ sung</w:t>
      </w:r>
      <w:r>
        <w:t xml:space="preserve"> khoản 2 Điều 13 như sau:</w:t>
      </w:r>
    </w:p>
    <w:p w14:paraId="33F4C16B" w14:textId="77777777" w:rsidR="00000000" w:rsidRDefault="008A0CE8">
      <w:pPr>
        <w:spacing w:before="120" w:after="280" w:afterAutospacing="1"/>
      </w:pPr>
      <w:r>
        <w:rPr>
          <w:lang w:val="vi-VN"/>
        </w:rPr>
        <w:t>“2. Quy định về thiết bị trò chơi</w:t>
      </w:r>
    </w:p>
    <w:p w14:paraId="4FACEFD3" w14:textId="77777777" w:rsidR="00000000" w:rsidRDefault="008A0CE8">
      <w:pPr>
        <w:spacing w:before="120" w:after="280" w:afterAutospacing="1"/>
      </w:pPr>
      <w:r>
        <w:rPr>
          <w:lang w:val="vi-VN"/>
        </w:rPr>
        <w:lastRenderedPageBreak/>
        <w:t xml:space="preserve">a) Các máy trò chơi điện tử có thưởng được sử dụng trong </w:t>
      </w:r>
      <w:r>
        <w:t>đ</w:t>
      </w:r>
      <w:r>
        <w:rPr>
          <w:lang w:val="vi-VN"/>
        </w:rPr>
        <w:t xml:space="preserve">iểm kinh doanh phải là máy mới 100%, có thông số kỹ thuật do nhà </w:t>
      </w:r>
      <w:r>
        <w:rPr>
          <w:lang w:val="vi-VN"/>
        </w:rPr>
        <w:t>sản xuất máy trò chơi điện tử có thưởng công b</w:t>
      </w:r>
      <w:r>
        <w:t xml:space="preserve">ố </w:t>
      </w:r>
      <w:r>
        <w:rPr>
          <w:lang w:val="vi-VN"/>
        </w:rPr>
        <w:t>và đã được t</w:t>
      </w:r>
      <w:r>
        <w:t xml:space="preserve">ổ </w:t>
      </w:r>
      <w:r>
        <w:rPr>
          <w:lang w:val="vi-VN"/>
        </w:rPr>
        <w:t>chức ki</w:t>
      </w:r>
      <w:r>
        <w:t>ể</w:t>
      </w:r>
      <w:r>
        <w:rPr>
          <w:lang w:val="vi-VN"/>
        </w:rPr>
        <w:t>m định độc lập hoạt động tại các nước G7 cấp chứng nhận kiểm định;</w:t>
      </w:r>
    </w:p>
    <w:p w14:paraId="38795635" w14:textId="77777777" w:rsidR="00000000" w:rsidRDefault="008A0CE8">
      <w:pPr>
        <w:spacing w:before="120" w:after="280" w:afterAutospacing="1"/>
      </w:pPr>
      <w:r>
        <w:rPr>
          <w:lang w:val="vi-VN"/>
        </w:rPr>
        <w:t>b) Tỷ lệ trả thưởng cố định tối thiểu đối với các máy giật xèng là 90% (đã bao gồm giải thưởng tích lũy) và được cài đặ</w:t>
      </w:r>
      <w:r>
        <w:rPr>
          <w:lang w:val="vi-VN"/>
        </w:rPr>
        <w:t>t sẵn trong máy. Trường hợp doanh nghiệp thay đ</w:t>
      </w:r>
      <w:r>
        <w:t>ổ</w:t>
      </w:r>
      <w:r>
        <w:rPr>
          <w:lang w:val="vi-VN"/>
        </w:rPr>
        <w:t xml:space="preserve">i tỷ lệ trả thưởng phải đảm bảo tỷ lệ trả thưởng không thấp </w:t>
      </w:r>
      <w:r>
        <w:t xml:space="preserve">hơn </w:t>
      </w:r>
      <w:r>
        <w:rPr>
          <w:lang w:val="vi-VN"/>
        </w:rPr>
        <w:t>tỷ lệ trả thưởng tối thiểu theo quy định, doanh nghiệp phải làm thủ tục ki</w:t>
      </w:r>
      <w:r>
        <w:t>ể</w:t>
      </w:r>
      <w:r>
        <w:rPr>
          <w:lang w:val="vi-VN"/>
        </w:rPr>
        <w:t>m định lại trước khi đưa máy vào sử dụng và phải quy định cụ th</w:t>
      </w:r>
      <w:r>
        <w:t xml:space="preserve">ể </w:t>
      </w:r>
      <w:r>
        <w:rPr>
          <w:lang w:val="vi-VN"/>
        </w:rPr>
        <w:t>tỷ l</w:t>
      </w:r>
      <w:r>
        <w:rPr>
          <w:lang w:val="vi-VN"/>
        </w:rPr>
        <w:t xml:space="preserve">ệ trả thưởng trong Thể lệ </w:t>
      </w:r>
      <w:r>
        <w:t>tr</w:t>
      </w:r>
      <w:r>
        <w:rPr>
          <w:lang w:val="vi-VN"/>
        </w:rPr>
        <w:t>ò chơi.”</w:t>
      </w:r>
    </w:p>
    <w:p w14:paraId="21ECFFF4" w14:textId="77777777" w:rsidR="00000000" w:rsidRDefault="008A0CE8">
      <w:pPr>
        <w:spacing w:before="120" w:after="280" w:afterAutospacing="1"/>
      </w:pPr>
      <w:r>
        <w:rPr>
          <w:lang w:val="vi-VN"/>
        </w:rPr>
        <w:t>4. Sửa đổi khoản 1 và khoản 6 Điều 14 như sau:</w:t>
      </w:r>
    </w:p>
    <w:p w14:paraId="1C23FF2C" w14:textId="77777777" w:rsidR="00000000" w:rsidRDefault="008A0CE8">
      <w:pPr>
        <w:spacing w:before="120" w:after="280" w:afterAutospacing="1"/>
      </w:pPr>
      <w:r>
        <w:rPr>
          <w:lang w:val="vi-VN"/>
        </w:rPr>
        <w:t xml:space="preserve">“1. Doanh nghiệp được cấp Giấy chứng nhận đủ </w:t>
      </w:r>
      <w:r>
        <w:t>đ</w:t>
      </w:r>
      <w:r>
        <w:rPr>
          <w:lang w:val="vi-VN"/>
        </w:rPr>
        <w:t>iều kiện kinh doanh và doanh nghiệp quy định tại Điều 51 Nghị định này được phép mua các đ</w:t>
      </w:r>
      <w:r>
        <w:t>ồ</w:t>
      </w:r>
      <w:r>
        <w:rPr>
          <w:lang w:val="vi-VN"/>
        </w:rPr>
        <w:t xml:space="preserve">ng tiền quy ước, máy trò chơi điện </w:t>
      </w:r>
      <w:r>
        <w:rPr>
          <w:lang w:val="vi-VN"/>
        </w:rPr>
        <w:t xml:space="preserve">tử có thưởng. Việc mua, nhập khẩu các đồng tiền quy ước, máy trò chơi điện tử có thưởng thực hiện theo quy định của pháp </w:t>
      </w:r>
      <w:r>
        <w:t>l</w:t>
      </w:r>
      <w:r>
        <w:rPr>
          <w:lang w:val="vi-VN"/>
        </w:rPr>
        <w:t xml:space="preserve">uật về xuất khẩu, nhập khẩu, quy định của pháp </w:t>
      </w:r>
      <w:r>
        <w:t>l</w:t>
      </w:r>
      <w:r>
        <w:rPr>
          <w:lang w:val="vi-VN"/>
        </w:rPr>
        <w:t xml:space="preserve">uật có liên quan, quy định của Nghị định này và hướng dẫn của Bộ Văn hóa, Thể thao và </w:t>
      </w:r>
      <w:r>
        <w:rPr>
          <w:lang w:val="vi-VN"/>
        </w:rPr>
        <w:t>Du lịch.</w:t>
      </w:r>
    </w:p>
    <w:p w14:paraId="2C00F20F" w14:textId="77777777" w:rsidR="00000000" w:rsidRDefault="008A0CE8">
      <w:pPr>
        <w:spacing w:before="120" w:after="280" w:afterAutospacing="1"/>
      </w:pPr>
      <w:r>
        <w:t>…</w:t>
      </w:r>
    </w:p>
    <w:p w14:paraId="3B52F055" w14:textId="77777777" w:rsidR="00000000" w:rsidRDefault="008A0CE8">
      <w:pPr>
        <w:spacing w:before="120" w:after="280" w:afterAutospacing="1"/>
      </w:pPr>
      <w:r>
        <w:rPr>
          <w:lang w:val="vi-VN"/>
        </w:rPr>
        <w:t>6. Tron</w:t>
      </w:r>
      <w:r>
        <w:t xml:space="preserve">g </w:t>
      </w:r>
      <w:r>
        <w:rPr>
          <w:lang w:val="vi-VN"/>
        </w:rPr>
        <w:t>quá trình sử dụng nếu các máy trò chơi điện tử có thưởng bị hư hỏng hoặc cần bảo dưỡng định kỳ, doanh nghiệp được quyền tiến hành bảo dưỡng, sửa chữa nhưng không được phép can thiệp vào tỷ lệ trả thưởng. N</w:t>
      </w:r>
      <w:r>
        <w:t>ế</w:t>
      </w:r>
      <w:r>
        <w:rPr>
          <w:lang w:val="vi-VN"/>
        </w:rPr>
        <w:t>u việc bảo dưỡng, sửa chữa máy</w:t>
      </w:r>
      <w:r>
        <w:rPr>
          <w:lang w:val="vi-VN"/>
        </w:rPr>
        <w:t xml:space="preserve"> trò chơi điện tử có thưởng liên quan đến các bộ phận làm thay đ</w:t>
      </w:r>
      <w:r>
        <w:t>ổ</w:t>
      </w:r>
      <w:r>
        <w:rPr>
          <w:lang w:val="vi-VN"/>
        </w:rPr>
        <w:t xml:space="preserve">i tỷ lệ </w:t>
      </w:r>
      <w:r>
        <w:t>tr</w:t>
      </w:r>
      <w:r>
        <w:rPr>
          <w:lang w:val="vi-VN"/>
        </w:rPr>
        <w:t>ả thưởng thì doanh nghiệp phải thuê t</w:t>
      </w:r>
      <w:r>
        <w:t xml:space="preserve">ổ </w:t>
      </w:r>
      <w:r>
        <w:rPr>
          <w:lang w:val="vi-VN"/>
        </w:rPr>
        <w:t>chức ki</w:t>
      </w:r>
      <w:r>
        <w:t>ể</w:t>
      </w:r>
      <w:r>
        <w:rPr>
          <w:lang w:val="vi-VN"/>
        </w:rPr>
        <w:t>m định độc lập theo quy định tại khoản 2 Điều 13 Nghị định này để kiểm định lại trước khi đưa máy vào sử dụng.”</w:t>
      </w:r>
    </w:p>
    <w:p w14:paraId="77DAC045" w14:textId="77777777" w:rsidR="00000000" w:rsidRDefault="008A0CE8">
      <w:pPr>
        <w:spacing w:before="120" w:after="280" w:afterAutospacing="1"/>
      </w:pPr>
      <w:r>
        <w:rPr>
          <w:lang w:val="vi-VN"/>
        </w:rPr>
        <w:t>5. Sửa đổi điểm a khoả</w:t>
      </w:r>
      <w:r>
        <w:rPr>
          <w:lang w:val="vi-VN"/>
        </w:rPr>
        <w:t>n 1 Điều 18 như sau:</w:t>
      </w:r>
    </w:p>
    <w:p w14:paraId="1E0F1DA4" w14:textId="77777777" w:rsidR="00000000" w:rsidRDefault="008A0CE8">
      <w:pPr>
        <w:spacing w:before="120" w:after="280" w:afterAutospacing="1"/>
      </w:pPr>
      <w:r>
        <w:rPr>
          <w:lang w:val="vi-VN"/>
        </w:rPr>
        <w:t xml:space="preserve">“a) Tổ chức kinh doanh các chủng loại, loại hình trò chơi điện tử có thưởng theo quy định của pháp </w:t>
      </w:r>
      <w:r>
        <w:t>l</w:t>
      </w:r>
      <w:r>
        <w:rPr>
          <w:lang w:val="vi-VN"/>
        </w:rPr>
        <w:t>uật và quy định tại Nghị định này.”</w:t>
      </w:r>
    </w:p>
    <w:p w14:paraId="44F0D8BF" w14:textId="77777777" w:rsidR="00000000" w:rsidRDefault="008A0CE8">
      <w:pPr>
        <w:spacing w:before="120" w:after="280" w:afterAutospacing="1"/>
      </w:pPr>
      <w:r>
        <w:rPr>
          <w:lang w:val="vi-VN"/>
        </w:rPr>
        <w:t>6. Sửa đổi khoản 1 và điểm đ khoản 3 Điều 19 như sau:</w:t>
      </w:r>
    </w:p>
    <w:p w14:paraId="66B7EBC1" w14:textId="77777777" w:rsidR="00000000" w:rsidRDefault="008A0CE8">
      <w:pPr>
        <w:spacing w:before="120" w:after="280" w:afterAutospacing="1"/>
      </w:pPr>
      <w:r>
        <w:rPr>
          <w:lang w:val="vi-VN"/>
        </w:rPr>
        <w:t>“1. Doanh nghiệp chỉ được xem xét cấp Giấy ch</w:t>
      </w:r>
      <w:r>
        <w:rPr>
          <w:lang w:val="vi-VN"/>
        </w:rPr>
        <w:t xml:space="preserve">ứng nhận đủ </w:t>
      </w:r>
      <w:r>
        <w:t>đ</w:t>
      </w:r>
      <w:r>
        <w:rPr>
          <w:lang w:val="vi-VN"/>
        </w:rPr>
        <w:t xml:space="preserve">iều kiện kinh doanh </w:t>
      </w:r>
      <w:r>
        <w:t>tr</w:t>
      </w:r>
      <w:r>
        <w:rPr>
          <w:lang w:val="vi-VN"/>
        </w:rPr>
        <w:t>ò ch</w:t>
      </w:r>
      <w:r>
        <w:t>ơ</w:t>
      </w:r>
      <w:r>
        <w:rPr>
          <w:lang w:val="vi-VN"/>
        </w:rPr>
        <w:t>i điện tử có thưởng khi đã được cơ quan có thẩm quyền cấp phép thành lập, hoạt động kinh doanh cơ s</w:t>
      </w:r>
      <w:r>
        <w:t xml:space="preserve">ở </w:t>
      </w:r>
      <w:r>
        <w:rPr>
          <w:lang w:val="vi-VN"/>
        </w:rPr>
        <w:t>lưu trú du lịch và đã đăng ký kinh doanh ngành, nghề trò chơi điện tử có thưởng theo quy định của Luật đầu tư, Luật</w:t>
      </w:r>
      <w:r>
        <w:rPr>
          <w:lang w:val="vi-VN"/>
        </w:rPr>
        <w:t xml:space="preserve"> doanh nghiệp.</w:t>
      </w:r>
    </w:p>
    <w:p w14:paraId="38DC392F" w14:textId="77777777" w:rsidR="00000000" w:rsidRDefault="008A0CE8">
      <w:pPr>
        <w:spacing w:before="120" w:after="280" w:afterAutospacing="1"/>
      </w:pPr>
      <w:r>
        <w:t>…</w:t>
      </w:r>
    </w:p>
    <w:p w14:paraId="738A9364" w14:textId="77777777" w:rsidR="00000000" w:rsidRDefault="008A0CE8">
      <w:pPr>
        <w:spacing w:before="120" w:after="280" w:afterAutospacing="1"/>
      </w:pPr>
      <w:r>
        <w:rPr>
          <w:lang w:val="vi-VN"/>
        </w:rPr>
        <w:t xml:space="preserve">3. Điều kiện được cấp Giấy chứng nhận đủ </w:t>
      </w:r>
      <w:r>
        <w:t>đ</w:t>
      </w:r>
      <w:r>
        <w:rPr>
          <w:lang w:val="vi-VN"/>
        </w:rPr>
        <w:t>iều kiện kinh doanh, bao gồm:</w:t>
      </w:r>
    </w:p>
    <w:p w14:paraId="264562EF" w14:textId="77777777" w:rsidR="00000000" w:rsidRDefault="008A0CE8">
      <w:pPr>
        <w:spacing w:before="120" w:after="280" w:afterAutospacing="1"/>
      </w:pPr>
      <w:r>
        <w:rPr>
          <w:lang w:val="vi-VN"/>
        </w:rPr>
        <w:t xml:space="preserve">đ) Có vốn </w:t>
      </w:r>
      <w:r>
        <w:t>đ</w:t>
      </w:r>
      <w:r>
        <w:rPr>
          <w:lang w:val="vi-VN"/>
        </w:rPr>
        <w:t>iều lệ tối thiểu là 200 tỷ đồng;”</w:t>
      </w:r>
    </w:p>
    <w:p w14:paraId="4EF12B30" w14:textId="77777777" w:rsidR="00000000" w:rsidRDefault="008A0CE8">
      <w:pPr>
        <w:spacing w:before="120" w:after="280" w:afterAutospacing="1"/>
      </w:pPr>
      <w:r>
        <w:rPr>
          <w:lang w:val="vi-VN"/>
        </w:rPr>
        <w:t>7. Bãi bỏ khoản 6, sửa đổi khoản 2, khoản 3 và khoản 10 Điều 20 như sau:</w:t>
      </w:r>
    </w:p>
    <w:p w14:paraId="1512AB67" w14:textId="77777777" w:rsidR="00000000" w:rsidRDefault="008A0CE8">
      <w:pPr>
        <w:spacing w:before="120" w:after="280" w:afterAutospacing="1"/>
      </w:pPr>
      <w:r>
        <w:rPr>
          <w:lang w:val="vi-VN"/>
        </w:rPr>
        <w:lastRenderedPageBreak/>
        <w:t>“2. Bản sao có chứng thực hoặc bản sao kèm theo v</w:t>
      </w:r>
      <w:r>
        <w:rPr>
          <w:lang w:val="vi-VN"/>
        </w:rPr>
        <w:t>iệc xuất trình bản chính để đối chiếu Giấy chứng nhận đăng ký đầu tư hoặc Giấy chứng nhận đăng ký doanh nghiệp được cơ quan quản lý nhà nước có thẩm quyền cấp theo quy định của Luật đ</w:t>
      </w:r>
      <w:r>
        <w:t>ầ</w:t>
      </w:r>
      <w:r>
        <w:rPr>
          <w:lang w:val="vi-VN"/>
        </w:rPr>
        <w:t xml:space="preserve">u tư, Luật doanh nghiệp, trong đó có đăng ký kinh doanh ngành, nghề trò </w:t>
      </w:r>
      <w:r>
        <w:rPr>
          <w:lang w:val="vi-VN"/>
        </w:rPr>
        <w:t>chơi điện tử có thưởng.</w:t>
      </w:r>
    </w:p>
    <w:p w14:paraId="08465587" w14:textId="77777777" w:rsidR="00000000" w:rsidRDefault="008A0CE8">
      <w:pPr>
        <w:spacing w:before="120" w:after="280" w:afterAutospacing="1"/>
      </w:pPr>
      <w:r>
        <w:rPr>
          <w:lang w:val="vi-VN"/>
        </w:rPr>
        <w:t>3. Bản sao có chứng thực hoặc bản sao kèm theo việc xuất trình bản chính để đối chiếu Qu</w:t>
      </w:r>
      <w:r>
        <w:t>y</w:t>
      </w:r>
      <w:r>
        <w:rPr>
          <w:lang w:val="vi-VN"/>
        </w:rPr>
        <w:t>ết định xếp hạng cơ sở lưu trú du lịch của cơ quan quản lý nhà nước có thẩm quyền cấp.</w:t>
      </w:r>
    </w:p>
    <w:p w14:paraId="0D4BDDFC" w14:textId="77777777" w:rsidR="00000000" w:rsidRDefault="008A0CE8">
      <w:pPr>
        <w:spacing w:before="120" w:after="280" w:afterAutospacing="1"/>
      </w:pPr>
      <w:r>
        <w:t>…</w:t>
      </w:r>
    </w:p>
    <w:p w14:paraId="328FBA08" w14:textId="77777777" w:rsidR="00000000" w:rsidRDefault="008A0CE8">
      <w:pPr>
        <w:spacing w:before="120" w:after="280" w:afterAutospacing="1"/>
      </w:pPr>
      <w:r>
        <w:rPr>
          <w:lang w:val="vi-VN"/>
        </w:rPr>
        <w:t xml:space="preserve">10. Danh sách, lý lịch, bản sao các văn bằng có chứng </w:t>
      </w:r>
      <w:r>
        <w:rPr>
          <w:lang w:val="vi-VN"/>
        </w:rPr>
        <w:t xml:space="preserve">thực của cơ quan quản lý nhà nước có thẩm quyền hoặc bản sao kèm theo việc xuất trình bản chính để đối chiếu chứng minh năng lực trình độ chuyên môn, nghiệp vụ của người quản lý </w:t>
      </w:r>
      <w:r>
        <w:t>đ</w:t>
      </w:r>
      <w:r>
        <w:rPr>
          <w:lang w:val="vi-VN"/>
        </w:rPr>
        <w:t>iều hành”.</w:t>
      </w:r>
    </w:p>
    <w:p w14:paraId="4EE08232" w14:textId="77777777" w:rsidR="00000000" w:rsidRDefault="008A0CE8">
      <w:pPr>
        <w:spacing w:before="120" w:after="280" w:afterAutospacing="1"/>
      </w:pPr>
      <w:r>
        <w:rPr>
          <w:lang w:val="vi-VN"/>
        </w:rPr>
        <w:t>8. Bổ sung điểm d khoản 3 Điều 21 như sau:</w:t>
      </w:r>
    </w:p>
    <w:p w14:paraId="15EFA856" w14:textId="77777777" w:rsidR="00000000" w:rsidRDefault="008A0CE8">
      <w:pPr>
        <w:spacing w:before="120" w:after="280" w:afterAutospacing="1"/>
      </w:pPr>
      <w:r>
        <w:rPr>
          <w:lang w:val="vi-VN"/>
        </w:rPr>
        <w:t>“d) Sau khi được Bộ Tài</w:t>
      </w:r>
      <w:r>
        <w:rPr>
          <w:lang w:val="vi-VN"/>
        </w:rPr>
        <w:t xml:space="preserve"> chính cấp Giấy chứng nhận đủ </w:t>
      </w:r>
      <w:r>
        <w:t>đ</w:t>
      </w:r>
      <w:r>
        <w:rPr>
          <w:lang w:val="vi-VN"/>
        </w:rPr>
        <w:t xml:space="preserve">iều kiện kinh doanh, doanh nghiệp có trách nhiệm làm thủ tục </w:t>
      </w:r>
      <w:r>
        <w:t>đ</w:t>
      </w:r>
      <w:r>
        <w:rPr>
          <w:lang w:val="vi-VN"/>
        </w:rPr>
        <w:t xml:space="preserve">iều chỉnh, bổ sung ngành, nghề kinh doanh trò chơi điện tử có thưởng tại Giấy chứng nhận đủ </w:t>
      </w:r>
      <w:r>
        <w:t>đ</w:t>
      </w:r>
      <w:r>
        <w:rPr>
          <w:lang w:val="vi-VN"/>
        </w:rPr>
        <w:t xml:space="preserve">iều kiện về an ninh, trật tự theo quy định của pháp </w:t>
      </w:r>
      <w:r>
        <w:t>l</w:t>
      </w:r>
      <w:r>
        <w:rPr>
          <w:lang w:val="vi-VN"/>
        </w:rPr>
        <w:t xml:space="preserve">uật trước khi tổ </w:t>
      </w:r>
      <w:r>
        <w:rPr>
          <w:lang w:val="vi-VN"/>
        </w:rPr>
        <w:t>chức hoạt động kinh doanh trò chơi điện tử có thưởng.”</w:t>
      </w:r>
    </w:p>
    <w:p w14:paraId="26199B7F" w14:textId="77777777" w:rsidR="00000000" w:rsidRDefault="008A0CE8">
      <w:pPr>
        <w:spacing w:before="120" w:after="280" w:afterAutospacing="1"/>
      </w:pPr>
      <w:r>
        <w:rPr>
          <w:lang w:val="vi-VN"/>
        </w:rPr>
        <w:t>9. Sửa đổi Điều 24 như sau:</w:t>
      </w:r>
    </w:p>
    <w:p w14:paraId="3F6F3014" w14:textId="77777777" w:rsidR="00000000" w:rsidRDefault="008A0CE8">
      <w:pPr>
        <w:spacing w:before="120" w:after="280" w:afterAutospacing="1"/>
      </w:pPr>
      <w:r>
        <w:rPr>
          <w:b/>
          <w:bCs/>
          <w:lang w:val="vi-VN"/>
        </w:rPr>
        <w:t>“Điều 24. Phí cấp phép</w:t>
      </w:r>
    </w:p>
    <w:p w14:paraId="27943A0C" w14:textId="77777777" w:rsidR="00000000" w:rsidRDefault="008A0CE8">
      <w:pPr>
        <w:spacing w:before="120" w:after="280" w:afterAutospacing="1"/>
      </w:pPr>
      <w:r>
        <w:rPr>
          <w:lang w:val="vi-VN"/>
        </w:rPr>
        <w:t>Phí cấp, c</w:t>
      </w:r>
      <w:r>
        <w:t>ấ</w:t>
      </w:r>
      <w:r>
        <w:rPr>
          <w:lang w:val="vi-VN"/>
        </w:rPr>
        <w:t xml:space="preserve">p lại, </w:t>
      </w:r>
      <w:r>
        <w:t>đ</w:t>
      </w:r>
      <w:r>
        <w:rPr>
          <w:lang w:val="vi-VN"/>
        </w:rPr>
        <w:t xml:space="preserve">iều chỉnh và gia hạn Giấy chứng nhận đủ </w:t>
      </w:r>
      <w:r>
        <w:t>đ</w:t>
      </w:r>
      <w:r>
        <w:rPr>
          <w:lang w:val="vi-VN"/>
        </w:rPr>
        <w:t>iều kiện kinh doanh thực hiện theo quy định của pháp Luật về phí, lệ phí do Bộ Tài chính h</w:t>
      </w:r>
      <w:r>
        <w:rPr>
          <w:lang w:val="vi-VN"/>
        </w:rPr>
        <w:t>ướng dẫn.”</w:t>
      </w:r>
    </w:p>
    <w:p w14:paraId="7C839C79" w14:textId="77777777" w:rsidR="00000000" w:rsidRDefault="008A0CE8">
      <w:pPr>
        <w:spacing w:before="120" w:after="280" w:afterAutospacing="1"/>
      </w:pPr>
      <w:r>
        <w:rPr>
          <w:lang w:val="vi-VN"/>
        </w:rPr>
        <w:t>10. Sửa đổi Điều 27 như sau:</w:t>
      </w:r>
    </w:p>
    <w:p w14:paraId="6016BE0C" w14:textId="77777777" w:rsidR="00000000" w:rsidRDefault="008A0CE8">
      <w:pPr>
        <w:spacing w:before="120" w:after="280" w:afterAutospacing="1"/>
      </w:pPr>
      <w:r>
        <w:rPr>
          <w:b/>
          <w:bCs/>
          <w:lang w:val="vi-VN"/>
        </w:rPr>
        <w:t>“Điều 27. Quảng cáo</w:t>
      </w:r>
    </w:p>
    <w:p w14:paraId="6385C85F" w14:textId="77777777" w:rsidR="00000000" w:rsidRDefault="008A0CE8">
      <w:pPr>
        <w:spacing w:before="120" w:after="280" w:afterAutospacing="1"/>
      </w:pPr>
      <w:r>
        <w:rPr>
          <w:lang w:val="vi-VN"/>
        </w:rPr>
        <w:t xml:space="preserve">1. Chỉ những doanh nghiệp được cấp Giấy chứng nhận đủ </w:t>
      </w:r>
      <w:r>
        <w:t>đ</w:t>
      </w:r>
      <w:r>
        <w:rPr>
          <w:lang w:val="vi-VN"/>
        </w:rPr>
        <w:t>iều kiện kinh doanh và doanh nghiệp quy định tại Điều 51 Nghị định này mới được quảng cáo hoạt động kinh doanh trò chơi điện tử có thưởng.</w:t>
      </w:r>
    </w:p>
    <w:p w14:paraId="1E64C193" w14:textId="77777777" w:rsidR="00000000" w:rsidRDefault="008A0CE8">
      <w:pPr>
        <w:spacing w:before="120" w:after="280" w:afterAutospacing="1"/>
      </w:pPr>
      <w:r>
        <w:rPr>
          <w:lang w:val="vi-VN"/>
        </w:rPr>
        <w:t>2.</w:t>
      </w:r>
      <w:r>
        <w:rPr>
          <w:lang w:val="vi-VN"/>
        </w:rPr>
        <w:t xml:space="preserve"> Nội dung quảng cáo bao gồm:</w:t>
      </w:r>
    </w:p>
    <w:p w14:paraId="1A62EECF" w14:textId="77777777" w:rsidR="00000000" w:rsidRDefault="008A0CE8">
      <w:pPr>
        <w:spacing w:before="120" w:after="280" w:afterAutospacing="1"/>
      </w:pPr>
      <w:r>
        <w:rPr>
          <w:lang w:val="vi-VN"/>
        </w:rPr>
        <w:t>a) Tên, địa chỉ doanh nghiệp kinh doanh trò chơi điện tử có th</w:t>
      </w:r>
      <w:r>
        <w:t>ư</w:t>
      </w:r>
      <w:r>
        <w:rPr>
          <w:lang w:val="vi-VN"/>
        </w:rPr>
        <w:t>ởng;</w:t>
      </w:r>
    </w:p>
    <w:p w14:paraId="60703CD6" w14:textId="77777777" w:rsidR="00000000" w:rsidRDefault="008A0CE8">
      <w:pPr>
        <w:spacing w:before="120" w:after="280" w:afterAutospacing="1"/>
      </w:pPr>
      <w:r>
        <w:rPr>
          <w:lang w:val="vi-VN"/>
        </w:rPr>
        <w:t>b) Tên trò chơi điện tử có thưởng;</w:t>
      </w:r>
    </w:p>
    <w:p w14:paraId="4CDABC14" w14:textId="77777777" w:rsidR="00000000" w:rsidRDefault="008A0CE8">
      <w:pPr>
        <w:spacing w:before="120" w:after="280" w:afterAutospacing="1"/>
      </w:pPr>
      <w:r>
        <w:rPr>
          <w:lang w:val="vi-VN"/>
        </w:rPr>
        <w:t xml:space="preserve">c) Vị trí </w:t>
      </w:r>
      <w:r>
        <w:t>đ</w:t>
      </w:r>
      <w:r>
        <w:rPr>
          <w:lang w:val="vi-VN"/>
        </w:rPr>
        <w:t>iểm kinh doanh;</w:t>
      </w:r>
    </w:p>
    <w:p w14:paraId="7E6E190A" w14:textId="77777777" w:rsidR="00000000" w:rsidRDefault="008A0CE8">
      <w:pPr>
        <w:spacing w:before="120" w:after="280" w:afterAutospacing="1"/>
      </w:pPr>
      <w:r>
        <w:rPr>
          <w:lang w:val="vi-VN"/>
        </w:rPr>
        <w:t>d) Đối tượng được phép chơi theo quy định tại Điều 9 Nghị định này.</w:t>
      </w:r>
    </w:p>
    <w:p w14:paraId="60C3834D" w14:textId="77777777" w:rsidR="00000000" w:rsidRDefault="008A0CE8">
      <w:pPr>
        <w:spacing w:before="120" w:after="280" w:afterAutospacing="1"/>
      </w:pPr>
      <w:r>
        <w:rPr>
          <w:lang w:val="vi-VN"/>
        </w:rPr>
        <w:lastRenderedPageBreak/>
        <w:t>3. Vị trí, hình thức quảng cá</w:t>
      </w:r>
      <w:r>
        <w:rPr>
          <w:lang w:val="vi-VN"/>
        </w:rPr>
        <w:t>o</w:t>
      </w:r>
    </w:p>
    <w:p w14:paraId="479105C0" w14:textId="77777777" w:rsidR="00000000" w:rsidRDefault="008A0CE8">
      <w:pPr>
        <w:spacing w:before="120" w:after="280" w:afterAutospacing="1"/>
      </w:pPr>
      <w:r>
        <w:rPr>
          <w:lang w:val="vi-VN"/>
        </w:rPr>
        <w:t>Doanh nghiệp chỉ được quảng cáo dưới hình thức bảng, biển hiệu đặt bên trong cơ sở lưu trú du lịch đã được cơ quan quản lý nhà nước có th</w:t>
      </w:r>
      <w:r>
        <w:t>ẩ</w:t>
      </w:r>
      <w:r>
        <w:rPr>
          <w:lang w:val="vi-VN"/>
        </w:rPr>
        <w:t>m quyền cấp phép kinh doanh trò ch</w:t>
      </w:r>
      <w:r>
        <w:t>ơ</w:t>
      </w:r>
      <w:r>
        <w:rPr>
          <w:lang w:val="vi-VN"/>
        </w:rPr>
        <w:t>i điện tử có thưởng nh</w:t>
      </w:r>
      <w:r>
        <w:t>ư</w:t>
      </w:r>
      <w:r>
        <w:rPr>
          <w:lang w:val="vi-VN"/>
        </w:rPr>
        <w:t>ng phải đảm bảo người bên ngoài không nghe được, không nhì</w:t>
      </w:r>
      <w:r>
        <w:rPr>
          <w:lang w:val="vi-VN"/>
        </w:rPr>
        <w:t>n th</w:t>
      </w:r>
      <w:r>
        <w:t>ấ</w:t>
      </w:r>
      <w:r>
        <w:rPr>
          <w:lang w:val="vi-VN"/>
        </w:rPr>
        <w:t>y được nội dung quảng cáo.</w:t>
      </w:r>
    </w:p>
    <w:p w14:paraId="21967C5B" w14:textId="77777777" w:rsidR="00000000" w:rsidRDefault="008A0CE8">
      <w:pPr>
        <w:spacing w:before="120" w:after="280" w:afterAutospacing="1"/>
      </w:pPr>
      <w:r>
        <w:rPr>
          <w:lang w:val="vi-VN"/>
        </w:rPr>
        <w:t xml:space="preserve">4. Ngoài các quy định tại khoản 1, 2 và 3 Điều này, doanh nghiệp không được quảng cáo hoạt động kinh doanh trò chơi điện tử có thưởng dưới mọi hình thức và tuân thủ các quy định khác của pháp </w:t>
      </w:r>
      <w:r>
        <w:t>l</w:t>
      </w:r>
      <w:r>
        <w:rPr>
          <w:lang w:val="vi-VN"/>
        </w:rPr>
        <w:t>uật về quảng cáo.”</w:t>
      </w:r>
    </w:p>
    <w:p w14:paraId="252D6E3A" w14:textId="77777777" w:rsidR="00000000" w:rsidRDefault="008A0CE8">
      <w:pPr>
        <w:spacing w:before="120" w:after="280" w:afterAutospacing="1"/>
      </w:pPr>
      <w:r>
        <w:rPr>
          <w:lang w:val="vi-VN"/>
        </w:rPr>
        <w:t>11. Bãi bỏ đ</w:t>
      </w:r>
      <w:r>
        <w:rPr>
          <w:lang w:val="vi-VN"/>
        </w:rPr>
        <w:t>iểm d khoản 1 và điểm c khoản 8 Điều 32.</w:t>
      </w:r>
    </w:p>
    <w:p w14:paraId="5AEA5F44" w14:textId="77777777" w:rsidR="00000000" w:rsidRDefault="008A0CE8">
      <w:pPr>
        <w:spacing w:before="120" w:after="280" w:afterAutospacing="1"/>
      </w:pPr>
      <w:r>
        <w:rPr>
          <w:lang w:val="en-GB"/>
        </w:rPr>
        <w:t>12. Sửa đổi</w:t>
      </w:r>
      <w:r>
        <w:rPr>
          <w:lang w:val="vi-VN"/>
        </w:rPr>
        <w:t xml:space="preserve"> khoản 3 và khoản 4 Điều 33 </w:t>
      </w:r>
      <w:r>
        <w:rPr>
          <w:lang w:val="en-GB"/>
        </w:rPr>
        <w:t>như sau:</w:t>
      </w:r>
    </w:p>
    <w:p w14:paraId="6C559662" w14:textId="77777777" w:rsidR="00000000" w:rsidRDefault="008A0CE8">
      <w:pPr>
        <w:spacing w:before="120" w:after="280" w:afterAutospacing="1"/>
      </w:pPr>
      <w:r>
        <w:rPr>
          <w:lang w:val="vi-VN"/>
        </w:rPr>
        <w:t>“3. Bộ Tài chính chủ trì, phối hợp với Bộ Kế hoạch và Đầu tư, Bộ Công an, Bộ Văn hóa, Thể thao và Du lịch, các bộ, ngành có liên quan và Ủy ban nhân dân cấp t</w:t>
      </w:r>
      <w:r>
        <w:t>ỉ</w:t>
      </w:r>
      <w:r>
        <w:rPr>
          <w:lang w:val="vi-VN"/>
        </w:rPr>
        <w:t>nh nơi d</w:t>
      </w:r>
      <w:r>
        <w:rPr>
          <w:lang w:val="vi-VN"/>
        </w:rPr>
        <w:t xml:space="preserve">oanh nghiệp tổ chức hoạt động kinh doanh kiểm tra định kỳ 03 năm một lần để xem xét khả năng tiếp tục duy trì hoặc thu hồi Giấy chứng nhận đủ </w:t>
      </w:r>
      <w:r>
        <w:t>đ</w:t>
      </w:r>
      <w:r>
        <w:rPr>
          <w:lang w:val="vi-VN"/>
        </w:rPr>
        <w:t>iều kiện kinh doanh của doanh nghiệp hoặc kiến nghị cơ quan quản lý nhà nước có thẩm quyền xem xét, xử lý theo qu</w:t>
      </w:r>
      <w:r>
        <w:rPr>
          <w:lang w:val="vi-VN"/>
        </w:rPr>
        <w:t xml:space="preserve">y định của pháp </w:t>
      </w:r>
      <w:r>
        <w:t>l</w:t>
      </w:r>
      <w:r>
        <w:rPr>
          <w:lang w:val="vi-VN"/>
        </w:rPr>
        <w:t>uật. Nội dung kiểm tra bao gồm:</w:t>
      </w:r>
    </w:p>
    <w:p w14:paraId="2A770FE9" w14:textId="77777777" w:rsidR="00000000" w:rsidRDefault="008A0CE8">
      <w:pPr>
        <w:spacing w:before="120" w:after="280" w:afterAutospacing="1"/>
      </w:pPr>
      <w:r>
        <w:rPr>
          <w:lang w:val="vi-VN"/>
        </w:rPr>
        <w:t>a) Kiểm tra việc tuân thủ đ</w:t>
      </w:r>
      <w:r>
        <w:t>ầ</w:t>
      </w:r>
      <w:r>
        <w:rPr>
          <w:lang w:val="vi-VN"/>
        </w:rPr>
        <w:t xml:space="preserve">y đủ các </w:t>
      </w:r>
      <w:r>
        <w:t>đ</w:t>
      </w:r>
      <w:r>
        <w:rPr>
          <w:lang w:val="vi-VN"/>
        </w:rPr>
        <w:t xml:space="preserve">iều kiện được cấp Giấy chứng nhận đủ </w:t>
      </w:r>
      <w:r>
        <w:t>đ</w:t>
      </w:r>
      <w:r>
        <w:rPr>
          <w:lang w:val="vi-VN"/>
        </w:rPr>
        <w:t>iều kiện kinh doanh quy định tại điểm a, b, c và d khoản 3 Điều 19 của Nghị định này.</w:t>
      </w:r>
    </w:p>
    <w:p w14:paraId="34AA1D1C" w14:textId="77777777" w:rsidR="00000000" w:rsidRDefault="008A0CE8">
      <w:pPr>
        <w:spacing w:before="120" w:after="280" w:afterAutospacing="1"/>
      </w:pPr>
      <w:r>
        <w:rPr>
          <w:lang w:val="vi-VN"/>
        </w:rPr>
        <w:t>Riêng đối với các doanh nghiệp quy định tại Đ</w:t>
      </w:r>
      <w:r>
        <w:rPr>
          <w:lang w:val="vi-VN"/>
        </w:rPr>
        <w:t xml:space="preserve">iều 51 của Nghị định này, kiểm tra việc tuân thủ đầy đủ các </w:t>
      </w:r>
      <w:r>
        <w:t>đ</w:t>
      </w:r>
      <w:r>
        <w:rPr>
          <w:lang w:val="vi-VN"/>
        </w:rPr>
        <w:t xml:space="preserve">iều kiện kinh doanh trò chơi điện tử có thưởng được cơ quan quản lý nhà nước có thẩm quyền cấp phép theo quy định của pháp </w:t>
      </w:r>
      <w:r>
        <w:t>;</w:t>
      </w:r>
      <w:r>
        <w:rPr>
          <w:lang w:val="vi-VN"/>
        </w:rPr>
        <w:t>uật.</w:t>
      </w:r>
    </w:p>
    <w:p w14:paraId="7D2B8F3D" w14:textId="77777777" w:rsidR="00000000" w:rsidRDefault="008A0CE8">
      <w:pPr>
        <w:spacing w:before="120" w:after="280" w:afterAutospacing="1"/>
      </w:pPr>
      <w:r>
        <w:t>…</w:t>
      </w:r>
    </w:p>
    <w:p w14:paraId="0B230FB9" w14:textId="77777777" w:rsidR="00000000" w:rsidRDefault="008A0CE8">
      <w:pPr>
        <w:spacing w:before="120" w:after="280" w:afterAutospacing="1"/>
      </w:pPr>
      <w:r>
        <w:rPr>
          <w:lang w:val="vi-VN"/>
        </w:rPr>
        <w:t>4. Ủy ban nhân dân cấp tỉnh, Thủ trưởng cơ quan Công an từ cấp h</w:t>
      </w:r>
      <w:r>
        <w:rPr>
          <w:lang w:val="vi-VN"/>
        </w:rPr>
        <w:t>uyện trở lên quy</w:t>
      </w:r>
      <w:r>
        <w:t>ế</w:t>
      </w:r>
      <w:r>
        <w:rPr>
          <w:lang w:val="vi-VN"/>
        </w:rPr>
        <w:t>t định ki</w:t>
      </w:r>
      <w:r>
        <w:t>ể</w:t>
      </w:r>
      <w:r>
        <w:rPr>
          <w:lang w:val="vi-VN"/>
        </w:rPr>
        <w:t>m tra đột xuất khi phát hiện doanh nghiệp có d</w:t>
      </w:r>
      <w:r>
        <w:t>ấ</w:t>
      </w:r>
      <w:r>
        <w:rPr>
          <w:lang w:val="vi-VN"/>
        </w:rPr>
        <w:t>u hiệu vi phạm quy định về đối tượng được phép chơi, về đảm bảo an ninh, trật tự, an toàn xã hội, khi có tố giác tội phạm liên quan đến doanh nghiệp.”</w:t>
      </w:r>
    </w:p>
    <w:p w14:paraId="5B1EE9B9" w14:textId="77777777" w:rsidR="00000000" w:rsidRDefault="008A0CE8">
      <w:pPr>
        <w:spacing w:before="120" w:after="280" w:afterAutospacing="1"/>
      </w:pPr>
      <w:r>
        <w:rPr>
          <w:lang w:val="en-GB"/>
        </w:rPr>
        <w:t>13. Sửa đổi</w:t>
      </w:r>
      <w:r>
        <w:rPr>
          <w:lang w:val="vi-VN"/>
        </w:rPr>
        <w:t xml:space="preserve"> khoản 3 Điều 38 </w:t>
      </w:r>
      <w:r>
        <w:rPr>
          <w:lang w:val="en-GB"/>
        </w:rPr>
        <w:t>như</w:t>
      </w:r>
      <w:r>
        <w:rPr>
          <w:lang w:val="en-GB"/>
        </w:rPr>
        <w:t xml:space="preserve"> sau:</w:t>
      </w:r>
    </w:p>
    <w:p w14:paraId="4BF93CEA" w14:textId="77777777" w:rsidR="00000000" w:rsidRDefault="008A0CE8">
      <w:pPr>
        <w:spacing w:before="120" w:after="280" w:afterAutospacing="1"/>
      </w:pPr>
      <w:r>
        <w:rPr>
          <w:lang w:val="vi-VN"/>
        </w:rPr>
        <w:t>“</w:t>
      </w:r>
      <w:r>
        <w:t>3. Phạt tiền từ 90.000.000 đồng đến 100.000.000 đồng đối với cá nhân có hành vi kinh doanh trò chơi điện tử có thưởng không có Giấy chứng nhận đủ điều kiện kinh doanh. Mức phạt gấp 02 lần được áp dụng đối với tổ chức, đơn vị vi phạm hành vi quy định</w:t>
      </w:r>
      <w:r>
        <w:t xml:space="preserve"> tại khoản này, trừ các doanh nghiệp quy định tại Điều 51 Nghị định này</w:t>
      </w:r>
      <w:r>
        <w:rPr>
          <w:lang w:val="vi-VN"/>
        </w:rPr>
        <w:t>.”</w:t>
      </w:r>
    </w:p>
    <w:p w14:paraId="33A2CDA0" w14:textId="77777777" w:rsidR="00000000" w:rsidRDefault="008A0CE8">
      <w:pPr>
        <w:spacing w:before="120" w:after="280" w:afterAutospacing="1"/>
      </w:pPr>
      <w:r>
        <w:rPr>
          <w:lang w:val="en-GB"/>
        </w:rPr>
        <w:t>14. Sửa đổi</w:t>
      </w:r>
      <w:r>
        <w:rPr>
          <w:lang w:val="vi-VN"/>
        </w:rPr>
        <w:t xml:space="preserve"> khoản 2 và khoản 4 Điều 39 </w:t>
      </w:r>
      <w:r>
        <w:rPr>
          <w:lang w:val="en-GB"/>
        </w:rPr>
        <w:t>như sau:</w:t>
      </w:r>
    </w:p>
    <w:p w14:paraId="07B74D31" w14:textId="77777777" w:rsidR="00000000" w:rsidRDefault="008A0CE8">
      <w:pPr>
        <w:spacing w:before="120" w:after="280" w:afterAutospacing="1"/>
      </w:pPr>
      <w:r>
        <w:rPr>
          <w:lang w:val="vi-VN"/>
        </w:rPr>
        <w:lastRenderedPageBreak/>
        <w:t>“</w:t>
      </w:r>
      <w:r>
        <w:t>2. Phạt tiền từ 180.000.000 đồng đến 200.000.000 đồng đối với doanh nghiệp có hành vi tổ chức kinh doanh trò chơi điện tử có thưởng k</w:t>
      </w:r>
      <w:r>
        <w:t>hông đúng địa điểm được cơ quan quản lý nhà nước có thẩm quyền cấp phép kinh doanh theo quy định của pháp luật</w:t>
      </w:r>
      <w:r>
        <w:rPr>
          <w:lang w:val="vi-VN"/>
        </w:rPr>
        <w:t>.</w:t>
      </w:r>
    </w:p>
    <w:p w14:paraId="1E191104" w14:textId="77777777" w:rsidR="00000000" w:rsidRDefault="008A0CE8">
      <w:pPr>
        <w:spacing w:before="120" w:after="280" w:afterAutospacing="1"/>
      </w:pPr>
      <w:r>
        <w:t>…</w:t>
      </w:r>
    </w:p>
    <w:p w14:paraId="42AE937B" w14:textId="77777777" w:rsidR="00000000" w:rsidRDefault="008A0CE8">
      <w:pPr>
        <w:spacing w:before="120" w:after="280" w:afterAutospacing="1"/>
      </w:pPr>
      <w:r>
        <w:t>4. Áp dụng các biện pháp khắc phục hậu quả</w:t>
      </w:r>
      <w:r>
        <w:rPr>
          <w:lang w:val="vi-VN"/>
        </w:rPr>
        <w:t>:</w:t>
      </w:r>
    </w:p>
    <w:p w14:paraId="3E5CA508" w14:textId="77777777" w:rsidR="00000000" w:rsidRDefault="008A0CE8">
      <w:pPr>
        <w:spacing w:before="120" w:after="280" w:afterAutospacing="1"/>
      </w:pPr>
      <w:r>
        <w:rPr>
          <w:lang w:val="vi-VN"/>
        </w:rPr>
        <w:t xml:space="preserve">Buộc khôi phục việc bố trí </w:t>
      </w:r>
      <w:r>
        <w:t>đ</w:t>
      </w:r>
      <w:r>
        <w:rPr>
          <w:lang w:val="vi-VN"/>
        </w:rPr>
        <w:t xml:space="preserve">iểm kinh doanh đáp ứng đầy đủ các </w:t>
      </w:r>
      <w:r>
        <w:t>đ</w:t>
      </w:r>
      <w:r>
        <w:rPr>
          <w:lang w:val="vi-VN"/>
        </w:rPr>
        <w:t xml:space="preserve">iều kiện theo quy định của pháp </w:t>
      </w:r>
      <w:r>
        <w:t>l</w:t>
      </w:r>
      <w:r>
        <w:rPr>
          <w:lang w:val="vi-VN"/>
        </w:rPr>
        <w:t>uậ</w:t>
      </w:r>
      <w:r>
        <w:rPr>
          <w:lang w:val="vi-VN"/>
        </w:rPr>
        <w:t xml:space="preserve">t và đúng địa điểm được cơ quan quản lý nhà nước có thẩm quyền cấp phép kinh doanh theo quy định </w:t>
      </w:r>
      <w:r>
        <w:t xml:space="preserve">của </w:t>
      </w:r>
      <w:r>
        <w:rPr>
          <w:lang w:val="vi-VN"/>
        </w:rPr>
        <w:t xml:space="preserve">pháp </w:t>
      </w:r>
      <w:r>
        <w:t>l</w:t>
      </w:r>
      <w:r>
        <w:rPr>
          <w:lang w:val="vi-VN"/>
        </w:rPr>
        <w:t>uật.”</w:t>
      </w:r>
    </w:p>
    <w:p w14:paraId="03340B76" w14:textId="77777777" w:rsidR="00000000" w:rsidRDefault="008A0CE8">
      <w:pPr>
        <w:spacing w:before="120" w:after="280" w:afterAutospacing="1"/>
      </w:pPr>
      <w:r>
        <w:rPr>
          <w:lang w:val="en-GB"/>
        </w:rPr>
        <w:t>15. Sửa đổi</w:t>
      </w:r>
      <w:r>
        <w:rPr>
          <w:lang w:val="vi-VN"/>
        </w:rPr>
        <w:t xml:space="preserve"> khoản 3 Điều 45 </w:t>
      </w:r>
      <w:r>
        <w:rPr>
          <w:lang w:val="en-GB"/>
        </w:rPr>
        <w:t>như sau:</w:t>
      </w:r>
    </w:p>
    <w:p w14:paraId="7EA86263" w14:textId="77777777" w:rsidR="00000000" w:rsidRDefault="008A0CE8">
      <w:pPr>
        <w:spacing w:before="120" w:after="280" w:afterAutospacing="1"/>
      </w:pPr>
      <w:r>
        <w:rPr>
          <w:lang w:val="vi-VN"/>
        </w:rPr>
        <w:t>“</w:t>
      </w:r>
      <w:r>
        <w:t>3. Phạt tiền từ 90.000.000 đồng đến 100.000.000 đồng đối với doanh nghiệp có hành vi kinh doanh máy trò c</w:t>
      </w:r>
      <w:r>
        <w:t>hơi điện tử có thưởng không đáp ứng đủ các quy định tại Điều 13 Nghị định này</w:t>
      </w:r>
      <w:r>
        <w:rPr>
          <w:lang w:val="vi-VN"/>
        </w:rPr>
        <w:t>.”</w:t>
      </w:r>
    </w:p>
    <w:p w14:paraId="1CD37CD6" w14:textId="77777777" w:rsidR="00000000" w:rsidRDefault="008A0CE8">
      <w:pPr>
        <w:spacing w:before="120" w:after="280" w:afterAutospacing="1"/>
      </w:pPr>
      <w:r>
        <w:rPr>
          <w:lang w:val="en-GB"/>
        </w:rPr>
        <w:t xml:space="preserve">16. Sửa đổi </w:t>
      </w:r>
      <w:r>
        <w:rPr>
          <w:lang w:val="vi-VN"/>
        </w:rPr>
        <w:t xml:space="preserve">Điều 51 </w:t>
      </w:r>
      <w:r>
        <w:rPr>
          <w:lang w:val="en-GB"/>
        </w:rPr>
        <w:t>như sau:</w:t>
      </w:r>
    </w:p>
    <w:p w14:paraId="7868D483" w14:textId="77777777" w:rsidR="00000000" w:rsidRDefault="008A0CE8">
      <w:pPr>
        <w:spacing w:before="120" w:after="280" w:afterAutospacing="1"/>
      </w:pPr>
      <w:r>
        <w:rPr>
          <w:b/>
          <w:bCs/>
          <w:lang w:val="vi-VN"/>
        </w:rPr>
        <w:t>“Điều 51. Quy định chuyển tiếp</w:t>
      </w:r>
    </w:p>
    <w:p w14:paraId="68AD9D53" w14:textId="77777777" w:rsidR="00000000" w:rsidRDefault="008A0CE8">
      <w:pPr>
        <w:spacing w:before="120" w:after="280" w:afterAutospacing="1"/>
      </w:pPr>
      <w:r>
        <w:rPr>
          <w:lang w:val="vi-VN"/>
        </w:rPr>
        <w:t xml:space="preserve">Doanh nghiệp đã được cấp Giấy chứng nhận </w:t>
      </w:r>
      <w:r>
        <w:t xml:space="preserve">đăng </w:t>
      </w:r>
      <w:r>
        <w:rPr>
          <w:lang w:val="vi-VN"/>
        </w:rPr>
        <w:t xml:space="preserve">ký đầu tư hoặc Giấy chứng nhận đăng ký doanh nghiệp, trong đó có hoạt </w:t>
      </w:r>
      <w:r>
        <w:rPr>
          <w:lang w:val="vi-VN"/>
        </w:rPr>
        <w:t xml:space="preserve">động kinh doanh trò chơi điện tử có thưởng hoặc có văn bản của cơ quan quản lý nhà nước có thẩm quyền cho phép kinh doanh trò chơi điện tử có thưởng trước khi Nghị định này có hiệu lực thi hành được tiếp tục kinh doanh trò chơi điện tử có thưởng theo Giấy </w:t>
      </w:r>
      <w:r>
        <w:rPr>
          <w:lang w:val="vi-VN"/>
        </w:rPr>
        <w:t>chứng nhận đăng ký đầu tư hoặc Giấy chứng nhận đăng ký doanh nghiệp đã được cấp hoặc văn bản của cơ quan quản lý nhà nước có thẩm quyền cho phép. Trường h</w:t>
      </w:r>
      <w:r>
        <w:t>ợ</w:t>
      </w:r>
      <w:r>
        <w:rPr>
          <w:lang w:val="vi-VN"/>
        </w:rPr>
        <w:t xml:space="preserve">p có nhu cầu, doanh nghiệp làm thủ tục để được cấp Giấy chứng nhận đủ </w:t>
      </w:r>
      <w:r>
        <w:t>đ</w:t>
      </w:r>
      <w:r>
        <w:rPr>
          <w:lang w:val="vi-VN"/>
        </w:rPr>
        <w:t>iều kiện kinh doanh theo quy đ</w:t>
      </w:r>
      <w:r>
        <w:rPr>
          <w:lang w:val="vi-VN"/>
        </w:rPr>
        <w:t>ịnh sau:</w:t>
      </w:r>
    </w:p>
    <w:p w14:paraId="67795D2E" w14:textId="77777777" w:rsidR="00000000" w:rsidRDefault="008A0CE8">
      <w:pPr>
        <w:spacing w:before="120" w:after="280" w:afterAutospacing="1"/>
      </w:pPr>
      <w:r>
        <w:rPr>
          <w:lang w:val="vi-VN"/>
        </w:rPr>
        <w:t>1. Hồ sơ đề nghị cấp Giấy chứng nhận đủ điều kiện kinh doanh bao gồm:</w:t>
      </w:r>
    </w:p>
    <w:p w14:paraId="35F89A5C" w14:textId="77777777" w:rsidR="00000000" w:rsidRDefault="008A0CE8">
      <w:pPr>
        <w:spacing w:before="120" w:after="280" w:afterAutospacing="1"/>
      </w:pPr>
      <w:r>
        <w:rPr>
          <w:lang w:val="vi-VN"/>
        </w:rPr>
        <w:t>- Bản sao có chứng thực hoặc bản sao kèm theo việc xuất trình bản chính để đối chiếu Giấy chứng nhận đăng ký đầu tư hoặc Giấy chứng nhận đăng ký doanh nghiệp còn hiệu lực, trong</w:t>
      </w:r>
      <w:r>
        <w:rPr>
          <w:lang w:val="vi-VN"/>
        </w:rPr>
        <w:t xml:space="preserve"> đó quy định kinh doanh trò chơi điện tử có thưởng hoặc văn bản của cơ quan quản lý nhà nước có thẩm quyền cho phép kinh doanh trò chơi điện tử có thưởng;</w:t>
      </w:r>
    </w:p>
    <w:p w14:paraId="1D467D70" w14:textId="77777777" w:rsidR="00000000" w:rsidRDefault="008A0CE8">
      <w:pPr>
        <w:spacing w:before="120" w:after="280" w:afterAutospacing="1"/>
      </w:pPr>
      <w:r>
        <w:rPr>
          <w:lang w:val="vi-VN"/>
        </w:rPr>
        <w:t>- Hồ sơ chứng minh số lượng, chủng loại và loại hình máy trò ch</w:t>
      </w:r>
      <w:r>
        <w:t>ơ</w:t>
      </w:r>
      <w:r>
        <w:rPr>
          <w:lang w:val="vi-VN"/>
        </w:rPr>
        <w:t>i điện tử có thưởng thực tế doanh ngh</w:t>
      </w:r>
      <w:r>
        <w:rPr>
          <w:lang w:val="vi-VN"/>
        </w:rPr>
        <w:t xml:space="preserve">iệp đang kinh doanh theo quy định của pháp </w:t>
      </w:r>
      <w:r>
        <w:t>l</w:t>
      </w:r>
      <w:r>
        <w:rPr>
          <w:lang w:val="vi-VN"/>
        </w:rPr>
        <w:t>uật trước khi Nghị định này có hiệu lực thi hành hoặc văn bản cho phép của cơ quan quản lý nhà nước có thẩm quyền (nếu có);</w:t>
      </w:r>
    </w:p>
    <w:p w14:paraId="3446E623" w14:textId="77777777" w:rsidR="00000000" w:rsidRDefault="008A0CE8">
      <w:pPr>
        <w:spacing w:before="120" w:after="280" w:afterAutospacing="1"/>
      </w:pPr>
      <w:r>
        <w:rPr>
          <w:lang w:val="vi-VN"/>
        </w:rPr>
        <w:t>- Các hồ sơ quy định tại khoản 1, 3, 4, 5, 7, 8, 9 và 10 Điều 20 Nghị định này. Riêng đố</w:t>
      </w:r>
      <w:r>
        <w:rPr>
          <w:lang w:val="vi-VN"/>
        </w:rPr>
        <w:t xml:space="preserve">i với các doanh nghiệp không có cơ sở lưu trú </w:t>
      </w:r>
      <w:r>
        <w:t>d</w:t>
      </w:r>
      <w:r>
        <w:rPr>
          <w:lang w:val="vi-VN"/>
        </w:rPr>
        <w:t>u lịch không phải nộp hồ sơ quy định tại khoản 3, 4 Điều 20 Nghị định này.</w:t>
      </w:r>
    </w:p>
    <w:p w14:paraId="1EF7AC40" w14:textId="77777777" w:rsidR="00000000" w:rsidRDefault="008A0CE8">
      <w:pPr>
        <w:spacing w:before="120" w:after="280" w:afterAutospacing="1"/>
      </w:pPr>
      <w:r>
        <w:rPr>
          <w:lang w:val="vi-VN"/>
        </w:rPr>
        <w:lastRenderedPageBreak/>
        <w:t>2. Doanh nghiệp nộp 01 bộ hồ s</w:t>
      </w:r>
      <w:r>
        <w:t xml:space="preserve">ơ </w:t>
      </w:r>
      <w:r>
        <w:rPr>
          <w:lang w:val="vi-VN"/>
        </w:rPr>
        <w:t xml:space="preserve">đề nghị cấp Giấy chứng nhận đủ </w:t>
      </w:r>
      <w:r>
        <w:t>đ</w:t>
      </w:r>
      <w:r>
        <w:rPr>
          <w:lang w:val="vi-VN"/>
        </w:rPr>
        <w:t>iều kiện kinh doanh đến Bộ Tài chính. Trong thời hạn 30 ngày làm việc,</w:t>
      </w:r>
      <w:r>
        <w:rPr>
          <w:lang w:val="vi-VN"/>
        </w:rPr>
        <w:t xml:space="preserve"> k</w:t>
      </w:r>
      <w:r>
        <w:t xml:space="preserve">ể </w:t>
      </w:r>
      <w:r>
        <w:rPr>
          <w:lang w:val="vi-VN"/>
        </w:rPr>
        <w:t>từ ngày nhận đầy đủ hồ sơ hợp lệ của doanh nghiệp, Bộ Tài chính cấp Gi</w:t>
      </w:r>
      <w:r>
        <w:t>ấ</w:t>
      </w:r>
      <w:r>
        <w:rPr>
          <w:lang w:val="vi-VN"/>
        </w:rPr>
        <w:t xml:space="preserve">y chứng nhận đủ </w:t>
      </w:r>
      <w:r>
        <w:t>đ</w:t>
      </w:r>
      <w:r>
        <w:rPr>
          <w:lang w:val="vi-VN"/>
        </w:rPr>
        <w:t>iều kiện kinh doanh cho doanh nghiệp, trong đó:</w:t>
      </w:r>
    </w:p>
    <w:p w14:paraId="1E97DD6E" w14:textId="77777777" w:rsidR="00000000" w:rsidRDefault="008A0CE8">
      <w:pPr>
        <w:spacing w:before="120" w:after="280" w:afterAutospacing="1"/>
      </w:pPr>
      <w:r>
        <w:rPr>
          <w:lang w:val="vi-VN"/>
        </w:rPr>
        <w:t>a) Số lượng, chủng loại và loại hình máy trò ch</w:t>
      </w:r>
      <w:r>
        <w:t>ơ</w:t>
      </w:r>
      <w:r>
        <w:rPr>
          <w:lang w:val="vi-VN"/>
        </w:rPr>
        <w:t xml:space="preserve">i điện tử có thưởng doanh nghiệp được phép kinh doanh xác định theo </w:t>
      </w:r>
      <w:r>
        <w:rPr>
          <w:lang w:val="vi-VN"/>
        </w:rPr>
        <w:t>Giấy chứng nhận đăng ký đầu tư hoặc Giấy chứng nhận đăng ký doanh nghiệp hoặc theo s</w:t>
      </w:r>
      <w:r>
        <w:t xml:space="preserve">ố </w:t>
      </w:r>
      <w:r>
        <w:rPr>
          <w:lang w:val="vi-VN"/>
        </w:rPr>
        <w:t xml:space="preserve">lượng, chủng loại và loại hình máy trò chơi điện tử có thưởng thực tế doanh nghiệp đang kinh doanh theo quy định của pháp </w:t>
      </w:r>
      <w:r>
        <w:t>l</w:t>
      </w:r>
      <w:r>
        <w:rPr>
          <w:lang w:val="vi-VN"/>
        </w:rPr>
        <w:t>uật trước khi Nghị định này có hiệu lực thi hàn</w:t>
      </w:r>
      <w:r>
        <w:rPr>
          <w:lang w:val="vi-VN"/>
        </w:rPr>
        <w:t>h hoặc v</w:t>
      </w:r>
      <w:r>
        <w:t>ă</w:t>
      </w:r>
      <w:r>
        <w:rPr>
          <w:lang w:val="vi-VN"/>
        </w:rPr>
        <w:t>n bản cho phép của cơ quan quản lý nhà nước có thẩm quyền. Trường hợp có sự khác biệt về s</w:t>
      </w:r>
      <w:r>
        <w:t xml:space="preserve">ố </w:t>
      </w:r>
      <w:r>
        <w:rPr>
          <w:lang w:val="vi-VN"/>
        </w:rPr>
        <w:t>lượng máy trò ch</w:t>
      </w:r>
      <w:r>
        <w:t>ơ</w:t>
      </w:r>
      <w:r>
        <w:rPr>
          <w:lang w:val="vi-VN"/>
        </w:rPr>
        <w:t>i điện tử có thưởng thì doanh nghiệp được phép kinh doanh theo số lượng cao nhất.</w:t>
      </w:r>
    </w:p>
    <w:p w14:paraId="4316980E" w14:textId="77777777" w:rsidR="00000000" w:rsidRDefault="008A0CE8">
      <w:pPr>
        <w:spacing w:before="120" w:after="280" w:afterAutospacing="1"/>
      </w:pPr>
      <w:r>
        <w:rPr>
          <w:lang w:val="vi-VN"/>
        </w:rPr>
        <w:t>Riêng đối với doanh nghiệp chưa tổ chức hoạt động kinh d</w:t>
      </w:r>
      <w:r>
        <w:rPr>
          <w:lang w:val="vi-VN"/>
        </w:rPr>
        <w:t xml:space="preserve">oanh trò chơi điện tử có thưởng thì số lượng máy trò chơi điện tử có thưởng doanh nghiệp được phép kinh doanh xác định theo Giấy chứng nhận đăng ký đầu tư hoặc Giấy chứng nhận đăng ký doanh nghiệp hoặc văn bản cho phép của cơ quan quản lý nhà nước có thẩm </w:t>
      </w:r>
      <w:r>
        <w:rPr>
          <w:lang w:val="vi-VN"/>
        </w:rPr>
        <w:t>quyền. Trường hợp Giấy chứng nhận đăng ký đầu tư hoặc Giấy chứng nhận đăng ký doanh nghiệp hoặc văn bản cho phép của cơ quan quản lý nhà nước có thẩm quyền không quy định cụ thể về số lượng má</w:t>
      </w:r>
      <w:r>
        <w:t xml:space="preserve">y </w:t>
      </w:r>
      <w:r>
        <w:rPr>
          <w:lang w:val="vi-VN"/>
        </w:rPr>
        <w:t>trò chơi điện tử có thưởng thì doanh nghiệp được phép kinh doa</w:t>
      </w:r>
      <w:r>
        <w:rPr>
          <w:lang w:val="vi-VN"/>
        </w:rPr>
        <w:t>nh theo s</w:t>
      </w:r>
      <w:r>
        <w:t xml:space="preserve">ố </w:t>
      </w:r>
      <w:r>
        <w:rPr>
          <w:lang w:val="vi-VN"/>
        </w:rPr>
        <w:t>lượng quy định tại khoản 1 Điều 7 Nghị định này.</w:t>
      </w:r>
    </w:p>
    <w:p w14:paraId="54D43BC8" w14:textId="77777777" w:rsidR="00000000" w:rsidRDefault="008A0CE8">
      <w:pPr>
        <w:spacing w:before="120" w:after="280" w:afterAutospacing="1"/>
      </w:pPr>
      <w:r>
        <w:rPr>
          <w:lang w:val="vi-VN"/>
        </w:rPr>
        <w:t xml:space="preserve">b) Thời hạn Giấy chứng nhận đủ </w:t>
      </w:r>
      <w:r>
        <w:t>đ</w:t>
      </w:r>
      <w:r>
        <w:rPr>
          <w:lang w:val="vi-VN"/>
        </w:rPr>
        <w:t>iều kiện kinh doanh tối đa bằng thời hạn hoạt động còn lại được quy định tại Giấy chứng nhận đăng ký đầu tư hoặc Giấy chứng nhận đăng ký doanh nghiệp hoặc văn b</w:t>
      </w:r>
      <w:r>
        <w:t>ả</w:t>
      </w:r>
      <w:r>
        <w:rPr>
          <w:lang w:val="vi-VN"/>
        </w:rPr>
        <w:t>n c</w:t>
      </w:r>
      <w:r>
        <w:rPr>
          <w:lang w:val="vi-VN"/>
        </w:rPr>
        <w:t>ho phép của cơ quan quản lý nhà nước có thẩm quyền. Trường hợp Giấy chứng nhận đăng ký đầu tư hoặc Giấy chứng nhận đăng ký doanh nghiệp hoặc văn bản cho phép của cơ quan quản lý nhà nước có thẩm quyền không quy định cụ thể thờ</w:t>
      </w:r>
      <w:r>
        <w:t xml:space="preserve">i </w:t>
      </w:r>
      <w:r>
        <w:rPr>
          <w:lang w:val="vi-VN"/>
        </w:rPr>
        <w:t xml:space="preserve">hạn kinh doanh thì thời hạn </w:t>
      </w:r>
      <w:r>
        <w:rPr>
          <w:lang w:val="vi-VN"/>
        </w:rPr>
        <w:t xml:space="preserve">của Giấy chứng nhận đủ </w:t>
      </w:r>
      <w:r>
        <w:t>đ</w:t>
      </w:r>
      <w:r>
        <w:rPr>
          <w:lang w:val="vi-VN"/>
        </w:rPr>
        <w:t>iều kiện kinh doanh trò chơi điện tử có thưởng thực hiện theo quy định tại Điều 22 Nghị định này.”</w:t>
      </w:r>
    </w:p>
    <w:p w14:paraId="6D065AAB" w14:textId="77777777" w:rsidR="00000000" w:rsidRDefault="008A0CE8">
      <w:pPr>
        <w:spacing w:before="120" w:after="280" w:afterAutospacing="1"/>
      </w:pPr>
      <w:r>
        <w:rPr>
          <w:b/>
          <w:bCs/>
          <w:lang w:val="vi-VN"/>
        </w:rPr>
        <w:t>Điều 2. Điều khoản thi hành</w:t>
      </w:r>
    </w:p>
    <w:p w14:paraId="27D14B5B" w14:textId="77777777" w:rsidR="00000000" w:rsidRDefault="008A0CE8">
      <w:pPr>
        <w:spacing w:before="120" w:after="280" w:afterAutospacing="1"/>
      </w:pPr>
      <w:r>
        <w:rPr>
          <w:lang w:val="vi-VN"/>
        </w:rPr>
        <w:t>1. Nghị định này có hiệu lực thi hành từ ngày 15 tháng 02 năm 2017.</w:t>
      </w:r>
    </w:p>
    <w:p w14:paraId="2344B801" w14:textId="77777777" w:rsidR="00000000" w:rsidRDefault="008A0CE8">
      <w:pPr>
        <w:spacing w:before="120" w:after="280" w:afterAutospacing="1"/>
      </w:pPr>
      <w:r>
        <w:rPr>
          <w:lang w:val="vi-VN"/>
        </w:rPr>
        <w:t>2. Đối với các doanh nghiệp đã nộp hồ</w:t>
      </w:r>
      <w:r>
        <w:rPr>
          <w:lang w:val="vi-VN"/>
        </w:rPr>
        <w:t xml:space="preserve"> sơ đề nghị cấp Giấy chứng nhận đủ </w:t>
      </w:r>
      <w:r>
        <w:t>đ</w:t>
      </w:r>
      <w:r>
        <w:rPr>
          <w:lang w:val="vi-VN"/>
        </w:rPr>
        <w:t>iều kiện kinh doanh và được Bộ Tài chính thông báo về tính đầy đủ, hợp lệ của hồ sơ theo quy định tại khoản 1 Điều 21 Nghị định số 86/2013/NĐ-CP trước khi Nghị định này có hiệu lực thi hành được tiếp tục thẩm định cấp Gi</w:t>
      </w:r>
      <w:r>
        <w:rPr>
          <w:lang w:val="vi-VN"/>
        </w:rPr>
        <w:t xml:space="preserve">ấy chứng nhận đủ </w:t>
      </w:r>
      <w:r>
        <w:t>đ</w:t>
      </w:r>
      <w:r>
        <w:rPr>
          <w:lang w:val="vi-VN"/>
        </w:rPr>
        <w:t>iều kiện kinh doanh theo quy định tại Nghị định số 86/2013/NĐ-CP.</w:t>
      </w:r>
    </w:p>
    <w:p w14:paraId="1E53BEF4" w14:textId="77777777" w:rsidR="00000000" w:rsidRDefault="008A0CE8">
      <w:pPr>
        <w:spacing w:before="120" w:after="280" w:afterAutospacing="1"/>
      </w:pPr>
      <w:r>
        <w:rPr>
          <w:lang w:val="vi-VN"/>
        </w:rPr>
        <w:t xml:space="preserve">3. Bộ </w:t>
      </w:r>
      <w:r>
        <w:t>trư</w:t>
      </w:r>
      <w:r>
        <w:rPr>
          <w:lang w:val="vi-VN"/>
        </w:rPr>
        <w:t>ởng Bộ Tài chính chủ trì, phối hợp với các bộ, ngành có liên quan hướng dẫn thực hiện Nghị định này.</w:t>
      </w:r>
    </w:p>
    <w:p w14:paraId="0DD16026" w14:textId="77777777" w:rsidR="00000000" w:rsidRDefault="008A0CE8">
      <w:pPr>
        <w:spacing w:before="120" w:after="280" w:afterAutospacing="1"/>
      </w:pPr>
      <w:r>
        <w:rPr>
          <w:lang w:val="vi-VN"/>
        </w:rPr>
        <w:t>4. Các Bộ trưởng, Thủ trưởng cơ quan ngang bộ, Thủ trưởng cơ q</w:t>
      </w:r>
      <w:r>
        <w:rPr>
          <w:lang w:val="vi-VN"/>
        </w:rPr>
        <w:t xml:space="preserve">uan thuộc Chính phủ, Chủ tịch </w:t>
      </w:r>
      <w:r>
        <w:t>Ủ</w:t>
      </w:r>
      <w:r>
        <w:rPr>
          <w:lang w:val="vi-VN"/>
        </w:rPr>
        <w:t>y ban nhân dân các tỉnh, thành ph</w:t>
      </w:r>
      <w:r>
        <w:t xml:space="preserve">ố </w:t>
      </w:r>
      <w:r>
        <w:rPr>
          <w:lang w:val="vi-VN"/>
        </w:rPr>
        <w:t>trực thuộc trung ương và các tổ chức, cá nhân có liên quan chịu trách nhiệm thi hành Nghị định này./.</w:t>
      </w:r>
    </w:p>
    <w:p w14:paraId="34624C8D" w14:textId="77777777" w:rsidR="00000000" w:rsidRDefault="008A0CE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7E607145"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A1F8049" w14:textId="77777777" w:rsidR="00000000" w:rsidRDefault="008A0CE8">
            <w:pPr>
              <w:spacing w:before="120" w:after="280" w:afterAutospacing="1"/>
            </w:pPr>
            <w:r>
              <w:rPr>
                <w:b/>
                <w:bCs/>
                <w:i/>
                <w:iCs/>
              </w:rPr>
              <w:lastRenderedPageBreak/>
              <w:t> </w:t>
            </w:r>
          </w:p>
          <w:p w14:paraId="658939CC" w14:textId="77777777" w:rsidR="00000000" w:rsidRDefault="008A0CE8">
            <w:pPr>
              <w:spacing w:before="120"/>
            </w:pPr>
            <w:r>
              <w:rPr>
                <w:b/>
                <w:bCs/>
                <w:i/>
                <w:iCs/>
                <w:lang w:val="vi-VN"/>
              </w:rPr>
              <w:t>Nơi nhận:</w:t>
            </w:r>
            <w:r>
              <w:rPr>
                <w:b/>
                <w:bCs/>
                <w:i/>
                <w:iCs/>
                <w:lang w:val="vi-VN"/>
              </w:rPr>
              <w:br/>
            </w:r>
            <w:r>
              <w:rPr>
                <w:sz w:val="16"/>
                <w:lang w:val="vi-VN"/>
              </w:rPr>
              <w:t>- Ban Bí thư Trung ương Đảng;</w:t>
            </w:r>
            <w:r>
              <w:rPr>
                <w:sz w:val="16"/>
              </w:rPr>
              <w:br/>
            </w:r>
            <w:r>
              <w:rPr>
                <w:sz w:val="16"/>
                <w:lang w:val="vi-VN"/>
              </w:rPr>
              <w:t>- Thủ tướng, các Phó Thủ tướng Chính phủ;</w:t>
            </w:r>
            <w:r>
              <w:rPr>
                <w:sz w:val="16"/>
              </w:rPr>
              <w:br/>
            </w:r>
            <w:r>
              <w:rPr>
                <w:sz w:val="16"/>
                <w:lang w:val="vi-VN"/>
              </w:rPr>
              <w:t xml:space="preserve">- </w:t>
            </w:r>
            <w:r>
              <w:rPr>
                <w:sz w:val="16"/>
                <w:lang w:val="vi-VN"/>
              </w:rPr>
              <w:t>Các bộ, cơ quan ngang bộ, cơ quan thuộc Chính phủ;</w:t>
            </w:r>
            <w:r>
              <w:rPr>
                <w:sz w:val="16"/>
              </w:rPr>
              <w:br/>
            </w:r>
            <w:r>
              <w:rPr>
                <w:sz w:val="16"/>
                <w:lang w:val="vi-VN"/>
              </w:rPr>
              <w:t>- HĐND, UBND các tỉnh, thành phố trực thuộc trung ươn</w:t>
            </w:r>
            <w:r>
              <w:rPr>
                <w:sz w:val="16"/>
              </w:rPr>
              <w:t>g;</w:t>
            </w:r>
            <w:r>
              <w:rPr>
                <w:sz w:val="16"/>
              </w:rPr>
              <w:br/>
            </w:r>
            <w:r>
              <w:rPr>
                <w:sz w:val="16"/>
                <w:lang w:val="vi-VN"/>
              </w:rPr>
              <w:t>- V</w:t>
            </w:r>
            <w:r>
              <w:rPr>
                <w:sz w:val="16"/>
              </w:rPr>
              <w:t>ă</w:t>
            </w:r>
            <w:r>
              <w:rPr>
                <w:sz w:val="16"/>
                <w:lang w:val="vi-VN"/>
              </w:rPr>
              <w:t>n phòng Trung ương và các Ban của Đảng;</w:t>
            </w:r>
            <w:r>
              <w:rPr>
                <w:sz w:val="16"/>
              </w:rPr>
              <w:br/>
            </w:r>
            <w:r>
              <w:rPr>
                <w:sz w:val="16"/>
                <w:lang w:val="vi-VN"/>
              </w:rPr>
              <w:t>- Văn phòng Tổng Bí thư;</w:t>
            </w:r>
            <w:r>
              <w:rPr>
                <w:sz w:val="16"/>
              </w:rPr>
              <w:br/>
            </w:r>
            <w:r>
              <w:rPr>
                <w:sz w:val="16"/>
                <w:lang w:val="vi-VN"/>
              </w:rPr>
              <w:t>- Văn phòng Chủ tịch nước;</w:t>
            </w:r>
            <w:r>
              <w:rPr>
                <w:sz w:val="16"/>
              </w:rPr>
              <w:br/>
            </w:r>
            <w:r>
              <w:rPr>
                <w:sz w:val="16"/>
                <w:lang w:val="vi-VN"/>
              </w:rPr>
              <w:t>- V</w:t>
            </w:r>
            <w:r>
              <w:rPr>
                <w:sz w:val="16"/>
              </w:rPr>
              <w:t>ă</w:t>
            </w:r>
            <w:r>
              <w:rPr>
                <w:sz w:val="16"/>
                <w:lang w:val="vi-VN"/>
              </w:rPr>
              <w:t>n phòng Quốc hội;</w:t>
            </w:r>
            <w:r>
              <w:rPr>
                <w:sz w:val="16"/>
              </w:rPr>
              <w:br/>
            </w:r>
            <w:r>
              <w:rPr>
                <w:sz w:val="16"/>
                <w:lang w:val="vi-VN"/>
              </w:rPr>
              <w:t>- Hội đồng dân tộc và các Ủy ba</w:t>
            </w:r>
            <w:r>
              <w:rPr>
                <w:sz w:val="16"/>
                <w:lang w:val="vi-VN"/>
              </w:rPr>
              <w:t>n của Quốc hội;</w:t>
            </w:r>
            <w:r>
              <w:rPr>
                <w:sz w:val="16"/>
              </w:rPr>
              <w:br/>
            </w:r>
            <w:r>
              <w:rPr>
                <w:sz w:val="16"/>
                <w:lang w:val="vi-VN"/>
              </w:rPr>
              <w:t>- Tòa án nhân dân tối cao;</w:t>
            </w:r>
            <w:r>
              <w:rPr>
                <w:sz w:val="16"/>
              </w:rPr>
              <w:br/>
            </w:r>
            <w:r>
              <w:rPr>
                <w:sz w:val="16"/>
                <w:lang w:val="vi-VN"/>
              </w:rPr>
              <w:t>- Viện kiểm sát nhân dân t</w:t>
            </w:r>
            <w:r>
              <w:rPr>
                <w:sz w:val="16"/>
              </w:rPr>
              <w:t>ố</w:t>
            </w:r>
            <w:r>
              <w:rPr>
                <w:sz w:val="16"/>
                <w:lang w:val="vi-VN"/>
              </w:rPr>
              <w:t>i cao;</w:t>
            </w:r>
            <w:r>
              <w:rPr>
                <w:sz w:val="16"/>
              </w:rPr>
              <w:br/>
            </w:r>
            <w:r>
              <w:rPr>
                <w:sz w:val="16"/>
                <w:lang w:val="vi-VN"/>
              </w:rPr>
              <w:t>- Kiểm toán nhà nước;</w:t>
            </w:r>
            <w:r>
              <w:rPr>
                <w:sz w:val="16"/>
              </w:rPr>
              <w:br/>
            </w:r>
            <w:r>
              <w:rPr>
                <w:sz w:val="16"/>
                <w:lang w:val="vi-VN"/>
              </w:rPr>
              <w:t>- Ủy ban Giám sát tài chính Quốc gia;</w:t>
            </w:r>
            <w:r>
              <w:rPr>
                <w:sz w:val="16"/>
              </w:rPr>
              <w:br/>
            </w:r>
            <w:r>
              <w:rPr>
                <w:sz w:val="16"/>
                <w:lang w:val="vi-VN"/>
              </w:rPr>
              <w:t>- Ngân hàng Chính sách xã hội;</w:t>
            </w:r>
            <w:r>
              <w:rPr>
                <w:sz w:val="16"/>
              </w:rPr>
              <w:br/>
            </w:r>
            <w:r>
              <w:rPr>
                <w:sz w:val="16"/>
                <w:lang w:val="vi-VN"/>
              </w:rPr>
              <w:t xml:space="preserve">- Ngân hàng Phát </w:t>
            </w:r>
            <w:r>
              <w:rPr>
                <w:sz w:val="16"/>
              </w:rPr>
              <w:t xml:space="preserve">triển Việt </w:t>
            </w:r>
            <w:r>
              <w:rPr>
                <w:sz w:val="16"/>
                <w:lang w:val="vi-VN"/>
              </w:rPr>
              <w:t>Nam;</w:t>
            </w:r>
            <w:r>
              <w:rPr>
                <w:sz w:val="16"/>
              </w:rPr>
              <w:br/>
            </w:r>
            <w:r>
              <w:rPr>
                <w:sz w:val="16"/>
                <w:lang w:val="vi-VN"/>
              </w:rPr>
              <w:t>- Ủy ban trung ương Mặt trận Tổ quốc Việt Nam;</w:t>
            </w:r>
            <w:r>
              <w:rPr>
                <w:sz w:val="16"/>
              </w:rPr>
              <w:br/>
            </w:r>
            <w:r>
              <w:rPr>
                <w:sz w:val="16"/>
                <w:lang w:val="vi-VN"/>
              </w:rPr>
              <w:t>- Cơ qua</w:t>
            </w:r>
            <w:r>
              <w:rPr>
                <w:sz w:val="16"/>
                <w:lang w:val="vi-VN"/>
              </w:rPr>
              <w:t>n trung ương của các đoàn thể;</w:t>
            </w:r>
            <w:r>
              <w:rPr>
                <w:sz w:val="16"/>
              </w:rPr>
              <w:br/>
            </w:r>
            <w:r>
              <w:rPr>
                <w:sz w:val="16"/>
                <w:lang w:val="vi-VN"/>
              </w:rPr>
              <w:t xml:space="preserve">- VPCP: BTCN, các PCN, Trợ lý TTg, TGĐ </w:t>
            </w:r>
            <w:r>
              <w:rPr>
                <w:sz w:val="16"/>
              </w:rPr>
              <w:t>C</w:t>
            </w:r>
            <w:r>
              <w:rPr>
                <w:sz w:val="16"/>
                <w:lang w:val="vi-VN"/>
              </w:rPr>
              <w:t>ổng TTĐT, các Vụ, Cục, đơn vị trực thuộc, Công báo;</w:t>
            </w:r>
            <w:r>
              <w:rPr>
                <w:sz w:val="16"/>
              </w:rPr>
              <w:br/>
              <w:t>-</w:t>
            </w:r>
            <w:r>
              <w:rPr>
                <w:sz w:val="16"/>
                <w:lang w:val="vi-VN"/>
              </w:rPr>
              <w:t xml:space="preserve"> Lưu: VT, KTTH (3b). </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C7B39AC" w14:textId="77777777" w:rsidR="00000000" w:rsidRDefault="008A0CE8">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54E65296" w14:textId="77777777" w:rsidR="008A0CE8" w:rsidRDefault="008A0CE8">
      <w:pPr>
        <w:spacing w:before="120" w:after="280" w:afterAutospacing="1"/>
      </w:pPr>
      <w:r>
        <w:rPr>
          <w:b/>
          <w:bCs/>
        </w:rPr>
        <w:t> </w:t>
      </w:r>
    </w:p>
    <w:sectPr w:rsidR="008A0C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8B"/>
    <w:rsid w:val="0048338B"/>
    <w:rsid w:val="008A0CE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5479BA"/>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2092</Words>
  <Characters>11926</Characters>
  <Application>Microsoft Office Word</Application>
  <DocSecurity>0</DocSecurity>
  <Lines>99</Lines>
  <Paragraphs>27</Paragraphs>
  <ScaleCrop>false</ScaleCrop>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2022-08-02T01:39:00Z</dcterms:created>
  <dcterms:modified xsi:type="dcterms:W3CDTF">2022-08-02T01:39:00Z</dcterms:modified>
</cp:coreProperties>
</file>